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E6" w:rsidRDefault="00A147E6" w:rsidP="00D231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АДМИНИСТРАЦИЯ ЮРЬЕВО-ДЕВИЧЬЕВСКОГО СЕЛЬСКОГО ПОСЕЛЕНИЯ </w:t>
      </w:r>
      <w:r w:rsidRPr="00121BDD">
        <w:rPr>
          <w:sz w:val="28"/>
          <w:szCs w:val="28"/>
        </w:rPr>
        <w:t>КОНАКОВСКОГО РАЙОНА ТВЕРСКОЙ ОБЛАСТИ</w:t>
      </w:r>
    </w:p>
    <w:p w:rsidR="00A147E6" w:rsidRDefault="00A147E6" w:rsidP="00D231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7E6" w:rsidRDefault="00A147E6">
      <w:pPr>
        <w:widowControl w:val="0"/>
        <w:jc w:val="center"/>
        <w:rPr>
          <w:b/>
          <w:sz w:val="28"/>
        </w:rPr>
      </w:pPr>
    </w:p>
    <w:p w:rsidR="00A147E6" w:rsidRDefault="00A147E6">
      <w:pPr>
        <w:jc w:val="center"/>
        <w:rPr>
          <w:b/>
          <w:sz w:val="26"/>
        </w:rPr>
      </w:pPr>
      <w:r>
        <w:rPr>
          <w:b/>
          <w:sz w:val="28"/>
        </w:rPr>
        <w:t>ПОСТАНОВЛЕНИЕ</w:t>
      </w:r>
    </w:p>
    <w:p w:rsidR="00A147E6" w:rsidRDefault="00A147E6">
      <w:pPr>
        <w:jc w:val="center"/>
        <w:rPr>
          <w:b/>
          <w:sz w:val="26"/>
        </w:rPr>
      </w:pPr>
    </w:p>
    <w:p w:rsidR="00A147E6" w:rsidRDefault="00A147E6">
      <w:pPr>
        <w:jc w:val="center"/>
        <w:rPr>
          <w:sz w:val="26"/>
        </w:rPr>
      </w:pPr>
      <w:r>
        <w:rPr>
          <w:sz w:val="26"/>
        </w:rPr>
        <w:t>21.07.2020                                                                          № 40</w:t>
      </w:r>
    </w:p>
    <w:p w:rsidR="00A147E6" w:rsidRDefault="00A147E6">
      <w:pPr>
        <w:widowControl w:val="0"/>
        <w:jc w:val="center"/>
        <w:rPr>
          <w:b/>
          <w:color w:val="000000"/>
          <w:sz w:val="28"/>
        </w:rPr>
      </w:pPr>
    </w:p>
    <w:p w:rsidR="00A147E6" w:rsidRDefault="00A147E6">
      <w:pPr>
        <w:pStyle w:val="ConsPlusNormal"/>
        <w:widowControl/>
        <w:ind w:firstLine="0"/>
        <w:rPr>
          <w:rFonts w:ascii="Times New Roman" w:hAnsi="Times New Roman"/>
          <w:color w:val="000000"/>
          <w:sz w:val="28"/>
        </w:rPr>
      </w:pPr>
    </w:p>
    <w:p w:rsidR="00A147E6" w:rsidRPr="00D23146" w:rsidRDefault="00A147E6">
      <w:pPr>
        <w:pStyle w:val="ConsPlusNormal"/>
        <w:widowControl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D23146">
        <w:rPr>
          <w:rFonts w:ascii="Times New Roman" w:hAnsi="Times New Roman"/>
          <w:b/>
          <w:color w:val="000000"/>
          <w:sz w:val="24"/>
          <w:szCs w:val="24"/>
        </w:rPr>
        <w:t>Об утверждении порядка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23146">
        <w:rPr>
          <w:rFonts w:ascii="Times New Roman" w:hAnsi="Times New Roman"/>
          <w:b/>
          <w:color w:val="000000"/>
          <w:sz w:val="24"/>
          <w:szCs w:val="24"/>
        </w:rPr>
        <w:t xml:space="preserve">составления, утверждения </w:t>
      </w:r>
    </w:p>
    <w:p w:rsidR="00A147E6" w:rsidRPr="00D23146" w:rsidRDefault="00A147E6">
      <w:pPr>
        <w:pStyle w:val="ConsPlusNormal"/>
        <w:widowControl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D23146">
        <w:rPr>
          <w:rFonts w:ascii="Times New Roman" w:hAnsi="Times New Roman"/>
          <w:b/>
          <w:color w:val="000000"/>
          <w:sz w:val="24"/>
          <w:szCs w:val="24"/>
        </w:rPr>
        <w:t>и ведения бюджетных смет казенных учреждений</w:t>
      </w:r>
    </w:p>
    <w:p w:rsidR="00A147E6" w:rsidRPr="00D23146" w:rsidRDefault="00A147E6">
      <w:pPr>
        <w:pStyle w:val="ConsPlusNormal"/>
        <w:widowControl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A147E6" w:rsidRDefault="00A147E6">
      <w:pPr>
        <w:pStyle w:val="ConsPlusNormal"/>
        <w:widowControl/>
        <w:ind w:firstLine="0"/>
        <w:rPr>
          <w:rFonts w:ascii="Times New Roman" w:hAnsi="Times New Roman"/>
          <w:color w:val="000000"/>
          <w:sz w:val="28"/>
        </w:rPr>
      </w:pPr>
    </w:p>
    <w:p w:rsidR="00A147E6" w:rsidRDefault="00A147E6">
      <w:pPr>
        <w:pStyle w:val="Heading1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 соответствии со статьями 158, 161, 162, 221 Бюджетного кодекса Российской Федерации и Приказом Министерства финансов Российской Федерации от 14 февраля 2018 года № 26н «Об общих требованиях к порядку составления, утверждения и ведения бюджетных смет казенных учреждений»,  </w:t>
      </w:r>
    </w:p>
    <w:p w:rsidR="00A147E6" w:rsidRDefault="00A147E6">
      <w:pPr>
        <w:pStyle w:val="Heading1"/>
        <w:ind w:firstLine="709"/>
        <w:rPr>
          <w:rFonts w:ascii="Times New Roman" w:hAnsi="Times New Roman"/>
          <w:color w:val="000000"/>
          <w:sz w:val="28"/>
        </w:rPr>
      </w:pPr>
    </w:p>
    <w:p w:rsidR="00A147E6" w:rsidRDefault="00A147E6">
      <w:pPr>
        <w:pStyle w:val="Heading1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 О С Т А Н О В Л Я Ю:</w:t>
      </w:r>
    </w:p>
    <w:p w:rsidR="00A147E6" w:rsidRDefault="00A147E6"/>
    <w:p w:rsidR="00A147E6" w:rsidRDefault="00A147E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   Утвердить прилагаемый Порядок составления, утверждения и ведения бюджетных смет казенных учреждений (далее - Порядок).</w:t>
      </w:r>
    </w:p>
    <w:p w:rsidR="00A147E6" w:rsidRDefault="00A147E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Постановление вступает в силу со дня подписания и распространяет свои действия с 1 января 2020 года. 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очередной финансовый год.</w:t>
      </w:r>
    </w:p>
    <w:p w:rsidR="00A147E6" w:rsidRDefault="00A147E6" w:rsidP="0096411F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3. Контроль за выполнением настоящего постановления оставляю за собой.</w:t>
      </w:r>
    </w:p>
    <w:p w:rsidR="00A147E6" w:rsidRDefault="00A147E6">
      <w:pPr>
        <w:pStyle w:val="a"/>
        <w:ind w:firstLine="709"/>
        <w:jc w:val="both"/>
        <w:rPr>
          <w:color w:val="000000"/>
        </w:rPr>
      </w:pPr>
    </w:p>
    <w:p w:rsidR="00A147E6" w:rsidRDefault="00A147E6">
      <w:pPr>
        <w:jc w:val="both"/>
        <w:rPr>
          <w:color w:val="000000"/>
          <w:sz w:val="28"/>
        </w:rPr>
      </w:pPr>
    </w:p>
    <w:p w:rsidR="00A147E6" w:rsidRDefault="00A147E6">
      <w:pPr>
        <w:jc w:val="both"/>
        <w:rPr>
          <w:color w:val="000000"/>
          <w:sz w:val="28"/>
        </w:rPr>
      </w:pPr>
    </w:p>
    <w:p w:rsidR="00A147E6" w:rsidRDefault="00A147E6">
      <w:pPr>
        <w:jc w:val="both"/>
        <w:rPr>
          <w:color w:val="000000"/>
          <w:sz w:val="28"/>
        </w:rPr>
      </w:pPr>
    </w:p>
    <w:p w:rsidR="00A147E6" w:rsidRPr="003612DC" w:rsidRDefault="00A147E6" w:rsidP="00C90E9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612DC">
        <w:rPr>
          <w:sz w:val="28"/>
          <w:szCs w:val="28"/>
        </w:rPr>
        <w:t>И. о. Главы администрации</w:t>
      </w:r>
    </w:p>
    <w:p w:rsidR="00A147E6" w:rsidRPr="003612DC" w:rsidRDefault="00A147E6" w:rsidP="00C90E9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612DC">
        <w:rPr>
          <w:sz w:val="28"/>
          <w:szCs w:val="28"/>
        </w:rPr>
        <w:t xml:space="preserve">Юрьево-Девичьевского </w:t>
      </w:r>
    </w:p>
    <w:p w:rsidR="00A147E6" w:rsidRPr="003612DC" w:rsidRDefault="00A147E6" w:rsidP="00C90E9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612D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3612DC">
        <w:rPr>
          <w:sz w:val="28"/>
          <w:szCs w:val="28"/>
        </w:rPr>
        <w:t xml:space="preserve">                      В. А. Богданова</w:t>
      </w:r>
    </w:p>
    <w:p w:rsidR="00A147E6" w:rsidRDefault="00A147E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</w:t>
      </w:r>
    </w:p>
    <w:p w:rsidR="00A147E6" w:rsidRDefault="00A147E6">
      <w:pPr>
        <w:pStyle w:val="BodyTextIndent"/>
        <w:spacing w:after="0"/>
        <w:ind w:left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</w:t>
      </w:r>
    </w:p>
    <w:p w:rsidR="00A147E6" w:rsidRDefault="00A147E6">
      <w:pPr>
        <w:pStyle w:val="BodyTextIndent"/>
        <w:spacing w:after="0"/>
        <w:ind w:left="0"/>
        <w:rPr>
          <w:color w:val="000000"/>
          <w:sz w:val="28"/>
        </w:rPr>
      </w:pPr>
    </w:p>
    <w:p w:rsidR="00A147E6" w:rsidRDefault="00A147E6">
      <w:pPr>
        <w:pStyle w:val="BodyTextIndent"/>
        <w:spacing w:after="0"/>
        <w:ind w:left="0"/>
        <w:rPr>
          <w:color w:val="000000"/>
          <w:sz w:val="28"/>
        </w:rPr>
      </w:pPr>
    </w:p>
    <w:p w:rsidR="00A147E6" w:rsidRDefault="00A147E6">
      <w:pPr>
        <w:suppressAutoHyphens/>
        <w:rPr>
          <w:rStyle w:val="a6"/>
          <w:b w:val="0"/>
          <w:color w:val="000000"/>
          <w:sz w:val="28"/>
        </w:rPr>
      </w:pPr>
    </w:p>
    <w:p w:rsidR="00A147E6" w:rsidRDefault="00A147E6">
      <w:pPr>
        <w:suppressAutoHyphens/>
        <w:jc w:val="right"/>
        <w:rPr>
          <w:rStyle w:val="a6"/>
          <w:b w:val="0"/>
          <w:color w:val="000000"/>
          <w:sz w:val="28"/>
        </w:rPr>
      </w:pPr>
    </w:p>
    <w:p w:rsidR="00A147E6" w:rsidRDefault="00A147E6">
      <w:pPr>
        <w:suppressAutoHyphens/>
        <w:jc w:val="right"/>
        <w:rPr>
          <w:rStyle w:val="a6"/>
          <w:b w:val="0"/>
          <w:color w:val="000000"/>
          <w:sz w:val="28"/>
        </w:rPr>
      </w:pPr>
    </w:p>
    <w:p w:rsidR="00A147E6" w:rsidRDefault="00A147E6">
      <w:pPr>
        <w:suppressAutoHyphens/>
        <w:jc w:val="right"/>
        <w:rPr>
          <w:rStyle w:val="a6"/>
          <w:b w:val="0"/>
          <w:color w:val="000000"/>
          <w:sz w:val="28"/>
        </w:rPr>
      </w:pPr>
    </w:p>
    <w:p w:rsidR="00A147E6" w:rsidRDefault="00A147E6">
      <w:pPr>
        <w:suppressAutoHyphens/>
        <w:jc w:val="right"/>
        <w:rPr>
          <w:rStyle w:val="a6"/>
          <w:b w:val="0"/>
          <w:color w:val="000000"/>
          <w:sz w:val="28"/>
        </w:rPr>
      </w:pPr>
    </w:p>
    <w:p w:rsidR="00A147E6" w:rsidRDefault="00A147E6">
      <w:pPr>
        <w:suppressAutoHyphens/>
        <w:jc w:val="right"/>
        <w:rPr>
          <w:rStyle w:val="a6"/>
          <w:b w:val="0"/>
          <w:color w:val="000000"/>
          <w:sz w:val="28"/>
        </w:rPr>
      </w:pPr>
    </w:p>
    <w:p w:rsidR="00A147E6" w:rsidRDefault="00A147E6">
      <w:pPr>
        <w:suppressAutoHyphens/>
        <w:jc w:val="right"/>
        <w:rPr>
          <w:rStyle w:val="a6"/>
          <w:b w:val="0"/>
          <w:color w:val="000000"/>
          <w:sz w:val="28"/>
        </w:rPr>
      </w:pPr>
    </w:p>
    <w:p w:rsidR="00A147E6" w:rsidRPr="00EA6A15" w:rsidRDefault="00A147E6">
      <w:pPr>
        <w:suppressAutoHyphens/>
        <w:jc w:val="right"/>
        <w:rPr>
          <w:rStyle w:val="a6"/>
          <w:b w:val="0"/>
          <w:color w:val="000000"/>
          <w:szCs w:val="24"/>
        </w:rPr>
      </w:pPr>
      <w:r w:rsidRPr="00EA6A15">
        <w:rPr>
          <w:rStyle w:val="a6"/>
          <w:b w:val="0"/>
          <w:color w:val="000000"/>
          <w:szCs w:val="24"/>
        </w:rPr>
        <w:t>Приложение к порядку</w:t>
      </w:r>
      <w:r>
        <w:rPr>
          <w:rStyle w:val="a6"/>
          <w:b w:val="0"/>
          <w:color w:val="000000"/>
          <w:szCs w:val="24"/>
        </w:rPr>
        <w:t xml:space="preserve"> </w:t>
      </w:r>
      <w:r w:rsidRPr="00EA6A15">
        <w:rPr>
          <w:rStyle w:val="a6"/>
          <w:b w:val="0"/>
          <w:color w:val="000000"/>
          <w:szCs w:val="24"/>
        </w:rPr>
        <w:t>составления, утверждения</w:t>
      </w:r>
    </w:p>
    <w:p w:rsidR="00A147E6" w:rsidRPr="00EA6A15" w:rsidRDefault="00A147E6">
      <w:pPr>
        <w:suppressAutoHyphens/>
        <w:jc w:val="right"/>
        <w:rPr>
          <w:rStyle w:val="a6"/>
          <w:b w:val="0"/>
          <w:color w:val="000000"/>
          <w:szCs w:val="24"/>
        </w:rPr>
      </w:pPr>
      <w:r w:rsidRPr="00EA6A15">
        <w:rPr>
          <w:rStyle w:val="a6"/>
          <w:b w:val="0"/>
          <w:color w:val="000000"/>
          <w:szCs w:val="24"/>
        </w:rPr>
        <w:t>и ведения бюджетных</w:t>
      </w:r>
      <w:r>
        <w:rPr>
          <w:rStyle w:val="a6"/>
          <w:b w:val="0"/>
          <w:color w:val="000000"/>
          <w:szCs w:val="24"/>
        </w:rPr>
        <w:t xml:space="preserve"> </w:t>
      </w:r>
      <w:r w:rsidRPr="00EA6A15">
        <w:rPr>
          <w:rStyle w:val="a6"/>
          <w:b w:val="0"/>
          <w:color w:val="000000"/>
          <w:szCs w:val="24"/>
        </w:rPr>
        <w:t>смет казенных учреждений</w:t>
      </w:r>
    </w:p>
    <w:p w:rsidR="00A147E6" w:rsidRPr="00EA6A15" w:rsidRDefault="00A147E6">
      <w:pPr>
        <w:suppressAutoHyphens/>
        <w:ind w:left="5670"/>
        <w:jc w:val="center"/>
        <w:rPr>
          <w:rStyle w:val="a6"/>
          <w:b w:val="0"/>
          <w:color w:val="000000"/>
          <w:szCs w:val="24"/>
        </w:rPr>
      </w:pPr>
    </w:p>
    <w:p w:rsidR="00A147E6" w:rsidRDefault="00A147E6">
      <w:pPr>
        <w:suppressAutoHyphens/>
        <w:ind w:left="5670"/>
        <w:jc w:val="center"/>
        <w:rPr>
          <w:rStyle w:val="a6"/>
          <w:b w:val="0"/>
          <w:color w:val="000000"/>
          <w:sz w:val="28"/>
        </w:rPr>
      </w:pPr>
    </w:p>
    <w:p w:rsidR="00A147E6" w:rsidRDefault="00A147E6">
      <w:pPr>
        <w:suppressAutoHyphens/>
        <w:rPr>
          <w:color w:val="000000"/>
          <w:sz w:val="28"/>
        </w:rPr>
      </w:pPr>
      <w:r>
        <w:rPr>
          <w:color w:val="000000"/>
          <w:sz w:val="28"/>
        </w:rPr>
        <w:t xml:space="preserve">                  </w:t>
      </w:r>
    </w:p>
    <w:p w:rsidR="00A147E6" w:rsidRDefault="00A1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ПОРЯДОК</w:t>
      </w:r>
    </w:p>
    <w:p w:rsidR="00A147E6" w:rsidRDefault="00A147E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составления, утверждения и ведения бюджетных смет казенных учреждений Юрьево-Девичьевского сельского поселения</w:t>
      </w:r>
      <w:r>
        <w:rPr>
          <w:b/>
          <w:color w:val="000000"/>
          <w:sz w:val="28"/>
        </w:rPr>
        <w:tab/>
        <w:t>МО Конаковский район</w:t>
      </w:r>
      <w:r>
        <w:rPr>
          <w:b/>
          <w:color w:val="000000"/>
          <w:sz w:val="28"/>
        </w:rPr>
        <w:tab/>
      </w:r>
    </w:p>
    <w:p w:rsidR="00A147E6" w:rsidRDefault="00A147E6">
      <w:pPr>
        <w:jc w:val="both"/>
        <w:rPr>
          <w:color w:val="000000"/>
          <w:sz w:val="28"/>
        </w:rPr>
      </w:pPr>
    </w:p>
    <w:p w:rsidR="00A147E6" w:rsidRDefault="00A147E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1. Общие положения</w:t>
      </w:r>
    </w:p>
    <w:p w:rsidR="00A147E6" w:rsidRDefault="00A147E6">
      <w:pPr>
        <w:jc w:val="center"/>
        <w:rPr>
          <w:b/>
          <w:color w:val="000000"/>
          <w:sz w:val="28"/>
        </w:rPr>
      </w:pPr>
    </w:p>
    <w:p w:rsidR="00A147E6" w:rsidRDefault="00A147E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В соответствии с Бюджетным кодексом Российской Федерации и приказом Минфина России от 14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</w:rPr>
          <w:t>2018 г</w:t>
        </w:r>
      </w:smartTag>
      <w:r>
        <w:rPr>
          <w:color w:val="000000"/>
          <w:sz w:val="28"/>
        </w:rPr>
        <w:t xml:space="preserve">.  № 26н «Об общих требованиях к порядку составления, утверждения и ведения бюджетных смет казенных учреждений», настоящий Порядок определяет правила составления, утверждения и ведения бюджетных смет (далее - смета) казенных учреждений, подведомственных Администрации 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Юрьево-Девичьевского сельского поселения</w:t>
      </w:r>
      <w:r>
        <w:rPr>
          <w:color w:val="000000"/>
          <w:sz w:val="28"/>
        </w:rPr>
        <w:tab/>
        <w:t>МО Конаковский район</w:t>
      </w:r>
      <w:r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</w:rPr>
        <w:t>(далее - учреждение), являющихся главными распорядителями и получателями бюджетных средств.</w:t>
      </w:r>
    </w:p>
    <w:p w:rsidR="00A147E6" w:rsidRDefault="00A147E6">
      <w:pPr>
        <w:ind w:firstLine="705"/>
        <w:jc w:val="both"/>
        <w:rPr>
          <w:color w:val="000000"/>
          <w:sz w:val="28"/>
        </w:rPr>
      </w:pPr>
    </w:p>
    <w:p w:rsidR="00A147E6" w:rsidRDefault="00A147E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2. Составление смет учреждений</w:t>
      </w:r>
    </w:p>
    <w:p w:rsidR="00A147E6" w:rsidRDefault="00A147E6">
      <w:pPr>
        <w:jc w:val="center"/>
        <w:rPr>
          <w:b/>
          <w:color w:val="000000"/>
          <w:sz w:val="28"/>
        </w:rPr>
      </w:pPr>
    </w:p>
    <w:p w:rsidR="00A147E6" w:rsidRDefault="00A147E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 на основании доведенных до Администрации 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Юрьево-Девичьевского сельского поселения</w:t>
      </w:r>
      <w:r>
        <w:rPr>
          <w:color w:val="000000"/>
          <w:sz w:val="28"/>
        </w:rPr>
        <w:tab/>
        <w:t>МО Конаковский район и подведомственных ей казенных учреждений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147E6" w:rsidRDefault="00A147E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147E6" w:rsidRDefault="00A147E6">
      <w:pPr>
        <w:ind w:firstLine="709"/>
        <w:jc w:val="both"/>
        <w:rPr>
          <w:color w:val="000000"/>
          <w:sz w:val="28"/>
        </w:rPr>
      </w:pPr>
      <w:bookmarkStart w:id="0" w:name="sub_1007"/>
      <w:r>
        <w:rPr>
          <w:color w:val="000000"/>
          <w:sz w:val="28"/>
        </w:rPr>
        <w:t xml:space="preserve">3. Показатели сметы формируются в разрезе кодов классификации расходов бюджетов </w:t>
      </w:r>
      <w:hyperlink r:id="rId5" w:history="1">
        <w:r>
          <w:rPr>
            <w:rStyle w:val="a7"/>
            <w:b w:val="0"/>
            <w:color w:val="000000"/>
            <w:sz w:val="28"/>
          </w:rPr>
          <w:t>бюджетной классификации</w:t>
        </w:r>
      </w:hyperlink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Российской Федерации с детализацией по кодам подгрупп и (или) элементов видов расходов классификации расходов бюджетов, бюджетной классификации операций </w:t>
      </w:r>
    </w:p>
    <w:p w:rsidR="00A147E6" w:rsidRDefault="00A147E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сектора государственного управления (кодам аналитических показателей) в пределах доведенных лимитов бюджетных обязательств.</w:t>
      </w:r>
    </w:p>
    <w:bookmarkEnd w:id="0"/>
    <w:p w:rsidR="00A147E6" w:rsidRDefault="00A147E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 Смета составляется учреждением путем формирования показателей сметы и внесения изменений в утвержденные показатели сметы на очередной финансовый год.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Смета составляется по форме согласно приложению № 1 к Порядку, в рублях, в двух экземплярах, подписывается Главой Юрьево-Девичьевского сельского поселения МО Конаковский район.</w:t>
      </w:r>
    </w:p>
    <w:p w:rsidR="00A147E6" w:rsidRDefault="00A147E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Смета составляется на основании </w:t>
      </w:r>
      <w:hyperlink r:id="rId6" w:history="1">
        <w:r>
          <w:rPr>
            <w:rStyle w:val="a7"/>
            <w:b w:val="0"/>
            <w:color w:val="000000"/>
            <w:sz w:val="28"/>
          </w:rPr>
          <w:t>обоснований (расчетов)</w:t>
        </w:r>
      </w:hyperlink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плановых сметных показателей, являющихся неотъемлемой частью сметы.</w:t>
      </w:r>
    </w:p>
    <w:p w:rsidR="00A147E6" w:rsidRDefault="00A147E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утверждаются в соответствии с разделом 2 настоящего Порядка.</w:t>
      </w:r>
    </w:p>
    <w:p w:rsidR="00A147E6" w:rsidRDefault="00A147E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проекта сметы на очередной финансовый год осуществляется в соответствии со сроками, установленными в Порядке ведения сметы.</w:t>
      </w:r>
    </w:p>
    <w:p w:rsidR="00A147E6" w:rsidRDefault="00A147E6">
      <w:pPr>
        <w:ind w:firstLine="709"/>
        <w:jc w:val="both"/>
        <w:rPr>
          <w:color w:val="000000"/>
          <w:sz w:val="28"/>
        </w:rPr>
      </w:pPr>
      <w:bookmarkStart w:id="1" w:name="sub_8866"/>
      <w:r>
        <w:rPr>
          <w:color w:val="000000"/>
          <w:sz w:val="28"/>
        </w:rPr>
        <w:t>5. Согласование сметы учреждения главным распорядителем (распорядителем) бюджетных средств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главного распорядителя (распорядителя) бюджетных средств, личной подписи, расшифровки подписи и даты согласования.</w:t>
      </w:r>
    </w:p>
    <w:bookmarkEnd w:id="1"/>
    <w:p w:rsidR="00A147E6" w:rsidRDefault="00A147E6">
      <w:pPr>
        <w:ind w:firstLine="720"/>
        <w:jc w:val="both"/>
        <w:rPr>
          <w:color w:val="000000"/>
          <w:sz w:val="28"/>
        </w:rPr>
      </w:pPr>
    </w:p>
    <w:p w:rsidR="00A147E6" w:rsidRDefault="00A147E6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3. Утверждение смет учреждений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</w:p>
    <w:p w:rsidR="00A147E6" w:rsidRDefault="00A147E6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6.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средств бюджета или иным уполномоченным им лицом.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7. 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лицом.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8. Утверждение сметы осуществляется не позднее десяти рабочих дней со дня доведения учреждению лимитов бюджетных обязательств. 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9.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</w:p>
    <w:p w:rsidR="00A147E6" w:rsidRDefault="00A147E6">
      <w:pPr>
        <w:ind w:firstLine="15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4. Ведение смет учреждений</w:t>
      </w:r>
    </w:p>
    <w:p w:rsidR="00A147E6" w:rsidRDefault="00A147E6">
      <w:pPr>
        <w:ind w:firstLine="15"/>
        <w:jc w:val="center"/>
        <w:rPr>
          <w:color w:val="000000"/>
          <w:sz w:val="28"/>
        </w:rPr>
      </w:pPr>
    </w:p>
    <w:p w:rsidR="00A147E6" w:rsidRDefault="00A147E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bookmarkStart w:id="2" w:name="sub_1008"/>
      <w:r>
        <w:rPr>
          <w:color w:val="000000"/>
          <w:sz w:val="28"/>
        </w:rPr>
        <w:t>0. Ведение сметы предусматривает внесение изменений в показатели сметы в пределах доведенных учреждению объемов соответствующих лимитов бюджетных обязательств.</w:t>
      </w:r>
    </w:p>
    <w:bookmarkEnd w:id="2"/>
    <w:p w:rsidR="00A147E6" w:rsidRDefault="00A147E6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11. Изменения показателей сметы составляются учреждением по форме согласно приложению № 2 к Порядку.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12.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изменяющих объемы сметных назначений в случае изменения доведенного учреждению объема лимитов бюджетных обязательств;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средств бюджета и лимитов бюджетных обязательств;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изменяющих объемы сметных назначений, приводящих к перераспределению их между разделами сметы.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  <w:bookmarkStart w:id="3" w:name="sub_1016"/>
      <w:r>
        <w:rPr>
          <w:color w:val="000000"/>
          <w:sz w:val="28"/>
        </w:rPr>
        <w:t>13.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4 настоящего Порядка.</w:t>
      </w:r>
    </w:p>
    <w:bookmarkEnd w:id="3"/>
    <w:p w:rsidR="00A147E6" w:rsidRDefault="00A147E6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18 настоящего Порядка.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  <w:bookmarkStart w:id="4" w:name="sub_1017"/>
      <w:r>
        <w:rPr>
          <w:color w:val="000000"/>
          <w:sz w:val="28"/>
        </w:rPr>
        <w:t>14.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изменений в бюджетную роспись главного распорядителя (распорядителя) бюджетных средств и лимиты бюджетных обязательств.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  <w:bookmarkStart w:id="5" w:name="sub_1018"/>
      <w:bookmarkEnd w:id="4"/>
      <w:r>
        <w:rPr>
          <w:color w:val="000000"/>
          <w:sz w:val="28"/>
        </w:rPr>
        <w:t>15.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главными распорядителями средств бюджета.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  <w:bookmarkStart w:id="6" w:name="sub_1019"/>
      <w:bookmarkEnd w:id="5"/>
      <w:r>
        <w:rPr>
          <w:color w:val="000000"/>
          <w:sz w:val="28"/>
        </w:rPr>
        <w:t>16.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пунктами 6 - 9 настоящего Порядка, в случаях внесения изменений в смету, установленных пунктом 14 настоящего Порядка.</w:t>
      </w:r>
    </w:p>
    <w:p w:rsidR="00A147E6" w:rsidRDefault="00A147E6">
      <w:pPr>
        <w:ind w:firstLine="720"/>
        <w:jc w:val="both"/>
        <w:rPr>
          <w:color w:val="000000"/>
          <w:sz w:val="28"/>
        </w:rPr>
      </w:pPr>
      <w:bookmarkStart w:id="7" w:name="sub_1020"/>
      <w:bookmarkEnd w:id="6"/>
      <w:r>
        <w:rPr>
          <w:color w:val="000000"/>
          <w:sz w:val="28"/>
        </w:rPr>
        <w:t>17.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bookmarkEnd w:id="7"/>
    </w:p>
    <w:sectPr w:rsidR="00A147E6" w:rsidSect="00C670D7">
      <w:pgSz w:w="11906" w:h="16838" w:code="9"/>
      <w:pgMar w:top="1134" w:right="567" w:bottom="567" w:left="1701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6C3"/>
    <w:multiLevelType w:val="multilevel"/>
    <w:tmpl w:val="FFFFFFFF"/>
    <w:lvl w:ilvl="0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675CB"/>
    <w:multiLevelType w:val="hybridMultilevel"/>
    <w:tmpl w:val="FFFFFFFF"/>
    <w:lvl w:ilvl="0" w:tplc="5720AAB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A78922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E81517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52B318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C7B37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EACAC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C1288C3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2A0DD69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A458A7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ACD16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3">
    <w:nsid w:val="112E4CE1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7D2128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9921E91"/>
    <w:multiLevelType w:val="multilevel"/>
    <w:tmpl w:val="FFFFFFFF"/>
    <w:lvl w:ilvl="0">
      <w:start w:val="1"/>
      <w:numFmt w:val="decimal"/>
      <w:lvlText w:val="%1."/>
      <w:lvlJc w:val="left"/>
      <w:pPr>
        <w:ind w:left="4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6">
    <w:nsid w:val="1AEA4B75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65CFA"/>
    <w:multiLevelType w:val="multilevel"/>
    <w:tmpl w:val="FFFFFFFF"/>
    <w:lvl w:ilvl="0">
      <w:start w:val="1"/>
      <w:numFmt w:val="decimal"/>
      <w:lvlText w:val="%1."/>
      <w:lvlJc w:val="left"/>
      <w:pPr>
        <w:ind w:left="1110" w:hanging="435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1CDD10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EE53FD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2414CD3"/>
    <w:multiLevelType w:val="multilevel"/>
    <w:tmpl w:val="FFFFFFFF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604131B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96E14E6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>
    <w:nsid w:val="2E1927A1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2C0AD6"/>
    <w:multiLevelType w:val="multilevel"/>
    <w:tmpl w:val="FFFFFFFF"/>
    <w:lvl w:ilvl="0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746169"/>
    <w:multiLevelType w:val="multilevel"/>
    <w:tmpl w:val="FFFFFFFF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6">
    <w:nsid w:val="2E9716EA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F5923EC"/>
    <w:multiLevelType w:val="multilevel"/>
    <w:tmpl w:val="FFFFFFFF"/>
    <w:lvl w:ilvl="0">
      <w:start w:val="3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FEF2295"/>
    <w:multiLevelType w:val="multilevel"/>
    <w:tmpl w:val="FFFFFFFF"/>
    <w:lvl w:ilvl="0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45442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D3206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3A16CF"/>
    <w:multiLevelType w:val="multilevel"/>
    <w:tmpl w:val="FFFFFFFF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2">
    <w:nsid w:val="437231D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542039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6A330A2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79279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6">
    <w:nsid w:val="4EE269F1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27">
    <w:nsid w:val="4FF82FFC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315011A"/>
    <w:multiLevelType w:val="multilevel"/>
    <w:tmpl w:val="FFFFFFFF"/>
    <w:lvl w:ilvl="0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36B04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3A0678A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52199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273F92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D7F111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B76233"/>
    <w:multiLevelType w:val="multilevel"/>
    <w:tmpl w:val="FFFFFFFF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35">
    <w:nsid w:val="605A1C73"/>
    <w:multiLevelType w:val="multilevel"/>
    <w:tmpl w:val="FFFFFFFF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6">
    <w:nsid w:val="62506C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381069C"/>
    <w:multiLevelType w:val="hybridMultilevel"/>
    <w:tmpl w:val="FFFFFFFF"/>
    <w:lvl w:ilvl="0" w:tplc="4BF6214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8F0C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2318787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23595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5F808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63A2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10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A3F8F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0D78A3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3EF1B3E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13749E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6DEF3747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B42161"/>
    <w:multiLevelType w:val="multilevel"/>
    <w:tmpl w:val="FFFFFFFF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EB277B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93337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78602B"/>
    <w:multiLevelType w:val="multilevel"/>
    <w:tmpl w:val="FFFFFFFF"/>
    <w:lvl w:ilvl="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5">
    <w:nsid w:val="793238DF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15"/>
  </w:num>
  <w:num w:numId="5">
    <w:abstractNumId w:val="35"/>
  </w:num>
  <w:num w:numId="6">
    <w:abstractNumId w:val="23"/>
  </w:num>
  <w:num w:numId="7">
    <w:abstractNumId w:val="17"/>
  </w:num>
  <w:num w:numId="8">
    <w:abstractNumId w:val="16"/>
  </w:num>
  <w:num w:numId="9">
    <w:abstractNumId w:val="26"/>
  </w:num>
  <w:num w:numId="10">
    <w:abstractNumId w:val="42"/>
  </w:num>
  <w:num w:numId="11">
    <w:abstractNumId w:val="28"/>
  </w:num>
  <w:num w:numId="12">
    <w:abstractNumId w:val="2"/>
  </w:num>
  <w:num w:numId="13">
    <w:abstractNumId w:val="0"/>
  </w:num>
  <w:num w:numId="14">
    <w:abstractNumId w:val="36"/>
  </w:num>
  <w:num w:numId="15">
    <w:abstractNumId w:val="18"/>
  </w:num>
  <w:num w:numId="16">
    <w:abstractNumId w:val="33"/>
  </w:num>
  <w:num w:numId="17">
    <w:abstractNumId w:val="3"/>
  </w:num>
  <w:num w:numId="18">
    <w:abstractNumId w:val="41"/>
  </w:num>
  <w:num w:numId="19">
    <w:abstractNumId w:val="14"/>
  </w:num>
  <w:num w:numId="20">
    <w:abstractNumId w:val="31"/>
  </w:num>
  <w:num w:numId="21">
    <w:abstractNumId w:val="7"/>
  </w:num>
  <w:num w:numId="22">
    <w:abstractNumId w:val="45"/>
  </w:num>
  <w:num w:numId="23">
    <w:abstractNumId w:val="13"/>
  </w:num>
  <w:num w:numId="24">
    <w:abstractNumId w:val="43"/>
  </w:num>
  <w:num w:numId="25">
    <w:abstractNumId w:val="44"/>
  </w:num>
  <w:num w:numId="26">
    <w:abstractNumId w:val="29"/>
  </w:num>
  <w:num w:numId="27">
    <w:abstractNumId w:val="20"/>
  </w:num>
  <w:num w:numId="28">
    <w:abstractNumId w:val="40"/>
  </w:num>
  <w:num w:numId="29">
    <w:abstractNumId w:val="6"/>
  </w:num>
  <w:num w:numId="30">
    <w:abstractNumId w:val="9"/>
  </w:num>
  <w:num w:numId="31">
    <w:abstractNumId w:val="39"/>
  </w:num>
  <w:num w:numId="32">
    <w:abstractNumId w:val="4"/>
  </w:num>
  <w:num w:numId="33">
    <w:abstractNumId w:val="22"/>
  </w:num>
  <w:num w:numId="34">
    <w:abstractNumId w:val="38"/>
  </w:num>
  <w:num w:numId="35">
    <w:abstractNumId w:val="30"/>
  </w:num>
  <w:num w:numId="36">
    <w:abstractNumId w:val="19"/>
  </w:num>
  <w:num w:numId="37">
    <w:abstractNumId w:val="1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5"/>
  </w:num>
  <w:num w:numId="41">
    <w:abstractNumId w:val="1"/>
  </w:num>
  <w:num w:numId="42">
    <w:abstractNumId w:val="10"/>
  </w:num>
  <w:num w:numId="43">
    <w:abstractNumId w:val="25"/>
  </w:num>
  <w:num w:numId="44">
    <w:abstractNumId w:val="11"/>
  </w:num>
  <w:num w:numId="45">
    <w:abstractNumId w:val="27"/>
  </w:num>
  <w:num w:numId="46">
    <w:abstractNumId w:val="8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D7"/>
    <w:rsid w:val="00121BDD"/>
    <w:rsid w:val="003612DC"/>
    <w:rsid w:val="004D2697"/>
    <w:rsid w:val="0096411F"/>
    <w:rsid w:val="009B4848"/>
    <w:rsid w:val="00A147E6"/>
    <w:rsid w:val="00C670D7"/>
    <w:rsid w:val="00C90E93"/>
    <w:rsid w:val="00D23146"/>
    <w:rsid w:val="00DC17F4"/>
    <w:rsid w:val="00EA6A15"/>
    <w:rsid w:val="00F6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D7"/>
    <w:rPr>
      <w:sz w:val="24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670D7"/>
    <w:pPr>
      <w:keepNext/>
      <w:jc w:val="both"/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670D7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C670D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link w:val="Heading4Char1"/>
    <w:uiPriority w:val="99"/>
    <w:qFormat/>
    <w:rsid w:val="00C670D7"/>
    <w:pPr>
      <w:spacing w:before="100" w:beforeAutospacing="1" w:after="100" w:afterAutospacing="1"/>
      <w:outlineLvl w:val="3"/>
    </w:pPr>
    <w:rPr>
      <w:b/>
      <w:sz w:val="20"/>
    </w:rPr>
  </w:style>
  <w:style w:type="character" w:default="1" w:styleId="DefaultParagraphFont">
    <w:name w:val="Default Paragraph Font"/>
    <w:uiPriority w:val="99"/>
    <w:rsid w:val="00C670D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70D7"/>
    <w:rPr>
      <w:rFonts w:ascii="Times New Roman" w:hAnsi="Times New Roman"/>
      <w:b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C670D7"/>
    <w:rPr>
      <w:rFonts w:ascii="Times New Roman" w:hAnsi="Times New Roman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C670D7"/>
    <w:rPr>
      <w:rFonts w:ascii="Times New Roman" w:hAnsi="Times New Roman"/>
      <w:b/>
      <w:sz w:val="27"/>
    </w:rPr>
  </w:style>
  <w:style w:type="character" w:customStyle="1" w:styleId="Heading4Char">
    <w:name w:val="Heading 4 Char"/>
    <w:basedOn w:val="DefaultParagraphFont"/>
    <w:link w:val="Heading4"/>
    <w:uiPriority w:val="99"/>
    <w:rsid w:val="00C670D7"/>
    <w:rPr>
      <w:rFonts w:ascii="Times New Roman" w:hAnsi="Times New Roman"/>
      <w:b/>
      <w:sz w:val="24"/>
    </w:rPr>
  </w:style>
  <w:style w:type="paragraph" w:customStyle="1" w:styleId="ConsPlusNormal">
    <w:name w:val="ConsPlusNormal"/>
    <w:uiPriority w:val="99"/>
    <w:rsid w:val="00C670D7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C670D7"/>
    <w:pPr>
      <w:widowControl w:val="0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C670D7"/>
    <w:pPr>
      <w:widowControl w:val="0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C670D7"/>
    <w:pPr>
      <w:widowControl w:val="0"/>
    </w:pPr>
    <w:rPr>
      <w:rFonts w:ascii="Arial" w:hAnsi="Arial"/>
      <w:sz w:val="20"/>
      <w:szCs w:val="20"/>
    </w:rPr>
  </w:style>
  <w:style w:type="paragraph" w:customStyle="1" w:styleId="ConsPlusDocList">
    <w:name w:val="ConsPlusDocList"/>
    <w:uiPriority w:val="99"/>
    <w:rsid w:val="00C670D7"/>
    <w:pPr>
      <w:widowControl w:val="0"/>
    </w:pPr>
    <w:rPr>
      <w:rFonts w:ascii="Courier New" w:hAnsi="Courier New"/>
      <w:sz w:val="20"/>
      <w:szCs w:val="20"/>
    </w:rPr>
  </w:style>
  <w:style w:type="paragraph" w:customStyle="1" w:styleId="a">
    <w:name w:val="Без интервала"/>
    <w:uiPriority w:val="99"/>
    <w:rsid w:val="00C670D7"/>
    <w:rPr>
      <w:sz w:val="28"/>
      <w:szCs w:val="20"/>
    </w:rPr>
  </w:style>
  <w:style w:type="paragraph" w:styleId="NoSpacing">
    <w:name w:val="No Spacing"/>
    <w:uiPriority w:val="99"/>
    <w:qFormat/>
    <w:rsid w:val="00C670D7"/>
    <w:rPr>
      <w:sz w:val="28"/>
      <w:szCs w:val="20"/>
    </w:rPr>
  </w:style>
  <w:style w:type="paragraph" w:customStyle="1" w:styleId="ConsTitle">
    <w:name w:val="ConsTitle"/>
    <w:uiPriority w:val="99"/>
    <w:rsid w:val="00C670D7"/>
    <w:pPr>
      <w:widowControl w:val="0"/>
      <w:ind w:right="19772"/>
    </w:pPr>
    <w:rPr>
      <w:rFonts w:ascii="Arial" w:hAnsi="Arial"/>
      <w:b/>
      <w:sz w:val="16"/>
      <w:szCs w:val="20"/>
    </w:rPr>
  </w:style>
  <w:style w:type="paragraph" w:customStyle="1" w:styleId="a0">
    <w:name w:val="Знак Знак Знак Знак"/>
    <w:basedOn w:val="Normal"/>
    <w:uiPriority w:val="99"/>
    <w:rsid w:val="00C670D7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Header">
    <w:name w:val="header"/>
    <w:basedOn w:val="Normal"/>
    <w:link w:val="HeaderChar1"/>
    <w:uiPriority w:val="99"/>
    <w:rsid w:val="00C670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0D7"/>
    <w:rPr>
      <w:sz w:val="22"/>
    </w:rPr>
  </w:style>
  <w:style w:type="paragraph" w:styleId="Title">
    <w:name w:val="Title"/>
    <w:basedOn w:val="Normal"/>
    <w:link w:val="TitleChar1"/>
    <w:uiPriority w:val="99"/>
    <w:qFormat/>
    <w:rsid w:val="00C670D7"/>
    <w:pPr>
      <w:jc w:val="center"/>
    </w:pPr>
    <w:rPr>
      <w:rFonts w:ascii="Cambria" w:hAnsi="Cambria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E60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1"/>
    <w:uiPriority w:val="99"/>
    <w:qFormat/>
    <w:rsid w:val="00C670D7"/>
    <w:pPr>
      <w:jc w:val="center"/>
    </w:pPr>
    <w:rPr>
      <w:rFonts w:ascii="Cambria" w:hAnsi="Cambria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E60AA"/>
    <w:rPr>
      <w:rFonts w:asciiTheme="majorHAnsi" w:eastAsiaTheme="majorEastAsia" w:hAnsiTheme="majorHAnsi" w:cstheme="majorBidi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C670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60AA"/>
    <w:rPr>
      <w:sz w:val="24"/>
      <w:szCs w:val="20"/>
    </w:rPr>
  </w:style>
  <w:style w:type="paragraph" w:styleId="BodyText">
    <w:name w:val="Body Text"/>
    <w:basedOn w:val="Normal"/>
    <w:link w:val="BodyTextChar1"/>
    <w:uiPriority w:val="99"/>
    <w:rsid w:val="00C670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60AA"/>
    <w:rPr>
      <w:sz w:val="24"/>
      <w:szCs w:val="20"/>
    </w:rPr>
  </w:style>
  <w:style w:type="paragraph" w:styleId="BalloonText">
    <w:name w:val="Balloon Text"/>
    <w:basedOn w:val="Normal"/>
    <w:link w:val="BalloonTextChar1"/>
    <w:uiPriority w:val="99"/>
    <w:rsid w:val="00C670D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AA"/>
    <w:rPr>
      <w:sz w:val="0"/>
      <w:szCs w:val="0"/>
    </w:rPr>
  </w:style>
  <w:style w:type="paragraph" w:styleId="HTMLPreformatted">
    <w:name w:val="HTML Preformatted"/>
    <w:basedOn w:val="Normal"/>
    <w:link w:val="HTMLPreformattedChar1"/>
    <w:uiPriority w:val="99"/>
    <w:rsid w:val="00C67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60AA"/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 (2)"/>
    <w:basedOn w:val="Normal"/>
    <w:link w:val="20"/>
    <w:uiPriority w:val="99"/>
    <w:rsid w:val="00C670D7"/>
    <w:pPr>
      <w:shd w:val="clear" w:color="auto" w:fill="FFFFFF"/>
      <w:spacing w:before="360" w:after="360" w:line="240" w:lineRule="atLeast"/>
    </w:pPr>
    <w:rPr>
      <w:sz w:val="23"/>
      <w:shd w:val="clear" w:color="auto" w:fill="FFFFFF"/>
    </w:rPr>
  </w:style>
  <w:style w:type="paragraph" w:customStyle="1" w:styleId="1">
    <w:name w:val="Знак1"/>
    <w:basedOn w:val="Normal"/>
    <w:uiPriority w:val="99"/>
    <w:rsid w:val="00C670D7"/>
    <w:pPr>
      <w:spacing w:after="160" w:line="240" w:lineRule="exact"/>
    </w:pPr>
    <w:rPr>
      <w:rFonts w:ascii="Verdana" w:hAnsi="Verdana"/>
      <w:sz w:val="20"/>
    </w:rPr>
  </w:style>
  <w:style w:type="paragraph" w:styleId="NormalWeb">
    <w:name w:val="Normal (Web)"/>
    <w:basedOn w:val="Normal"/>
    <w:uiPriority w:val="99"/>
    <w:rsid w:val="00C670D7"/>
    <w:pPr>
      <w:spacing w:before="100" w:beforeAutospacing="1" w:after="100" w:afterAutospacing="1"/>
    </w:pPr>
    <w:rPr>
      <w:color w:val="000000"/>
    </w:rPr>
  </w:style>
  <w:style w:type="paragraph" w:customStyle="1" w:styleId="10">
    <w:name w:val="Основной текст1"/>
    <w:basedOn w:val="Normal"/>
    <w:link w:val="a1"/>
    <w:uiPriority w:val="99"/>
    <w:rsid w:val="00C670D7"/>
    <w:pPr>
      <w:shd w:val="clear" w:color="auto" w:fill="FFFFFF"/>
      <w:spacing w:line="298" w:lineRule="exact"/>
      <w:ind w:firstLine="800"/>
      <w:jc w:val="both"/>
    </w:pPr>
    <w:rPr>
      <w:sz w:val="20"/>
      <w:shd w:val="clear" w:color="auto" w:fill="FFFFFF"/>
    </w:rPr>
  </w:style>
  <w:style w:type="paragraph" w:styleId="Footer">
    <w:name w:val="footer"/>
    <w:basedOn w:val="Normal"/>
    <w:link w:val="FooterChar1"/>
    <w:uiPriority w:val="99"/>
    <w:rsid w:val="00C670D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670D7"/>
    <w:rPr>
      <w:sz w:val="22"/>
    </w:rPr>
  </w:style>
  <w:style w:type="paragraph" w:styleId="CommentText">
    <w:name w:val="annotation text"/>
    <w:basedOn w:val="Normal"/>
    <w:link w:val="CommentTextChar1"/>
    <w:uiPriority w:val="99"/>
    <w:rsid w:val="00C670D7"/>
    <w:pPr>
      <w:spacing w:after="200" w:line="276" w:lineRule="auto"/>
    </w:pPr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0D7"/>
  </w:style>
  <w:style w:type="paragraph" w:styleId="BodyTextIndent3">
    <w:name w:val="Body Text Indent 3"/>
    <w:basedOn w:val="Normal"/>
    <w:link w:val="BodyTextIndent3Char1"/>
    <w:uiPriority w:val="99"/>
    <w:rsid w:val="00C670D7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670D7"/>
    <w:rPr>
      <w:rFonts w:ascii="Times New Roman" w:hAnsi="Times New Roman"/>
      <w:sz w:val="16"/>
    </w:rPr>
  </w:style>
  <w:style w:type="paragraph" w:customStyle="1" w:styleId="a2">
    <w:name w:val="Нормальный (таблица)"/>
    <w:basedOn w:val="Normal"/>
    <w:next w:val="Normal"/>
    <w:uiPriority w:val="99"/>
    <w:rsid w:val="00C670D7"/>
    <w:pPr>
      <w:widowControl w:val="0"/>
      <w:jc w:val="both"/>
    </w:pPr>
    <w:rPr>
      <w:rFonts w:ascii="Arial" w:hAnsi="Arial"/>
    </w:rPr>
  </w:style>
  <w:style w:type="paragraph" w:customStyle="1" w:styleId="a3">
    <w:name w:val="Прижатый влево"/>
    <w:basedOn w:val="Normal"/>
    <w:next w:val="Normal"/>
    <w:uiPriority w:val="99"/>
    <w:rsid w:val="00C670D7"/>
    <w:pPr>
      <w:widowControl w:val="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C670D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670D7"/>
    <w:pPr>
      <w:spacing w:after="160" w:line="240" w:lineRule="exact"/>
    </w:pPr>
    <w:rPr>
      <w:sz w:val="20"/>
    </w:rPr>
  </w:style>
  <w:style w:type="paragraph" w:customStyle="1" w:styleId="a4">
    <w:name w:val="Знак"/>
    <w:basedOn w:val="Normal"/>
    <w:uiPriority w:val="99"/>
    <w:rsid w:val="00C670D7"/>
    <w:pPr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a5">
    <w:name w:val="Абзац списка"/>
    <w:basedOn w:val="Normal"/>
    <w:uiPriority w:val="99"/>
    <w:rsid w:val="00C670D7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S">
    <w:name w:val="S_Обычный"/>
    <w:basedOn w:val="Normal"/>
    <w:link w:val="S0"/>
    <w:uiPriority w:val="99"/>
    <w:rsid w:val="00C670D7"/>
    <w:pPr>
      <w:ind w:firstLine="709"/>
      <w:jc w:val="both"/>
    </w:pPr>
  </w:style>
  <w:style w:type="paragraph" w:customStyle="1" w:styleId="21">
    <w:name w:val="Знак2"/>
    <w:basedOn w:val="Normal"/>
    <w:uiPriority w:val="99"/>
    <w:rsid w:val="00C670D7"/>
    <w:pPr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210">
    <w:name w:val="Основной текст (2)1"/>
    <w:basedOn w:val="Normal"/>
    <w:uiPriority w:val="99"/>
    <w:rsid w:val="00C670D7"/>
    <w:pPr>
      <w:widowControl w:val="0"/>
      <w:shd w:val="clear" w:color="auto" w:fill="FFFFFF"/>
      <w:spacing w:before="540" w:after="4320" w:line="322" w:lineRule="exact"/>
      <w:jc w:val="right"/>
    </w:pPr>
    <w:rPr>
      <w:sz w:val="28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C670D7"/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0A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C670D7"/>
    <w:rPr>
      <w:rFonts w:cs="Times New Roman"/>
    </w:rPr>
  </w:style>
  <w:style w:type="character" w:styleId="Hyperlink">
    <w:name w:val="Hyperlink"/>
    <w:basedOn w:val="DefaultParagraphFont"/>
    <w:uiPriority w:val="99"/>
    <w:rsid w:val="00C670D7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C670D7"/>
    <w:rPr>
      <w:rFonts w:ascii="Cambria" w:hAnsi="Cambria"/>
      <w:b/>
      <w:sz w:val="32"/>
    </w:rPr>
  </w:style>
  <w:style w:type="character" w:customStyle="1" w:styleId="Heading2Char1">
    <w:name w:val="Heading 2 Char1"/>
    <w:link w:val="Heading2"/>
    <w:uiPriority w:val="99"/>
    <w:locked/>
    <w:rsid w:val="00C670D7"/>
    <w:rPr>
      <w:rFonts w:ascii="Cambria" w:hAnsi="Cambria"/>
      <w:b/>
      <w:i/>
      <w:sz w:val="28"/>
    </w:rPr>
  </w:style>
  <w:style w:type="character" w:customStyle="1" w:styleId="Heading3Char1">
    <w:name w:val="Heading 3 Char1"/>
    <w:link w:val="Heading3"/>
    <w:uiPriority w:val="99"/>
    <w:locked/>
    <w:rsid w:val="00C670D7"/>
    <w:rPr>
      <w:rFonts w:ascii="Arial" w:hAnsi="Arial"/>
      <w:b/>
      <w:sz w:val="26"/>
    </w:rPr>
  </w:style>
  <w:style w:type="character" w:customStyle="1" w:styleId="Heading4Char1">
    <w:name w:val="Heading 4 Char1"/>
    <w:link w:val="Heading4"/>
    <w:uiPriority w:val="99"/>
    <w:locked/>
    <w:rsid w:val="00C670D7"/>
    <w:rPr>
      <w:b/>
    </w:rPr>
  </w:style>
  <w:style w:type="character" w:customStyle="1" w:styleId="HeaderChar1">
    <w:name w:val="Header Char1"/>
    <w:link w:val="Header"/>
    <w:uiPriority w:val="99"/>
    <w:locked/>
    <w:rsid w:val="00C670D7"/>
  </w:style>
  <w:style w:type="character" w:customStyle="1" w:styleId="TitleChar1">
    <w:name w:val="Title Char1"/>
    <w:link w:val="Title"/>
    <w:uiPriority w:val="99"/>
    <w:locked/>
    <w:rsid w:val="00C670D7"/>
    <w:rPr>
      <w:rFonts w:ascii="Cambria" w:hAnsi="Cambria"/>
      <w:b/>
      <w:sz w:val="32"/>
    </w:rPr>
  </w:style>
  <w:style w:type="character" w:customStyle="1" w:styleId="SubtitleChar1">
    <w:name w:val="Subtitle Char1"/>
    <w:link w:val="Subtitle"/>
    <w:uiPriority w:val="99"/>
    <w:locked/>
    <w:rsid w:val="00C670D7"/>
    <w:rPr>
      <w:rFonts w:ascii="Cambria" w:hAnsi="Cambria"/>
    </w:rPr>
  </w:style>
  <w:style w:type="character" w:customStyle="1" w:styleId="BodyTextIndentChar1">
    <w:name w:val="Body Text Indent Char1"/>
    <w:link w:val="BodyTextIndent"/>
    <w:uiPriority w:val="99"/>
    <w:locked/>
    <w:rsid w:val="00C670D7"/>
  </w:style>
  <w:style w:type="character" w:customStyle="1" w:styleId="BodyTextChar1">
    <w:name w:val="Body Text Char1"/>
    <w:link w:val="BodyText"/>
    <w:uiPriority w:val="99"/>
    <w:locked/>
    <w:rsid w:val="00C670D7"/>
  </w:style>
  <w:style w:type="character" w:customStyle="1" w:styleId="BalloonTextChar1">
    <w:name w:val="Balloon Text Char1"/>
    <w:link w:val="BalloonText"/>
    <w:uiPriority w:val="99"/>
    <w:locked/>
    <w:rsid w:val="00C670D7"/>
    <w:rPr>
      <w:rFonts w:ascii="Tahoma" w:hAnsi="Tahoma"/>
      <w:sz w:val="16"/>
    </w:rPr>
  </w:style>
  <w:style w:type="character" w:customStyle="1" w:styleId="a6">
    <w:name w:val="Цветовое выделение"/>
    <w:uiPriority w:val="99"/>
    <w:rsid w:val="00C670D7"/>
    <w:rPr>
      <w:b/>
      <w:color w:val="000080"/>
    </w:rPr>
  </w:style>
  <w:style w:type="character" w:customStyle="1" w:styleId="HTMLPreformattedChar1">
    <w:name w:val="HTML Preformatted Char1"/>
    <w:link w:val="HTMLPreformatted"/>
    <w:uiPriority w:val="99"/>
    <w:locked/>
    <w:rsid w:val="00C670D7"/>
    <w:rPr>
      <w:rFonts w:ascii="Courier New" w:hAnsi="Courier New"/>
      <w:sz w:val="20"/>
    </w:rPr>
  </w:style>
  <w:style w:type="character" w:customStyle="1" w:styleId="20">
    <w:name w:val="Основной текст (2)_"/>
    <w:link w:val="2"/>
    <w:uiPriority w:val="99"/>
    <w:locked/>
    <w:rsid w:val="00C670D7"/>
    <w:rPr>
      <w:sz w:val="23"/>
      <w:shd w:val="clear" w:color="auto" w:fill="FFFFFF"/>
    </w:rPr>
  </w:style>
  <w:style w:type="character" w:customStyle="1" w:styleId="a1">
    <w:name w:val="Основной текст_"/>
    <w:link w:val="10"/>
    <w:uiPriority w:val="99"/>
    <w:locked/>
    <w:rsid w:val="00C670D7"/>
    <w:rPr>
      <w:shd w:val="clear" w:color="auto" w:fill="FFFFFF"/>
    </w:rPr>
  </w:style>
  <w:style w:type="character" w:customStyle="1" w:styleId="12">
    <w:name w:val="Знак Знак12"/>
    <w:uiPriority w:val="99"/>
    <w:rsid w:val="00C670D7"/>
    <w:rPr>
      <w:b/>
      <w:sz w:val="48"/>
    </w:rPr>
  </w:style>
  <w:style w:type="character" w:customStyle="1" w:styleId="11">
    <w:name w:val="Знак Знак11"/>
    <w:uiPriority w:val="99"/>
    <w:rsid w:val="00C670D7"/>
    <w:rPr>
      <w:b/>
      <w:sz w:val="36"/>
    </w:rPr>
  </w:style>
  <w:style w:type="character" w:customStyle="1" w:styleId="8">
    <w:name w:val="Знак Знак8"/>
    <w:uiPriority w:val="99"/>
    <w:rsid w:val="00C670D7"/>
    <w:rPr>
      <w:rFonts w:ascii="Calibri" w:hAnsi="Calibri"/>
      <w:sz w:val="22"/>
    </w:rPr>
  </w:style>
  <w:style w:type="character" w:customStyle="1" w:styleId="FooterChar1">
    <w:name w:val="Footer Char1"/>
    <w:link w:val="Footer"/>
    <w:uiPriority w:val="99"/>
    <w:locked/>
    <w:rsid w:val="00C670D7"/>
    <w:rPr>
      <w:rFonts w:ascii="Calibri" w:hAnsi="Calibri"/>
      <w:sz w:val="22"/>
    </w:rPr>
  </w:style>
  <w:style w:type="character" w:customStyle="1" w:styleId="CommentTextChar1">
    <w:name w:val="Comment Text Char1"/>
    <w:link w:val="CommentText"/>
    <w:uiPriority w:val="99"/>
    <w:locked/>
    <w:rsid w:val="00C670D7"/>
    <w:rPr>
      <w:rFonts w:ascii="Calibri" w:hAnsi="Calibri"/>
      <w:sz w:val="20"/>
    </w:rPr>
  </w:style>
  <w:style w:type="character" w:customStyle="1" w:styleId="CommentSubjectChar1">
    <w:name w:val="Comment Subject Char1"/>
    <w:link w:val="CommentSubject"/>
    <w:uiPriority w:val="99"/>
    <w:locked/>
    <w:rsid w:val="00C670D7"/>
    <w:rPr>
      <w:b/>
    </w:rPr>
  </w:style>
  <w:style w:type="character" w:customStyle="1" w:styleId="BodyTextIndent3Char1">
    <w:name w:val="Body Text Indent 3 Char1"/>
    <w:link w:val="BodyTextIndent3"/>
    <w:uiPriority w:val="99"/>
    <w:locked/>
    <w:rsid w:val="00C670D7"/>
    <w:rPr>
      <w:sz w:val="16"/>
    </w:rPr>
  </w:style>
  <w:style w:type="character" w:customStyle="1" w:styleId="apple-converted-space">
    <w:name w:val="apple-converted-space"/>
    <w:uiPriority w:val="99"/>
    <w:rsid w:val="00C670D7"/>
  </w:style>
  <w:style w:type="character" w:customStyle="1" w:styleId="a7">
    <w:name w:val="Гипертекстовая ссылка"/>
    <w:uiPriority w:val="99"/>
    <w:rsid w:val="00C670D7"/>
    <w:rPr>
      <w:b/>
      <w:color w:val="106BBE"/>
    </w:rPr>
  </w:style>
  <w:style w:type="character" w:customStyle="1" w:styleId="13">
    <w:name w:val="Знак Знак1"/>
    <w:uiPriority w:val="99"/>
    <w:rsid w:val="00C670D7"/>
    <w:rPr>
      <w:rFonts w:ascii="Calibri" w:hAnsi="Calibri"/>
      <w:sz w:val="22"/>
    </w:rPr>
  </w:style>
  <w:style w:type="character" w:customStyle="1" w:styleId="a8">
    <w:name w:val="Знак Знак"/>
    <w:uiPriority w:val="99"/>
    <w:rsid w:val="00C670D7"/>
    <w:rPr>
      <w:b/>
      <w:sz w:val="32"/>
    </w:rPr>
  </w:style>
  <w:style w:type="character" w:customStyle="1" w:styleId="S0">
    <w:name w:val="S_Обычный Знак"/>
    <w:link w:val="S"/>
    <w:uiPriority w:val="99"/>
    <w:locked/>
    <w:rsid w:val="00C670D7"/>
  </w:style>
  <w:style w:type="character" w:styleId="CommentReference">
    <w:name w:val="annotation reference"/>
    <w:basedOn w:val="DefaultParagraphFont"/>
    <w:uiPriority w:val="99"/>
    <w:rsid w:val="00C670D7"/>
    <w:rPr>
      <w:rFonts w:cs="Times New Roman"/>
      <w:sz w:val="16"/>
    </w:rPr>
  </w:style>
  <w:style w:type="character" w:styleId="FollowedHyperlink">
    <w:name w:val="FollowedHyperlink"/>
    <w:basedOn w:val="DefaultParagraphFont"/>
    <w:uiPriority w:val="99"/>
    <w:rsid w:val="00C670D7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C670D7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670D7"/>
    <w:rPr>
      <w:rFonts w:cs="Times New Roman"/>
    </w:rPr>
  </w:style>
  <w:style w:type="character" w:customStyle="1" w:styleId="spfo1">
    <w:name w:val="spfo1"/>
    <w:basedOn w:val="DefaultParagraphFont"/>
    <w:uiPriority w:val="99"/>
    <w:rsid w:val="00C670D7"/>
    <w:rPr>
      <w:rFonts w:cs="Times New Roman"/>
    </w:rPr>
  </w:style>
  <w:style w:type="table" w:styleId="TableSimple1">
    <w:name w:val="Table Simple 1"/>
    <w:basedOn w:val="TableNormal"/>
    <w:uiPriority w:val="99"/>
    <w:rsid w:val="00C670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670D7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892286.0" TargetMode="Externa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1327</Words>
  <Characters>7567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</cp:revision>
  <dcterms:created xsi:type="dcterms:W3CDTF">2020-07-22T06:57:00Z</dcterms:created>
  <dcterms:modified xsi:type="dcterms:W3CDTF">2020-07-22T07:00:00Z</dcterms:modified>
</cp:coreProperties>
</file>