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554"/>
        <w:gridCol w:w="4801"/>
      </w:tblGrid>
      <w:tr w:rsidR="005B4116" w:rsidRPr="006A0A0F" w:rsidTr="00D3464F">
        <w:tc>
          <w:tcPr>
            <w:tcW w:w="4814" w:type="dxa"/>
            <w:shd w:val="clear" w:color="auto" w:fill="auto"/>
          </w:tcPr>
          <w:p w:rsidR="005D60AF" w:rsidRPr="006A0A0F" w:rsidRDefault="005D60AF" w:rsidP="005D60AF">
            <w:pPr>
              <w:widowControl/>
              <w:spacing w:line="360" w:lineRule="auto"/>
              <w:jc w:val="center"/>
              <w:rPr>
                <w:rFonts w:ascii="Arial" w:eastAsia="Times New Roman" w:hAnsi="Arial" w:cs="Arial"/>
                <w:caps/>
                <w:color w:val="auto"/>
                <w:lang w:bidi="ar-SA"/>
              </w:rPr>
            </w:pPr>
            <w:r w:rsidRPr="006A0A0F">
              <w:rPr>
                <w:rFonts w:ascii="Arial" w:eastAsia="Times New Roman" w:hAnsi="Arial" w:cs="Arial"/>
                <w:caps/>
                <w:color w:val="auto"/>
                <w:lang w:bidi="ar-SA"/>
              </w:rPr>
              <w:t>Исполнитель</w:t>
            </w:r>
          </w:p>
          <w:p w:rsidR="005D60AF" w:rsidRPr="006A0A0F" w:rsidRDefault="005D60AF" w:rsidP="005D60AF">
            <w:pPr>
              <w:widowControl/>
              <w:autoSpaceDE w:val="0"/>
              <w:autoSpaceDN w:val="0"/>
              <w:adjustRightInd w:val="0"/>
              <w:spacing w:line="324" w:lineRule="auto"/>
              <w:rPr>
                <w:rFonts w:ascii="Arial" w:eastAsia="Times New Roman" w:hAnsi="Arial" w:cs="Arial"/>
                <w:color w:val="auto"/>
                <w:lang w:bidi="ar-SA"/>
              </w:rPr>
            </w:pPr>
            <w:r w:rsidRPr="006A0A0F">
              <w:rPr>
                <w:rFonts w:ascii="Arial" w:eastAsia="Times New Roman" w:hAnsi="Arial" w:cs="Arial"/>
                <w:color w:val="auto"/>
                <w:lang w:bidi="ar-SA"/>
              </w:rPr>
              <w:t>Индивидуальный предприниматель</w:t>
            </w:r>
          </w:p>
          <w:p w:rsidR="005D60AF" w:rsidRPr="006A0A0F" w:rsidRDefault="005D60AF" w:rsidP="005D60AF">
            <w:pPr>
              <w:widowControl/>
              <w:autoSpaceDE w:val="0"/>
              <w:autoSpaceDN w:val="0"/>
              <w:adjustRightInd w:val="0"/>
              <w:spacing w:line="324" w:lineRule="auto"/>
              <w:rPr>
                <w:rFonts w:ascii="Arial" w:eastAsia="Times New Roman" w:hAnsi="Arial" w:cs="Arial"/>
                <w:color w:val="auto"/>
                <w:lang w:bidi="ar-SA"/>
              </w:rPr>
            </w:pPr>
          </w:p>
          <w:p w:rsidR="005D60AF" w:rsidRPr="006A0A0F" w:rsidRDefault="005D60AF" w:rsidP="005D60AF">
            <w:pPr>
              <w:widowControl/>
              <w:autoSpaceDE w:val="0"/>
              <w:autoSpaceDN w:val="0"/>
              <w:adjustRightInd w:val="0"/>
              <w:spacing w:line="324" w:lineRule="auto"/>
              <w:rPr>
                <w:rFonts w:ascii="Arial" w:eastAsia="Times New Roman" w:hAnsi="Arial" w:cs="Arial"/>
                <w:color w:val="auto"/>
                <w:lang w:bidi="ar-SA"/>
              </w:rPr>
            </w:pPr>
            <w:r w:rsidRPr="006A0A0F">
              <w:rPr>
                <w:rFonts w:ascii="Arial" w:eastAsia="Times New Roman" w:hAnsi="Arial" w:cs="Arial"/>
                <w:color w:val="auto"/>
                <w:lang w:bidi="ar-SA"/>
              </w:rPr>
              <w:t>_______________А.Н. Дударев</w:t>
            </w:r>
          </w:p>
          <w:p w:rsidR="005D60AF" w:rsidRPr="006A0A0F" w:rsidRDefault="005D60AF" w:rsidP="005D60AF">
            <w:pPr>
              <w:widowControl/>
              <w:autoSpaceDE w:val="0"/>
              <w:autoSpaceDN w:val="0"/>
              <w:adjustRightInd w:val="0"/>
              <w:spacing w:line="324" w:lineRule="auto"/>
              <w:rPr>
                <w:rFonts w:ascii="Arial" w:eastAsia="Times New Roman" w:hAnsi="Arial" w:cs="Arial"/>
                <w:color w:val="auto"/>
                <w:lang w:bidi="ar-SA"/>
              </w:rPr>
            </w:pPr>
          </w:p>
          <w:p w:rsidR="005D60AF" w:rsidRPr="006A0A0F" w:rsidRDefault="005D60AF" w:rsidP="005D60AF">
            <w:pPr>
              <w:widowControl/>
              <w:autoSpaceDE w:val="0"/>
              <w:autoSpaceDN w:val="0"/>
              <w:adjustRightInd w:val="0"/>
              <w:spacing w:line="324" w:lineRule="auto"/>
              <w:rPr>
                <w:rFonts w:ascii="Arial" w:eastAsia="Times New Roman" w:hAnsi="Arial" w:cs="Arial"/>
                <w:color w:val="auto"/>
                <w:lang w:bidi="ar-SA"/>
              </w:rPr>
            </w:pPr>
            <w:r w:rsidRPr="006A0A0F">
              <w:rPr>
                <w:rFonts w:ascii="Arial" w:eastAsia="Times New Roman" w:hAnsi="Arial" w:cs="Arial"/>
                <w:color w:val="auto"/>
                <w:lang w:bidi="ar-SA"/>
              </w:rPr>
              <w:t>«_____»_______________</w:t>
            </w:r>
            <w:r w:rsidR="00BA2332" w:rsidRPr="006A0A0F">
              <w:rPr>
                <w:rFonts w:ascii="Arial" w:eastAsia="Times New Roman" w:hAnsi="Arial" w:cs="Arial"/>
                <w:color w:val="auto"/>
                <w:lang w:bidi="ar-SA"/>
              </w:rPr>
              <w:t>2017</w:t>
            </w:r>
          </w:p>
        </w:tc>
        <w:tc>
          <w:tcPr>
            <w:tcW w:w="4815" w:type="dxa"/>
            <w:shd w:val="clear" w:color="auto" w:fill="auto"/>
          </w:tcPr>
          <w:p w:rsidR="005D60AF" w:rsidRPr="006A0A0F" w:rsidRDefault="005D60AF" w:rsidP="005D60AF">
            <w:pPr>
              <w:widowControl/>
              <w:spacing w:line="360" w:lineRule="auto"/>
              <w:jc w:val="center"/>
              <w:rPr>
                <w:rFonts w:ascii="Arial" w:eastAsia="Times New Roman" w:hAnsi="Arial" w:cs="Arial"/>
                <w:color w:val="auto"/>
                <w:lang w:bidi="ar-SA"/>
              </w:rPr>
            </w:pPr>
            <w:r w:rsidRPr="006A0A0F">
              <w:rPr>
                <w:rFonts w:ascii="Arial" w:eastAsia="Times New Roman" w:hAnsi="Arial" w:cs="Arial"/>
                <w:color w:val="auto"/>
                <w:lang w:bidi="ar-SA"/>
              </w:rPr>
              <w:t>УТВЕРЖДАЮ</w:t>
            </w:r>
          </w:p>
          <w:p w:rsidR="005D60AF" w:rsidRPr="006A0A0F" w:rsidRDefault="005D60AF" w:rsidP="005D60AF">
            <w:pPr>
              <w:widowControl/>
              <w:autoSpaceDE w:val="0"/>
              <w:autoSpaceDN w:val="0"/>
              <w:adjustRightInd w:val="0"/>
              <w:spacing w:line="324" w:lineRule="auto"/>
              <w:jc w:val="right"/>
              <w:rPr>
                <w:rFonts w:ascii="Arial" w:eastAsia="Times New Roman" w:hAnsi="Arial" w:cs="Arial"/>
                <w:color w:val="auto"/>
                <w:lang w:bidi="ar-SA"/>
              </w:rPr>
            </w:pPr>
            <w:r w:rsidRPr="006A0A0F">
              <w:rPr>
                <w:rFonts w:ascii="Arial" w:eastAsia="Times New Roman" w:hAnsi="Arial" w:cs="Arial"/>
                <w:color w:val="auto"/>
                <w:lang w:bidi="ar-SA"/>
              </w:rPr>
              <w:t>__________________________________</w:t>
            </w:r>
          </w:p>
          <w:p w:rsidR="005D60AF" w:rsidRPr="006A0A0F" w:rsidRDefault="005D60AF" w:rsidP="005D60AF">
            <w:pPr>
              <w:widowControl/>
              <w:autoSpaceDE w:val="0"/>
              <w:autoSpaceDN w:val="0"/>
              <w:adjustRightInd w:val="0"/>
              <w:spacing w:line="324" w:lineRule="auto"/>
              <w:jc w:val="right"/>
              <w:rPr>
                <w:rFonts w:ascii="Arial" w:eastAsia="Times New Roman" w:hAnsi="Arial" w:cs="Arial"/>
                <w:color w:val="auto"/>
                <w:lang w:bidi="ar-SA"/>
              </w:rPr>
            </w:pPr>
          </w:p>
          <w:p w:rsidR="005D60AF" w:rsidRPr="006A0A0F" w:rsidRDefault="005D60AF" w:rsidP="005D60AF">
            <w:pPr>
              <w:widowControl/>
              <w:autoSpaceDE w:val="0"/>
              <w:autoSpaceDN w:val="0"/>
              <w:adjustRightInd w:val="0"/>
              <w:spacing w:line="324" w:lineRule="auto"/>
              <w:jc w:val="right"/>
              <w:rPr>
                <w:rFonts w:ascii="Arial" w:eastAsia="Times New Roman" w:hAnsi="Arial" w:cs="Arial"/>
                <w:color w:val="auto"/>
                <w:lang w:bidi="ar-SA"/>
              </w:rPr>
            </w:pPr>
            <w:r w:rsidRPr="006A0A0F">
              <w:rPr>
                <w:rFonts w:ascii="Arial" w:eastAsia="Times New Roman" w:hAnsi="Arial" w:cs="Arial"/>
                <w:color w:val="auto"/>
                <w:lang w:bidi="ar-SA"/>
              </w:rPr>
              <w:t>__________________________________</w:t>
            </w:r>
          </w:p>
          <w:p w:rsidR="005D60AF" w:rsidRPr="006A0A0F" w:rsidRDefault="005D60AF" w:rsidP="005D60AF">
            <w:pPr>
              <w:widowControl/>
              <w:autoSpaceDE w:val="0"/>
              <w:autoSpaceDN w:val="0"/>
              <w:adjustRightInd w:val="0"/>
              <w:spacing w:line="324" w:lineRule="auto"/>
              <w:jc w:val="right"/>
              <w:rPr>
                <w:rFonts w:ascii="Arial" w:eastAsia="Times New Roman" w:hAnsi="Arial" w:cs="Arial"/>
                <w:color w:val="auto"/>
                <w:lang w:bidi="ar-SA"/>
              </w:rPr>
            </w:pPr>
          </w:p>
          <w:p w:rsidR="005D60AF" w:rsidRPr="006A0A0F" w:rsidRDefault="005D60AF" w:rsidP="005D60AF">
            <w:pPr>
              <w:widowControl/>
              <w:spacing w:line="360" w:lineRule="auto"/>
              <w:jc w:val="right"/>
              <w:rPr>
                <w:rFonts w:ascii="Arial" w:eastAsia="Times New Roman" w:hAnsi="Arial" w:cs="Arial"/>
                <w:color w:val="auto"/>
                <w:lang w:bidi="ar-SA"/>
              </w:rPr>
            </w:pPr>
            <w:r w:rsidRPr="006A0A0F">
              <w:rPr>
                <w:rFonts w:ascii="Arial" w:eastAsia="Times New Roman" w:hAnsi="Arial" w:cs="Arial"/>
                <w:color w:val="auto"/>
                <w:lang w:bidi="ar-SA"/>
              </w:rPr>
              <w:t>«_____»_______________</w:t>
            </w:r>
            <w:r w:rsidR="00BA2332" w:rsidRPr="006A0A0F">
              <w:rPr>
                <w:rFonts w:ascii="Arial" w:eastAsia="Times New Roman" w:hAnsi="Arial" w:cs="Arial"/>
                <w:color w:val="auto"/>
                <w:lang w:bidi="ar-SA"/>
              </w:rPr>
              <w:t>2017</w:t>
            </w:r>
          </w:p>
        </w:tc>
      </w:tr>
    </w:tbl>
    <w:p w:rsidR="008C06D4" w:rsidRPr="006A0A0F" w:rsidRDefault="008C06D4" w:rsidP="00FC6A1A">
      <w:pPr>
        <w:autoSpaceDE w:val="0"/>
        <w:autoSpaceDN w:val="0"/>
        <w:adjustRightInd w:val="0"/>
        <w:spacing w:line="360" w:lineRule="auto"/>
        <w:jc w:val="center"/>
        <w:rPr>
          <w:rFonts w:ascii="Arial" w:eastAsia="Times New Roman" w:hAnsi="Arial" w:cs="Arial"/>
          <w:b/>
          <w:color w:val="auto"/>
          <w:kern w:val="28"/>
          <w:sz w:val="28"/>
          <w:lang w:bidi="ar-SA"/>
        </w:rPr>
      </w:pPr>
    </w:p>
    <w:p w:rsidR="00C12D13" w:rsidRPr="006A0A0F" w:rsidRDefault="00C12D13" w:rsidP="00FC6A1A">
      <w:pPr>
        <w:autoSpaceDE w:val="0"/>
        <w:autoSpaceDN w:val="0"/>
        <w:adjustRightInd w:val="0"/>
        <w:spacing w:line="360" w:lineRule="auto"/>
        <w:jc w:val="center"/>
        <w:rPr>
          <w:rFonts w:ascii="Arial" w:eastAsia="Times New Roman" w:hAnsi="Arial" w:cs="Arial"/>
          <w:b/>
          <w:color w:val="auto"/>
          <w:kern w:val="28"/>
          <w:sz w:val="28"/>
          <w:lang w:bidi="ar-SA"/>
        </w:rPr>
      </w:pPr>
    </w:p>
    <w:p w:rsidR="009C0F93" w:rsidRPr="006A0A0F" w:rsidRDefault="009C0F93" w:rsidP="00FC6A1A">
      <w:pPr>
        <w:autoSpaceDE w:val="0"/>
        <w:autoSpaceDN w:val="0"/>
        <w:adjustRightInd w:val="0"/>
        <w:spacing w:line="360" w:lineRule="auto"/>
        <w:jc w:val="center"/>
        <w:rPr>
          <w:rFonts w:ascii="Arial" w:eastAsia="Times New Roman" w:hAnsi="Arial" w:cs="Arial"/>
          <w:b/>
          <w:bCs/>
          <w:color w:val="auto"/>
          <w:sz w:val="40"/>
          <w:szCs w:val="40"/>
          <w:lang w:bidi="ar-SA"/>
        </w:rPr>
      </w:pPr>
    </w:p>
    <w:p w:rsidR="008C06D4" w:rsidRPr="006A0A0F" w:rsidRDefault="008C06D4" w:rsidP="00FC6A1A">
      <w:pPr>
        <w:autoSpaceDE w:val="0"/>
        <w:autoSpaceDN w:val="0"/>
        <w:adjustRightInd w:val="0"/>
        <w:spacing w:line="360" w:lineRule="auto"/>
        <w:jc w:val="center"/>
        <w:rPr>
          <w:rFonts w:ascii="Arial" w:eastAsia="Times New Roman" w:hAnsi="Arial" w:cs="Arial"/>
          <w:b/>
          <w:bCs/>
          <w:color w:val="auto"/>
          <w:sz w:val="40"/>
          <w:szCs w:val="40"/>
          <w:lang w:bidi="ar-SA"/>
        </w:rPr>
      </w:pPr>
    </w:p>
    <w:p w:rsidR="008C06D4" w:rsidRPr="006A0A0F" w:rsidRDefault="008C06D4" w:rsidP="00FC6A1A">
      <w:pPr>
        <w:autoSpaceDE w:val="0"/>
        <w:autoSpaceDN w:val="0"/>
        <w:adjustRightInd w:val="0"/>
        <w:spacing w:line="360" w:lineRule="auto"/>
        <w:jc w:val="center"/>
        <w:rPr>
          <w:rFonts w:ascii="Arial" w:eastAsia="Times New Roman" w:hAnsi="Arial" w:cs="Arial"/>
          <w:b/>
          <w:bCs/>
          <w:color w:val="auto"/>
          <w:sz w:val="40"/>
          <w:szCs w:val="40"/>
          <w:lang w:bidi="ar-SA"/>
        </w:rPr>
      </w:pPr>
    </w:p>
    <w:p w:rsidR="00110A72" w:rsidRPr="006A0A0F" w:rsidRDefault="00110A72" w:rsidP="00FC6A1A">
      <w:pPr>
        <w:autoSpaceDE w:val="0"/>
        <w:autoSpaceDN w:val="0"/>
        <w:adjustRightInd w:val="0"/>
        <w:spacing w:line="360" w:lineRule="auto"/>
        <w:jc w:val="center"/>
        <w:rPr>
          <w:rFonts w:ascii="Arial" w:eastAsia="Times New Roman" w:hAnsi="Arial" w:cs="Arial"/>
          <w:b/>
          <w:bCs/>
          <w:color w:val="auto"/>
          <w:sz w:val="40"/>
          <w:szCs w:val="40"/>
          <w:lang w:bidi="ar-SA"/>
        </w:rPr>
      </w:pPr>
    </w:p>
    <w:p w:rsidR="00726624" w:rsidRPr="006A0A0F" w:rsidRDefault="00726624" w:rsidP="00726624">
      <w:pPr>
        <w:autoSpaceDE w:val="0"/>
        <w:autoSpaceDN w:val="0"/>
        <w:adjustRightInd w:val="0"/>
        <w:spacing w:line="360" w:lineRule="auto"/>
        <w:jc w:val="center"/>
        <w:rPr>
          <w:rFonts w:ascii="Arial" w:eastAsia="Times New Roman" w:hAnsi="Arial" w:cs="Arial"/>
          <w:b/>
          <w:bCs/>
          <w:color w:val="auto"/>
          <w:sz w:val="40"/>
          <w:szCs w:val="40"/>
          <w:lang w:bidi="ar-SA"/>
        </w:rPr>
      </w:pPr>
      <w:r w:rsidRPr="006A0A0F">
        <w:rPr>
          <w:rFonts w:ascii="Arial" w:eastAsia="Times New Roman" w:hAnsi="Arial" w:cs="Arial"/>
          <w:b/>
          <w:bCs/>
          <w:color w:val="auto"/>
          <w:sz w:val="40"/>
          <w:szCs w:val="40"/>
          <w:lang w:bidi="ar-SA"/>
        </w:rPr>
        <w:t xml:space="preserve">Генеральная схема очистки территории </w:t>
      </w:r>
    </w:p>
    <w:p w:rsidR="00726624" w:rsidRPr="006A0A0F" w:rsidRDefault="00726624" w:rsidP="00726624">
      <w:pPr>
        <w:autoSpaceDE w:val="0"/>
        <w:autoSpaceDN w:val="0"/>
        <w:adjustRightInd w:val="0"/>
        <w:spacing w:line="360" w:lineRule="auto"/>
        <w:jc w:val="center"/>
        <w:rPr>
          <w:rFonts w:ascii="Arial" w:eastAsia="Times New Roman" w:hAnsi="Arial" w:cs="Arial"/>
          <w:b/>
          <w:bCs/>
          <w:color w:val="auto"/>
          <w:sz w:val="40"/>
          <w:szCs w:val="40"/>
          <w:lang w:bidi="ar-SA"/>
        </w:rPr>
      </w:pPr>
      <w:r w:rsidRPr="006A0A0F">
        <w:rPr>
          <w:rFonts w:ascii="Arial" w:eastAsia="Times New Roman" w:hAnsi="Arial" w:cs="Arial"/>
          <w:b/>
          <w:bCs/>
          <w:color w:val="auto"/>
          <w:sz w:val="40"/>
          <w:szCs w:val="40"/>
          <w:lang w:bidi="ar-SA"/>
        </w:rPr>
        <w:t>Юрьево-Девичьевского сельского поселения</w:t>
      </w:r>
    </w:p>
    <w:p w:rsidR="00831B69" w:rsidRPr="006A0A0F" w:rsidRDefault="00831B69" w:rsidP="00831B69">
      <w:pPr>
        <w:autoSpaceDE w:val="0"/>
        <w:autoSpaceDN w:val="0"/>
        <w:adjustRightInd w:val="0"/>
        <w:spacing w:line="360" w:lineRule="auto"/>
        <w:jc w:val="center"/>
        <w:rPr>
          <w:rFonts w:ascii="Arial" w:eastAsia="Times New Roman" w:hAnsi="Arial" w:cs="Arial"/>
          <w:b/>
          <w:bCs/>
          <w:color w:val="auto"/>
          <w:sz w:val="40"/>
          <w:szCs w:val="40"/>
          <w:lang w:bidi="ar-SA"/>
        </w:rPr>
      </w:pPr>
      <w:r w:rsidRPr="006A0A0F">
        <w:rPr>
          <w:rFonts w:ascii="Arial" w:eastAsia="Times New Roman" w:hAnsi="Arial" w:cs="Arial"/>
          <w:b/>
          <w:bCs/>
          <w:color w:val="auto"/>
          <w:sz w:val="40"/>
          <w:szCs w:val="40"/>
          <w:lang w:bidi="ar-SA"/>
        </w:rPr>
        <w:t>Конаковского района Тверской области</w:t>
      </w: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5D60AF" w:rsidRPr="006A0A0F" w:rsidRDefault="005D60AF" w:rsidP="005D60AF">
      <w:pPr>
        <w:autoSpaceDE w:val="0"/>
        <w:autoSpaceDN w:val="0"/>
        <w:adjustRightInd w:val="0"/>
        <w:ind w:firstLine="720"/>
        <w:jc w:val="both"/>
        <w:rPr>
          <w:rFonts w:ascii="Arial" w:eastAsia="Times New Roman" w:hAnsi="Arial" w:cs="Arial"/>
          <w:color w:val="auto"/>
          <w:lang w:bidi="ar-SA"/>
        </w:rPr>
      </w:pPr>
    </w:p>
    <w:p w:rsidR="00C83757" w:rsidRPr="006A0A0F" w:rsidRDefault="00BA2332" w:rsidP="00C83757">
      <w:pPr>
        <w:widowControl/>
        <w:jc w:val="center"/>
        <w:rPr>
          <w:rFonts w:ascii="Arial" w:eastAsia="Calibri" w:hAnsi="Arial" w:cs="Arial"/>
          <w:b/>
          <w:color w:val="auto"/>
          <w:sz w:val="28"/>
          <w:szCs w:val="28"/>
        </w:rPr>
      </w:pPr>
      <w:r w:rsidRPr="006A0A0F">
        <w:rPr>
          <w:rFonts w:ascii="Arial" w:eastAsia="Times New Roman" w:hAnsi="Arial" w:cs="Arial"/>
          <w:b/>
          <w:color w:val="auto"/>
          <w:sz w:val="28"/>
          <w:szCs w:val="28"/>
          <w:lang w:bidi="ar-SA"/>
        </w:rPr>
        <w:t>2017</w:t>
      </w:r>
    </w:p>
    <w:p w:rsidR="00C83757" w:rsidRPr="006A0A0F" w:rsidRDefault="00C83757" w:rsidP="00C83757">
      <w:pPr>
        <w:widowControl/>
        <w:rPr>
          <w:rFonts w:ascii="Arial" w:eastAsia="Calibri" w:hAnsi="Arial" w:cs="Arial"/>
          <w:b/>
          <w:color w:val="auto"/>
          <w:sz w:val="28"/>
          <w:szCs w:val="28"/>
        </w:rPr>
        <w:sectPr w:rsidR="00C83757" w:rsidRPr="006A0A0F" w:rsidSect="00C83757">
          <w:type w:val="nextColumn"/>
          <w:pgSz w:w="11906" w:h="16838"/>
          <w:pgMar w:top="1134" w:right="850" w:bottom="1134" w:left="1701" w:header="708" w:footer="708" w:gutter="0"/>
          <w:pgNumType w:start="0"/>
          <w:cols w:space="720"/>
        </w:sectPr>
      </w:pPr>
    </w:p>
    <w:p w:rsidR="00C83757" w:rsidRPr="006A0A0F" w:rsidRDefault="00C83757" w:rsidP="00C83757">
      <w:pPr>
        <w:tabs>
          <w:tab w:val="num" w:pos="0"/>
        </w:tabs>
        <w:rPr>
          <w:rFonts w:ascii="Arial" w:eastAsia="Times New Roman" w:hAnsi="Arial" w:cs="Arial"/>
          <w:color w:val="auto"/>
          <w:sz w:val="28"/>
          <w:szCs w:val="28"/>
        </w:rPr>
      </w:pPr>
      <w:r w:rsidRPr="006A0A0F">
        <w:rPr>
          <w:rFonts w:ascii="Arial" w:hAnsi="Arial" w:cs="Arial"/>
          <w:b/>
          <w:color w:val="auto"/>
          <w:sz w:val="28"/>
          <w:szCs w:val="28"/>
        </w:rPr>
        <w:lastRenderedPageBreak/>
        <w:t>Заказчик</w:t>
      </w:r>
      <w:r w:rsidRPr="006A0A0F">
        <w:rPr>
          <w:rFonts w:ascii="Arial" w:hAnsi="Arial" w:cs="Arial"/>
          <w:color w:val="auto"/>
          <w:sz w:val="28"/>
          <w:szCs w:val="28"/>
        </w:rPr>
        <w:t>:</w:t>
      </w:r>
    </w:p>
    <w:p w:rsidR="00C83757" w:rsidRPr="006A0A0F" w:rsidRDefault="001E6C0A" w:rsidP="00C83757">
      <w:pPr>
        <w:shd w:val="clear" w:color="auto" w:fill="FFFFFF"/>
        <w:ind w:left="29"/>
        <w:rPr>
          <w:rFonts w:ascii="Arial" w:hAnsi="Arial" w:cs="Arial"/>
          <w:color w:val="auto"/>
          <w:sz w:val="28"/>
          <w:szCs w:val="28"/>
        </w:rPr>
      </w:pPr>
      <w:r w:rsidRPr="006A0A0F">
        <w:rPr>
          <w:rFonts w:ascii="Arial" w:hAnsi="Arial" w:cs="Arial"/>
          <w:color w:val="auto"/>
          <w:sz w:val="28"/>
          <w:szCs w:val="28"/>
        </w:rPr>
        <w:t xml:space="preserve">Администрация </w:t>
      </w:r>
      <w:r w:rsidR="00EB4969" w:rsidRPr="006A0A0F">
        <w:rPr>
          <w:rFonts w:ascii="Arial" w:hAnsi="Arial" w:cs="Arial"/>
          <w:color w:val="auto"/>
          <w:sz w:val="28"/>
          <w:szCs w:val="28"/>
        </w:rPr>
        <w:t>Юрьево-Девичьевского</w:t>
      </w:r>
      <w:r w:rsidR="00BD1213" w:rsidRPr="006A0A0F">
        <w:rPr>
          <w:rFonts w:ascii="Arial" w:hAnsi="Arial" w:cs="Arial"/>
          <w:color w:val="auto"/>
          <w:sz w:val="28"/>
          <w:szCs w:val="28"/>
        </w:rPr>
        <w:t xml:space="preserve"> сельского поселения</w:t>
      </w:r>
      <w:r w:rsidR="004668E7" w:rsidRPr="006A0A0F">
        <w:rPr>
          <w:rFonts w:ascii="Arial" w:hAnsi="Arial" w:cs="Arial"/>
          <w:color w:val="auto"/>
          <w:sz w:val="28"/>
          <w:szCs w:val="28"/>
        </w:rPr>
        <w:t xml:space="preserve"> МО Конаковский район</w:t>
      </w:r>
    </w:p>
    <w:p w:rsidR="00C83757" w:rsidRPr="006A0A0F" w:rsidRDefault="00C83757" w:rsidP="00C83757">
      <w:pPr>
        <w:rPr>
          <w:rFonts w:ascii="Arial" w:hAnsi="Arial" w:cs="Arial"/>
          <w:b/>
          <w:color w:val="auto"/>
          <w:sz w:val="28"/>
          <w:szCs w:val="28"/>
        </w:rPr>
      </w:pPr>
    </w:p>
    <w:p w:rsidR="00C83757" w:rsidRPr="006A0A0F" w:rsidRDefault="00C83757" w:rsidP="00C83757">
      <w:pPr>
        <w:rPr>
          <w:rFonts w:ascii="Arial" w:hAnsi="Arial" w:cs="Arial"/>
          <w:color w:val="auto"/>
          <w:sz w:val="28"/>
          <w:szCs w:val="28"/>
        </w:rPr>
      </w:pPr>
      <w:r w:rsidRPr="006A0A0F">
        <w:rPr>
          <w:rFonts w:ascii="Arial" w:hAnsi="Arial" w:cs="Arial"/>
          <w:b/>
          <w:color w:val="auto"/>
          <w:sz w:val="28"/>
          <w:szCs w:val="28"/>
        </w:rPr>
        <w:t>Исполнитель:</w:t>
      </w:r>
      <w:r w:rsidRPr="006A0A0F">
        <w:rPr>
          <w:rFonts w:ascii="Arial" w:hAnsi="Arial" w:cs="Arial"/>
          <w:color w:val="auto"/>
          <w:sz w:val="28"/>
          <w:szCs w:val="28"/>
        </w:rPr>
        <w:t xml:space="preserve"> </w:t>
      </w:r>
    </w:p>
    <w:p w:rsidR="00C83757" w:rsidRPr="006A0A0F" w:rsidRDefault="00C83757" w:rsidP="00C83757">
      <w:pPr>
        <w:rPr>
          <w:rFonts w:ascii="Arial" w:hAnsi="Arial" w:cs="Arial"/>
          <w:color w:val="auto"/>
          <w:sz w:val="28"/>
          <w:szCs w:val="28"/>
        </w:rPr>
      </w:pPr>
      <w:r w:rsidRPr="006A0A0F">
        <w:rPr>
          <w:rFonts w:ascii="Arial" w:hAnsi="Arial" w:cs="Arial"/>
          <w:color w:val="auto"/>
          <w:sz w:val="28"/>
          <w:szCs w:val="28"/>
        </w:rPr>
        <w:t>Индивидуальный предприниматель Дударев Антон Николаевич</w:t>
      </w:r>
    </w:p>
    <w:p w:rsidR="00C83757" w:rsidRPr="006A0A0F" w:rsidRDefault="00C83757" w:rsidP="00C83757">
      <w:pPr>
        <w:rPr>
          <w:rFonts w:ascii="Arial" w:hAnsi="Arial" w:cs="Arial"/>
          <w:color w:val="auto"/>
          <w:sz w:val="28"/>
          <w:szCs w:val="28"/>
        </w:rPr>
      </w:pPr>
      <w:r w:rsidRPr="006A0A0F">
        <w:rPr>
          <w:rFonts w:ascii="Arial" w:hAnsi="Arial" w:cs="Arial"/>
          <w:color w:val="auto"/>
          <w:sz w:val="28"/>
          <w:szCs w:val="28"/>
        </w:rPr>
        <w:t>Телефон (926)1111-729</w:t>
      </w:r>
    </w:p>
    <w:p w:rsidR="00C83757" w:rsidRPr="006A0A0F" w:rsidRDefault="00C83757" w:rsidP="00C83757">
      <w:pPr>
        <w:rPr>
          <w:rFonts w:ascii="Arial" w:hAnsi="Arial" w:cs="Arial"/>
          <w:color w:val="auto"/>
          <w:sz w:val="28"/>
          <w:szCs w:val="28"/>
        </w:rPr>
      </w:pPr>
      <w:r w:rsidRPr="006A0A0F">
        <w:rPr>
          <w:rFonts w:ascii="Arial" w:hAnsi="Arial" w:cs="Arial"/>
          <w:color w:val="auto"/>
          <w:sz w:val="28"/>
          <w:szCs w:val="28"/>
        </w:rPr>
        <w:t xml:space="preserve">E-mail </w:t>
      </w:r>
      <w:hyperlink r:id="rId8" w:history="1">
        <w:r w:rsidRPr="006A0A0F">
          <w:rPr>
            <w:rStyle w:val="afd"/>
            <w:rFonts w:ascii="Arial" w:hAnsi="Arial" w:cs="Arial"/>
            <w:color w:val="auto"/>
            <w:sz w:val="28"/>
            <w:szCs w:val="28"/>
          </w:rPr>
          <w:t>9261111729@mail.ru</w:t>
        </w:r>
      </w:hyperlink>
    </w:p>
    <w:p w:rsidR="00C83757" w:rsidRPr="006A0A0F" w:rsidRDefault="00C83757" w:rsidP="00C83757">
      <w:pPr>
        <w:rPr>
          <w:rFonts w:ascii="Arial" w:hAnsi="Arial" w:cs="Arial"/>
          <w:color w:val="auto"/>
          <w:sz w:val="28"/>
          <w:szCs w:val="28"/>
        </w:rPr>
      </w:pPr>
    </w:p>
    <w:p w:rsidR="00C83757" w:rsidRPr="006A0A0F" w:rsidRDefault="00C83757" w:rsidP="00C83757">
      <w:pPr>
        <w:rPr>
          <w:rFonts w:ascii="Arial" w:hAnsi="Arial" w:cs="Arial"/>
          <w:color w:val="auto"/>
          <w:sz w:val="28"/>
          <w:szCs w:val="28"/>
        </w:rPr>
      </w:pPr>
    </w:p>
    <w:p w:rsidR="00C83757" w:rsidRPr="006A0A0F" w:rsidRDefault="00C83757" w:rsidP="00C83757">
      <w:pPr>
        <w:rPr>
          <w:rFonts w:ascii="Arial" w:hAnsi="Arial" w:cs="Arial"/>
          <w:color w:val="auto"/>
          <w:sz w:val="28"/>
          <w:szCs w:val="28"/>
        </w:rPr>
      </w:pPr>
    </w:p>
    <w:p w:rsidR="00C83757" w:rsidRPr="006A0A0F" w:rsidRDefault="00C83757" w:rsidP="00C83757">
      <w:pPr>
        <w:rPr>
          <w:rFonts w:ascii="Arial" w:hAnsi="Arial" w:cs="Arial"/>
          <w:color w:val="auto"/>
          <w:sz w:val="28"/>
          <w:szCs w:val="28"/>
        </w:rPr>
      </w:pPr>
    </w:p>
    <w:p w:rsidR="005D60AF" w:rsidRPr="006A0A0F" w:rsidRDefault="005D60AF" w:rsidP="005D60AF">
      <w:pPr>
        <w:autoSpaceDE w:val="0"/>
        <w:autoSpaceDN w:val="0"/>
        <w:adjustRightInd w:val="0"/>
        <w:spacing w:line="360" w:lineRule="auto"/>
        <w:jc w:val="center"/>
        <w:rPr>
          <w:rFonts w:ascii="Arial" w:eastAsia="Times New Roman" w:hAnsi="Arial" w:cs="Arial"/>
          <w:b/>
          <w:color w:val="auto"/>
          <w:sz w:val="28"/>
          <w:szCs w:val="28"/>
          <w:lang w:bidi="ar-SA"/>
        </w:rPr>
        <w:sectPr w:rsidR="005D60AF" w:rsidRPr="006A0A0F" w:rsidSect="006365D6">
          <w:footerReference w:type="default" r:id="rId9"/>
          <w:footerReference w:type="first" r:id="rId10"/>
          <w:type w:val="nextColumn"/>
          <w:pgSz w:w="11906" w:h="16838"/>
          <w:pgMar w:top="1134" w:right="850" w:bottom="1134" w:left="1701" w:header="567" w:footer="567" w:gutter="0"/>
          <w:pgNumType w:start="0"/>
          <w:cols w:space="708"/>
          <w:docGrid w:linePitch="360"/>
        </w:sectPr>
      </w:pPr>
    </w:p>
    <w:p w:rsidR="008940F3" w:rsidRPr="006A0A0F" w:rsidRDefault="008940F3" w:rsidP="002440EC">
      <w:pPr>
        <w:pStyle w:val="afc"/>
        <w:jc w:val="center"/>
        <w:rPr>
          <w:rFonts w:ascii="Arial" w:hAnsi="Arial" w:cs="Arial"/>
          <w:color w:val="auto"/>
        </w:rPr>
      </w:pPr>
      <w:r w:rsidRPr="006A0A0F">
        <w:rPr>
          <w:rFonts w:ascii="Arial" w:hAnsi="Arial" w:cs="Arial"/>
          <w:color w:val="auto"/>
        </w:rPr>
        <w:t>Оглавление</w:t>
      </w:r>
    </w:p>
    <w:p w:rsidR="00321E4F" w:rsidRPr="006A0A0F" w:rsidRDefault="008940F3" w:rsidP="00C57ED6">
      <w:pPr>
        <w:pStyle w:val="1a"/>
        <w:ind w:firstLine="0"/>
        <w:rPr>
          <w:rFonts w:eastAsiaTheme="minorEastAsia"/>
          <w:noProof/>
          <w:sz w:val="22"/>
          <w:szCs w:val="22"/>
        </w:rPr>
      </w:pPr>
      <w:r w:rsidRPr="006A0A0F">
        <w:fldChar w:fldCharType="begin"/>
      </w:r>
      <w:r w:rsidRPr="006A0A0F">
        <w:instrText xml:space="preserve"> TOC \o "1-3" \h \z \u </w:instrText>
      </w:r>
      <w:r w:rsidRPr="006A0A0F">
        <w:fldChar w:fldCharType="separate"/>
      </w:r>
      <w:hyperlink w:anchor="_Toc473641492" w:history="1">
        <w:r w:rsidR="00321E4F" w:rsidRPr="006A0A0F">
          <w:rPr>
            <w:rStyle w:val="afd"/>
            <w:noProof/>
            <w:color w:val="auto"/>
            <w:lang w:bidi="ru-RU"/>
          </w:rPr>
          <w:t xml:space="preserve">1 Краткая характеристика муниципального образования </w:t>
        </w:r>
        <w:r w:rsidR="00EB4969" w:rsidRPr="006A0A0F">
          <w:rPr>
            <w:rStyle w:val="afd"/>
            <w:noProof/>
            <w:color w:val="auto"/>
            <w:lang w:bidi="ru-RU"/>
          </w:rPr>
          <w:t>Юрьево-Девичьевское</w:t>
        </w:r>
        <w:r w:rsidR="00321E4F" w:rsidRPr="006A0A0F">
          <w:rPr>
            <w:rStyle w:val="afd"/>
            <w:noProof/>
            <w:color w:val="auto"/>
            <w:lang w:bidi="ru-RU"/>
          </w:rPr>
          <w:t xml:space="preserve"> сельское поселение и природно-климатические условия</w:t>
        </w:r>
        <w:r w:rsidR="00321E4F" w:rsidRPr="006A0A0F">
          <w:rPr>
            <w:noProof/>
            <w:webHidden/>
          </w:rPr>
          <w:tab/>
        </w:r>
        <w:r w:rsidR="00321E4F" w:rsidRPr="006A0A0F">
          <w:rPr>
            <w:noProof/>
            <w:webHidden/>
          </w:rPr>
          <w:fldChar w:fldCharType="begin"/>
        </w:r>
        <w:r w:rsidR="00321E4F" w:rsidRPr="006A0A0F">
          <w:rPr>
            <w:noProof/>
            <w:webHidden/>
          </w:rPr>
          <w:instrText xml:space="preserve"> PAGEREF _Toc473641492 \h </w:instrText>
        </w:r>
        <w:r w:rsidR="00321E4F" w:rsidRPr="006A0A0F">
          <w:rPr>
            <w:noProof/>
            <w:webHidden/>
          </w:rPr>
        </w:r>
        <w:r w:rsidR="00321E4F" w:rsidRPr="006A0A0F">
          <w:rPr>
            <w:noProof/>
            <w:webHidden/>
          </w:rPr>
          <w:fldChar w:fldCharType="separate"/>
        </w:r>
        <w:r w:rsidR="00CA2215">
          <w:rPr>
            <w:noProof/>
            <w:webHidden/>
          </w:rPr>
          <w:t>5</w:t>
        </w:r>
        <w:r w:rsidR="00321E4F" w:rsidRPr="006A0A0F">
          <w:rPr>
            <w:noProof/>
            <w:webHidden/>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493" w:history="1">
        <w:r w:rsidR="00321E4F" w:rsidRPr="006A0A0F">
          <w:rPr>
            <w:rStyle w:val="afd"/>
            <w:rFonts w:ascii="Arial" w:hAnsi="Arial" w:cs="Arial"/>
            <w:noProof/>
            <w:color w:val="auto"/>
          </w:rPr>
          <w:t>1.1 Географическое местоположение</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_Toc473641493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494" w:history="1">
        <w:r w:rsidR="00321E4F" w:rsidRPr="006A0A0F">
          <w:rPr>
            <w:rStyle w:val="afd"/>
            <w:rFonts w:ascii="Arial" w:hAnsi="Arial" w:cs="Arial"/>
            <w:noProof/>
            <w:color w:val="auto"/>
          </w:rPr>
          <w:t>1.2 Характеристика природно-климатических условий</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_Toc473641494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495" w:history="1">
        <w:r w:rsidR="00321E4F" w:rsidRPr="006A0A0F">
          <w:rPr>
            <w:rStyle w:val="afd"/>
            <w:rFonts w:ascii="Arial" w:hAnsi="Arial" w:cs="Arial"/>
            <w:noProof/>
            <w:color w:val="auto"/>
          </w:rPr>
          <w:t>1.2.1 Подземные воды. Гидрогеологические условия</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_Toc473641495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w:t>
        </w:r>
        <w:r w:rsidR="00321E4F" w:rsidRPr="006A0A0F">
          <w:rPr>
            <w:rFonts w:ascii="Arial" w:hAnsi="Arial" w:cs="Arial"/>
            <w:noProof/>
            <w:webHidden/>
            <w:color w:val="auto"/>
          </w:rPr>
          <w:fldChar w:fldCharType="end"/>
        </w:r>
      </w:hyperlink>
    </w:p>
    <w:p w:rsidR="00321E4F" w:rsidRPr="006A0A0F" w:rsidRDefault="0089364D" w:rsidP="00C57ED6">
      <w:pPr>
        <w:pStyle w:val="1a"/>
        <w:ind w:firstLine="0"/>
        <w:rPr>
          <w:rFonts w:eastAsiaTheme="minorEastAsia"/>
          <w:noProof/>
          <w:sz w:val="22"/>
          <w:szCs w:val="22"/>
        </w:rPr>
      </w:pPr>
      <w:hyperlink w:anchor="_Toc473641496" w:history="1">
        <w:r w:rsidR="00321E4F" w:rsidRPr="006A0A0F">
          <w:rPr>
            <w:rStyle w:val="afd"/>
            <w:noProof/>
            <w:color w:val="auto"/>
            <w:lang w:bidi="ru-RU"/>
          </w:rPr>
          <w:t xml:space="preserve">2 Материалы по существующему состоянию и развитию </w:t>
        </w:r>
        <w:r w:rsidR="00EA1DF1" w:rsidRPr="006A0A0F">
          <w:rPr>
            <w:rStyle w:val="afd"/>
            <w:noProof/>
            <w:color w:val="auto"/>
            <w:lang w:bidi="ru-RU"/>
          </w:rPr>
          <w:t>сельского</w:t>
        </w:r>
        <w:r w:rsidR="00321E4F" w:rsidRPr="006A0A0F">
          <w:rPr>
            <w:rStyle w:val="afd"/>
            <w:noProof/>
            <w:color w:val="auto"/>
            <w:lang w:bidi="ru-RU"/>
          </w:rPr>
          <w:t xml:space="preserve"> поселения на перспективу</w:t>
        </w:r>
        <w:r w:rsidR="00321E4F" w:rsidRPr="006A0A0F">
          <w:rPr>
            <w:noProof/>
            <w:webHidden/>
          </w:rPr>
          <w:tab/>
        </w:r>
        <w:r w:rsidR="00321E4F" w:rsidRPr="006A0A0F">
          <w:rPr>
            <w:noProof/>
            <w:webHidden/>
          </w:rPr>
          <w:fldChar w:fldCharType="begin"/>
        </w:r>
        <w:r w:rsidR="00321E4F" w:rsidRPr="006A0A0F">
          <w:rPr>
            <w:noProof/>
            <w:webHidden/>
          </w:rPr>
          <w:instrText xml:space="preserve"> PAGEREF _Toc473641496 \h </w:instrText>
        </w:r>
        <w:r w:rsidR="00321E4F" w:rsidRPr="006A0A0F">
          <w:rPr>
            <w:noProof/>
            <w:webHidden/>
          </w:rPr>
        </w:r>
        <w:r w:rsidR="00321E4F" w:rsidRPr="006A0A0F">
          <w:rPr>
            <w:noProof/>
            <w:webHidden/>
          </w:rPr>
          <w:fldChar w:fldCharType="separate"/>
        </w:r>
        <w:r w:rsidR="00CA2215">
          <w:rPr>
            <w:noProof/>
            <w:webHidden/>
          </w:rPr>
          <w:t>6</w:t>
        </w:r>
        <w:r w:rsidR="00321E4F" w:rsidRPr="006A0A0F">
          <w:rPr>
            <w:noProof/>
            <w:webHidden/>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497" w:history="1">
        <w:r w:rsidR="00321E4F" w:rsidRPr="006A0A0F">
          <w:rPr>
            <w:rStyle w:val="afd"/>
            <w:rFonts w:ascii="Arial" w:hAnsi="Arial" w:cs="Arial"/>
            <w:noProof/>
            <w:color w:val="auto"/>
          </w:rPr>
          <w:t>2.1 Существующая и расчетная численность населения</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_Toc473641497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498" w:history="1">
        <w:r w:rsidR="00321E4F" w:rsidRPr="006A0A0F">
          <w:rPr>
            <w:rStyle w:val="afd"/>
            <w:rFonts w:ascii="Arial" w:hAnsi="Arial" w:cs="Arial"/>
            <w:noProof/>
            <w:color w:val="auto"/>
          </w:rPr>
          <w:t>2.2 Жилой фонд поселе</w:t>
        </w:r>
        <w:bookmarkStart w:id="0" w:name="_GoBack"/>
        <w:bookmarkEnd w:id="0"/>
        <w:r w:rsidR="00321E4F" w:rsidRPr="006A0A0F">
          <w:rPr>
            <w:rStyle w:val="afd"/>
            <w:rFonts w:ascii="Arial" w:hAnsi="Arial" w:cs="Arial"/>
            <w:noProof/>
            <w:color w:val="auto"/>
          </w:rPr>
          <w:t>ния</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_Toc473641498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499" w:history="1">
        <w:r w:rsidR="00321E4F" w:rsidRPr="006A0A0F">
          <w:rPr>
            <w:rStyle w:val="afd"/>
            <w:rFonts w:ascii="Arial" w:hAnsi="Arial" w:cs="Arial"/>
            <w:noProof/>
            <w:color w:val="auto"/>
          </w:rPr>
          <w:t>2.3 Обеспеченность объектами социальной инфраструктуры.</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_Toc473641499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00" w:history="1">
        <w:r w:rsidR="00321E4F" w:rsidRPr="006A0A0F">
          <w:rPr>
            <w:rStyle w:val="afd"/>
            <w:rFonts w:ascii="Arial" w:hAnsi="Arial" w:cs="Arial"/>
            <w:noProof/>
            <w:color w:val="auto"/>
          </w:rPr>
          <w:t>2.4 Водоотведение</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_Toc473641500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7</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01" w:history="1">
        <w:r w:rsidR="00321E4F" w:rsidRPr="006A0A0F">
          <w:rPr>
            <w:rStyle w:val="afd"/>
            <w:rFonts w:ascii="Arial" w:hAnsi="Arial" w:cs="Arial"/>
            <w:noProof/>
            <w:color w:val="auto"/>
          </w:rPr>
          <w:t>2.5 Водоснабжение</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_Toc473641501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7</w:t>
        </w:r>
        <w:r w:rsidR="00321E4F" w:rsidRPr="006A0A0F">
          <w:rPr>
            <w:rFonts w:ascii="Arial" w:hAnsi="Arial" w:cs="Arial"/>
            <w:noProof/>
            <w:webHidden/>
            <w:color w:val="auto"/>
          </w:rPr>
          <w:fldChar w:fldCharType="end"/>
        </w:r>
      </w:hyperlink>
    </w:p>
    <w:p w:rsidR="00321E4F" w:rsidRPr="006A0A0F" w:rsidRDefault="0089364D" w:rsidP="00C57ED6">
      <w:pPr>
        <w:pStyle w:val="1a"/>
        <w:ind w:firstLine="0"/>
        <w:rPr>
          <w:rFonts w:eastAsiaTheme="minorEastAsia"/>
          <w:noProof/>
          <w:sz w:val="22"/>
          <w:szCs w:val="22"/>
        </w:rPr>
      </w:pPr>
      <w:hyperlink w:anchor="_Toc473641502" w:history="1">
        <w:r w:rsidR="00321E4F" w:rsidRPr="006A0A0F">
          <w:rPr>
            <w:rStyle w:val="afd"/>
            <w:noProof/>
            <w:color w:val="auto"/>
            <w:lang w:bidi="ru-RU"/>
          </w:rPr>
          <w:t>3 Современное состояние сферы обращения с отходами</w:t>
        </w:r>
        <w:r w:rsidR="00321E4F" w:rsidRPr="006A0A0F">
          <w:rPr>
            <w:noProof/>
            <w:webHidden/>
          </w:rPr>
          <w:tab/>
        </w:r>
        <w:r w:rsidR="00321E4F" w:rsidRPr="006A0A0F">
          <w:rPr>
            <w:noProof/>
            <w:webHidden/>
          </w:rPr>
          <w:fldChar w:fldCharType="begin"/>
        </w:r>
        <w:r w:rsidR="00321E4F" w:rsidRPr="006A0A0F">
          <w:rPr>
            <w:noProof/>
            <w:webHidden/>
          </w:rPr>
          <w:instrText xml:space="preserve"> PAGEREF _Toc473641502 \h </w:instrText>
        </w:r>
        <w:r w:rsidR="00321E4F" w:rsidRPr="006A0A0F">
          <w:rPr>
            <w:noProof/>
            <w:webHidden/>
          </w:rPr>
        </w:r>
        <w:r w:rsidR="00321E4F" w:rsidRPr="006A0A0F">
          <w:rPr>
            <w:noProof/>
            <w:webHidden/>
          </w:rPr>
          <w:fldChar w:fldCharType="separate"/>
        </w:r>
        <w:r w:rsidR="00CA2215">
          <w:rPr>
            <w:noProof/>
            <w:webHidden/>
          </w:rPr>
          <w:t>7</w:t>
        </w:r>
        <w:r w:rsidR="00321E4F" w:rsidRPr="006A0A0F">
          <w:rPr>
            <w:noProof/>
            <w:webHidden/>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03" w:history="1">
        <w:r w:rsidR="00321E4F" w:rsidRPr="006A0A0F">
          <w:rPr>
            <w:rStyle w:val="afd"/>
            <w:rFonts w:ascii="Arial" w:hAnsi="Arial" w:cs="Arial"/>
            <w:noProof/>
            <w:color w:val="auto"/>
          </w:rPr>
          <w:t>3.1 Система сбора, транспортировки, переработки и утилизации отходов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_Toc473641503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7</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04" w:history="1">
        <w:r w:rsidR="00321E4F" w:rsidRPr="006A0A0F">
          <w:rPr>
            <w:rStyle w:val="afd"/>
            <w:rFonts w:ascii="Arial" w:hAnsi="Arial" w:cs="Arial"/>
            <w:noProof/>
            <w:color w:val="auto"/>
          </w:rPr>
          <w:t>3.1.1 Методы сбора и вывоза отходов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_Toc473641504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7</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05" w:history="1">
        <w:r w:rsidR="00321E4F" w:rsidRPr="006A0A0F">
          <w:rPr>
            <w:rStyle w:val="afd"/>
            <w:rFonts w:ascii="Arial" w:hAnsi="Arial" w:cs="Arial"/>
            <w:noProof/>
            <w:color w:val="auto"/>
          </w:rPr>
          <w:t>3.1.2 Контейнерные площадки</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_Toc473641505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8</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06" w:history="1">
        <w:r w:rsidR="00321E4F" w:rsidRPr="006A0A0F">
          <w:rPr>
            <w:rStyle w:val="afd"/>
            <w:rFonts w:ascii="Arial" w:hAnsi="Arial" w:cs="Arial"/>
            <w:noProof/>
            <w:color w:val="auto"/>
          </w:rPr>
          <w:t>3.1.3 Сведения о санкционированной свалке</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_Toc473641506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8</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07" w:history="1">
        <w:r w:rsidR="00321E4F" w:rsidRPr="006A0A0F">
          <w:rPr>
            <w:rStyle w:val="afd"/>
            <w:rFonts w:ascii="Arial" w:hAnsi="Arial" w:cs="Arial"/>
            <w:noProof/>
            <w:color w:val="auto"/>
          </w:rPr>
          <w:t>3.1.4 Действующие нормы, тарифы по сбору, транспортировке и захоронению ТБО, ЖБО</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_Toc473641507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8</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08" w:history="1">
        <w:r w:rsidR="00321E4F" w:rsidRPr="006A0A0F">
          <w:rPr>
            <w:rStyle w:val="afd"/>
            <w:rFonts w:ascii="Arial" w:hAnsi="Arial" w:cs="Arial"/>
            <w:noProof/>
            <w:color w:val="auto"/>
          </w:rPr>
          <w:t>3.1.5 Объемы накопления твердых бытовых отходов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_Toc473641508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9</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09" w:history="1">
        <w:r w:rsidR="00321E4F" w:rsidRPr="006A0A0F">
          <w:rPr>
            <w:rStyle w:val="afd"/>
            <w:rFonts w:ascii="Arial" w:hAnsi="Arial" w:cs="Arial"/>
            <w:noProof/>
            <w:color w:val="auto"/>
          </w:rPr>
          <w:t>3.2 Система уборки улиц, дорог, площадей, тротуаров и обособленных территорий</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_Toc473641509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9</w:t>
        </w:r>
        <w:r w:rsidR="00321E4F" w:rsidRPr="006A0A0F">
          <w:rPr>
            <w:rFonts w:ascii="Arial" w:hAnsi="Arial" w:cs="Arial"/>
            <w:noProof/>
            <w:webHidden/>
            <w:color w:val="auto"/>
          </w:rPr>
          <w:fldChar w:fldCharType="end"/>
        </w:r>
      </w:hyperlink>
    </w:p>
    <w:p w:rsidR="00321E4F" w:rsidRPr="006A0A0F" w:rsidRDefault="0089364D" w:rsidP="00C57ED6">
      <w:pPr>
        <w:pStyle w:val="1a"/>
        <w:ind w:firstLine="0"/>
        <w:rPr>
          <w:rFonts w:eastAsiaTheme="minorEastAsia"/>
          <w:noProof/>
          <w:sz w:val="22"/>
          <w:szCs w:val="22"/>
        </w:rPr>
      </w:pPr>
      <w:hyperlink w:anchor="_Toc473641510" w:history="1">
        <w:r w:rsidR="00321E4F" w:rsidRPr="006A0A0F">
          <w:rPr>
            <w:rStyle w:val="afd"/>
            <w:noProof/>
            <w:color w:val="auto"/>
            <w:lang w:bidi="ru-RU"/>
          </w:rPr>
          <w:t>4 ТВЕРДЫЕ БЫТОВЫЕ ОТХОДЫ</w:t>
        </w:r>
        <w:r w:rsidR="00321E4F" w:rsidRPr="006A0A0F">
          <w:rPr>
            <w:noProof/>
            <w:webHidden/>
          </w:rPr>
          <w:tab/>
        </w:r>
        <w:r w:rsidR="00321E4F" w:rsidRPr="006A0A0F">
          <w:rPr>
            <w:noProof/>
            <w:webHidden/>
          </w:rPr>
          <w:fldChar w:fldCharType="begin"/>
        </w:r>
        <w:r w:rsidR="00321E4F" w:rsidRPr="006A0A0F">
          <w:rPr>
            <w:noProof/>
            <w:webHidden/>
          </w:rPr>
          <w:instrText xml:space="preserve"> PAGEREF _Toc473641510 \h </w:instrText>
        </w:r>
        <w:r w:rsidR="00321E4F" w:rsidRPr="006A0A0F">
          <w:rPr>
            <w:noProof/>
            <w:webHidden/>
          </w:rPr>
        </w:r>
        <w:r w:rsidR="00321E4F" w:rsidRPr="006A0A0F">
          <w:rPr>
            <w:noProof/>
            <w:webHidden/>
          </w:rPr>
          <w:fldChar w:fldCharType="separate"/>
        </w:r>
        <w:r w:rsidR="00CA2215">
          <w:rPr>
            <w:noProof/>
            <w:webHidden/>
          </w:rPr>
          <w:t>9</w:t>
        </w:r>
        <w:r w:rsidR="00321E4F" w:rsidRPr="006A0A0F">
          <w:rPr>
            <w:noProof/>
            <w:webHidden/>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11" w:history="1">
        <w:r w:rsidR="00321E4F" w:rsidRPr="006A0A0F">
          <w:rPr>
            <w:rStyle w:val="afd"/>
            <w:rFonts w:ascii="Arial" w:hAnsi="Arial" w:cs="Arial"/>
            <w:noProof/>
            <w:color w:val="auto"/>
          </w:rPr>
          <w:t>4.1 Классификация ТБО</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_Toc473641511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11</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12" w:history="1">
        <w:r w:rsidR="00321E4F" w:rsidRPr="006A0A0F">
          <w:rPr>
            <w:rStyle w:val="afd"/>
            <w:rFonts w:ascii="Arial" w:hAnsi="Arial" w:cs="Arial"/>
            <w:noProof/>
            <w:color w:val="auto"/>
          </w:rPr>
          <w:t>4.2 Расчет объема накопления твердых бытовых отходов от населения</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_Toc473641512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13</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13" w:history="1">
        <w:r w:rsidR="00321E4F" w:rsidRPr="006A0A0F">
          <w:rPr>
            <w:rStyle w:val="afd"/>
            <w:rFonts w:ascii="Arial" w:hAnsi="Arial" w:cs="Arial"/>
            <w:noProof/>
            <w:color w:val="auto"/>
          </w:rPr>
          <w:t>4.3 Расчет объема накопления твердых бытовых отходов от объектов социальной инфраструктуры</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_Toc473641513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15</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14" w:history="1">
        <w:r w:rsidR="00321E4F" w:rsidRPr="006A0A0F">
          <w:rPr>
            <w:rStyle w:val="afd"/>
            <w:rFonts w:ascii="Arial" w:hAnsi="Arial" w:cs="Arial"/>
            <w:noProof/>
            <w:color w:val="auto"/>
          </w:rPr>
          <w:t>4.4 Расчет объемов отходов, образующихся при уборке улиц и дорог, площадей, тротуаров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_Toc473641514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20</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15" w:history="1">
        <w:r w:rsidR="00321E4F" w:rsidRPr="006A0A0F">
          <w:rPr>
            <w:rStyle w:val="afd"/>
            <w:rFonts w:ascii="Arial" w:hAnsi="Arial" w:cs="Arial"/>
            <w:noProof/>
            <w:color w:val="auto"/>
          </w:rPr>
          <w:t>4.5 Рекомендации по раздельному сбору ценных компонентов ТБО</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_Toc473641515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21</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16" w:history="1">
        <w:r w:rsidR="00321E4F" w:rsidRPr="006A0A0F">
          <w:rPr>
            <w:rStyle w:val="afd"/>
            <w:rFonts w:ascii="Arial" w:hAnsi="Arial" w:cs="Arial"/>
            <w:noProof/>
            <w:color w:val="auto"/>
          </w:rPr>
          <w:t>4.6 Методы сбора и удаления отходов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_Toc473641516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23</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17" w:history="1">
        <w:r w:rsidR="00321E4F" w:rsidRPr="006A0A0F">
          <w:rPr>
            <w:rStyle w:val="afd"/>
            <w:rFonts w:ascii="Arial" w:hAnsi="Arial" w:cs="Arial"/>
            <w:noProof/>
            <w:color w:val="auto"/>
          </w:rPr>
          <w:t>4.7 Сбор и транспортировка ТБО</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_Toc473641517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23</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18" w:history="1">
        <w:r w:rsidR="00321E4F" w:rsidRPr="006A0A0F">
          <w:rPr>
            <w:rStyle w:val="afd"/>
            <w:rFonts w:ascii="Arial" w:hAnsi="Arial" w:cs="Arial"/>
            <w:noProof/>
            <w:color w:val="auto"/>
          </w:rPr>
          <w:t>4.8 Периодичность вывоза при общем сборе ТБО</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_Toc473641518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24</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19" w:history="1">
        <w:r w:rsidR="00321E4F" w:rsidRPr="006A0A0F">
          <w:rPr>
            <w:rStyle w:val="afd"/>
            <w:rFonts w:ascii="Arial" w:hAnsi="Arial" w:cs="Arial"/>
            <w:noProof/>
            <w:color w:val="auto"/>
          </w:rPr>
          <w:t>4.9 Сбор КГО</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_Toc473641519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24</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20" w:history="1">
        <w:r w:rsidR="00321E4F" w:rsidRPr="006A0A0F">
          <w:rPr>
            <w:rStyle w:val="afd"/>
            <w:rFonts w:ascii="Arial" w:hAnsi="Arial" w:cs="Arial"/>
            <w:noProof/>
            <w:color w:val="auto"/>
          </w:rPr>
          <w:t>4.10 Сбор вторичного сырья на местах образования</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_Toc473641520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24</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21" w:history="1">
        <w:r w:rsidR="00321E4F" w:rsidRPr="006A0A0F">
          <w:rPr>
            <w:rStyle w:val="afd"/>
            <w:rFonts w:ascii="Arial" w:hAnsi="Arial" w:cs="Arial"/>
            <w:noProof/>
            <w:color w:val="auto"/>
          </w:rPr>
          <w:t>4.11 Основные рекомендации по сбору пищевых отходов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_Toc473641521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25</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22" w:history="1">
        <w:r w:rsidR="00321E4F" w:rsidRPr="006A0A0F">
          <w:rPr>
            <w:rStyle w:val="afd"/>
            <w:rFonts w:ascii="Arial" w:hAnsi="Arial" w:cs="Arial"/>
            <w:noProof/>
            <w:color w:val="auto"/>
          </w:rPr>
          <w:t>4.12 Рекомендации по организации приемных пунктов по заготовке вторичного сырья</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_Toc473641522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25</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23" w:history="1">
        <w:r w:rsidR="00321E4F" w:rsidRPr="006A0A0F">
          <w:rPr>
            <w:rStyle w:val="afd"/>
            <w:rFonts w:ascii="Arial" w:hAnsi="Arial" w:cs="Arial"/>
            <w:noProof/>
            <w:color w:val="auto"/>
          </w:rPr>
          <w:t>4.13 Маршруты работы спецавтотранспорта</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_Toc473641523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26</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24" w:history="1">
        <w:r w:rsidR="00321E4F" w:rsidRPr="006A0A0F">
          <w:rPr>
            <w:rStyle w:val="afd"/>
            <w:rFonts w:ascii="Arial" w:hAnsi="Arial" w:cs="Arial"/>
            <w:noProof/>
            <w:color w:val="auto"/>
          </w:rPr>
          <w:t>4.14 Решения по конструкции контейнеров, контейнерных площадок, требования по их эксплуатации</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_Toc473641524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27</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25" w:history="1">
        <w:r w:rsidR="00321E4F" w:rsidRPr="006A0A0F">
          <w:rPr>
            <w:rStyle w:val="afd"/>
            <w:rFonts w:ascii="Arial" w:hAnsi="Arial" w:cs="Arial"/>
            <w:noProof/>
            <w:color w:val="auto"/>
          </w:rPr>
          <w:t>4.14.1 Контейнеры</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_Toc473641525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27</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26" w:history="1">
        <w:r w:rsidR="00321E4F" w:rsidRPr="006A0A0F">
          <w:rPr>
            <w:rStyle w:val="afd"/>
            <w:rFonts w:ascii="Arial" w:hAnsi="Arial" w:cs="Arial"/>
            <w:noProof/>
            <w:color w:val="auto"/>
          </w:rPr>
          <w:t>4.14.2 Конструкция контейнерных площадок</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_Toc473641526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28</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27" w:history="1">
        <w:r w:rsidR="00321E4F" w:rsidRPr="006A0A0F">
          <w:rPr>
            <w:rStyle w:val="afd"/>
            <w:rFonts w:ascii="Arial" w:hAnsi="Arial" w:cs="Arial"/>
            <w:noProof/>
            <w:color w:val="auto"/>
          </w:rPr>
          <w:t>4.14.3 Эксплуатация контейнерных площадок</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_Toc473641527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29</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28" w:history="1">
        <w:r w:rsidR="00321E4F" w:rsidRPr="006A0A0F">
          <w:rPr>
            <w:rStyle w:val="afd"/>
            <w:rFonts w:ascii="Arial" w:hAnsi="Arial" w:cs="Arial"/>
            <w:noProof/>
            <w:color w:val="auto"/>
          </w:rPr>
          <w:t>4.14.4 Расчет контейнеров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_Toc473641528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31</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29" w:history="1">
        <w:r w:rsidR="00321E4F" w:rsidRPr="006A0A0F">
          <w:rPr>
            <w:rStyle w:val="afd"/>
            <w:rFonts w:ascii="Arial" w:hAnsi="Arial" w:cs="Arial"/>
            <w:noProof/>
            <w:color w:val="auto"/>
          </w:rPr>
          <w:t>4.14.5 Мероприятия по мойке и дезинфекции мусоросборников и мусоровозного транспорта</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_Toc473641529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33</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30" w:history="1">
        <w:r w:rsidR="00321E4F" w:rsidRPr="006A0A0F">
          <w:rPr>
            <w:rStyle w:val="afd"/>
            <w:rFonts w:ascii="Arial" w:hAnsi="Arial" w:cs="Arial"/>
            <w:noProof/>
            <w:color w:val="auto"/>
          </w:rPr>
          <w:t>4.14.6 Рекомендации по расстановке урн</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_Toc473641530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33</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31" w:history="1">
        <w:r w:rsidR="00321E4F" w:rsidRPr="006A0A0F">
          <w:rPr>
            <w:rStyle w:val="afd"/>
            <w:rFonts w:ascii="Arial" w:hAnsi="Arial" w:cs="Arial"/>
            <w:noProof/>
            <w:color w:val="auto"/>
          </w:rPr>
          <w:t>4.15 Определение необходимого количества мусоровозного транспорта и мусоросборников на первую очередь (2022 год) и расчетный срок (2032 год)</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_Toc473641531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34</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32" w:history="1">
        <w:r w:rsidR="00321E4F" w:rsidRPr="006A0A0F">
          <w:rPr>
            <w:rStyle w:val="afd"/>
            <w:rFonts w:ascii="Arial" w:hAnsi="Arial" w:cs="Arial"/>
            <w:noProof/>
            <w:color w:val="auto"/>
          </w:rPr>
          <w:t>4.15.1 Спецтехника для вывоза КГО</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_Toc473641532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37</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33" w:history="1">
        <w:r w:rsidR="00321E4F" w:rsidRPr="006A0A0F">
          <w:rPr>
            <w:rStyle w:val="afd"/>
            <w:rFonts w:ascii="Arial" w:hAnsi="Arial" w:cs="Arial"/>
            <w:noProof/>
            <w:color w:val="auto"/>
          </w:rPr>
          <w:t>4.16 Расчет необходимого количества мусоровозного транспорта</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_Toc473641533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37</w:t>
        </w:r>
        <w:r w:rsidR="00321E4F" w:rsidRPr="006A0A0F">
          <w:rPr>
            <w:rFonts w:ascii="Arial" w:hAnsi="Arial" w:cs="Arial"/>
            <w:noProof/>
            <w:webHidden/>
            <w:color w:val="auto"/>
          </w:rPr>
          <w:fldChar w:fldCharType="end"/>
        </w:r>
      </w:hyperlink>
    </w:p>
    <w:p w:rsidR="00321E4F" w:rsidRPr="006A0A0F" w:rsidRDefault="0089364D" w:rsidP="00C57ED6">
      <w:pPr>
        <w:pStyle w:val="1a"/>
        <w:ind w:firstLine="0"/>
        <w:rPr>
          <w:rFonts w:eastAsiaTheme="minorEastAsia"/>
          <w:noProof/>
          <w:sz w:val="22"/>
          <w:szCs w:val="22"/>
        </w:rPr>
      </w:pPr>
      <w:hyperlink w:anchor="_Toc473641534" w:history="1">
        <w:r w:rsidR="00321E4F" w:rsidRPr="006A0A0F">
          <w:rPr>
            <w:rStyle w:val="afd"/>
            <w:noProof/>
            <w:color w:val="auto"/>
            <w:lang w:bidi="ru-RU"/>
          </w:rPr>
          <w:t>5 ЖИДКИЕ БЫТОВЫЕ ОТХОДЫ</w:t>
        </w:r>
        <w:r w:rsidR="00321E4F" w:rsidRPr="006A0A0F">
          <w:rPr>
            <w:noProof/>
            <w:webHidden/>
          </w:rPr>
          <w:tab/>
        </w:r>
        <w:r w:rsidR="00321E4F" w:rsidRPr="006A0A0F">
          <w:rPr>
            <w:noProof/>
            <w:webHidden/>
          </w:rPr>
          <w:fldChar w:fldCharType="begin"/>
        </w:r>
        <w:r w:rsidR="00321E4F" w:rsidRPr="006A0A0F">
          <w:rPr>
            <w:noProof/>
            <w:webHidden/>
          </w:rPr>
          <w:instrText xml:space="preserve"> PAGEREF _Toc473641534 \h </w:instrText>
        </w:r>
        <w:r w:rsidR="00321E4F" w:rsidRPr="006A0A0F">
          <w:rPr>
            <w:noProof/>
            <w:webHidden/>
          </w:rPr>
        </w:r>
        <w:r w:rsidR="00321E4F" w:rsidRPr="006A0A0F">
          <w:rPr>
            <w:noProof/>
            <w:webHidden/>
          </w:rPr>
          <w:fldChar w:fldCharType="separate"/>
        </w:r>
        <w:r w:rsidR="00CA2215">
          <w:rPr>
            <w:noProof/>
            <w:webHidden/>
          </w:rPr>
          <w:t>39</w:t>
        </w:r>
        <w:r w:rsidR="00321E4F" w:rsidRPr="006A0A0F">
          <w:rPr>
            <w:noProof/>
            <w:webHidden/>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35" w:history="1">
        <w:r w:rsidR="00321E4F" w:rsidRPr="006A0A0F">
          <w:rPr>
            <w:rStyle w:val="afd"/>
            <w:rFonts w:ascii="Arial" w:hAnsi="Arial" w:cs="Arial"/>
            <w:noProof/>
            <w:color w:val="auto"/>
          </w:rPr>
          <w:t>5.1 Сбор и вывоз жидких бытовых отходов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_Toc473641535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39</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36" w:history="1">
        <w:r w:rsidR="00321E4F" w:rsidRPr="006A0A0F">
          <w:rPr>
            <w:rStyle w:val="afd"/>
            <w:rFonts w:ascii="Arial" w:hAnsi="Arial" w:cs="Arial"/>
            <w:noProof/>
            <w:color w:val="auto"/>
          </w:rPr>
          <w:t>5.2 Расчет общего количества жидких бытовых отходов (ЖБО).</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_Toc473641536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40</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37" w:history="1">
        <w:r w:rsidR="00321E4F" w:rsidRPr="006A0A0F">
          <w:rPr>
            <w:rStyle w:val="afd"/>
            <w:rFonts w:ascii="Arial" w:hAnsi="Arial" w:cs="Arial"/>
            <w:noProof/>
            <w:color w:val="auto"/>
          </w:rPr>
          <w:t>5.3 Расчет количества спецтранспорта для вывоза ЖБО</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_Toc473641537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41</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38" w:history="1">
        <w:r w:rsidR="00321E4F" w:rsidRPr="006A0A0F">
          <w:rPr>
            <w:rStyle w:val="afd"/>
            <w:rFonts w:ascii="Arial" w:hAnsi="Arial" w:cs="Arial"/>
            <w:noProof/>
            <w:color w:val="auto"/>
          </w:rPr>
          <w:t>5.4 Предложения по снижению воздействия ЖБО на окружающую среду</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_Toc473641538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45</w:t>
        </w:r>
        <w:r w:rsidR="00321E4F" w:rsidRPr="006A0A0F">
          <w:rPr>
            <w:rFonts w:ascii="Arial" w:hAnsi="Arial" w:cs="Arial"/>
            <w:noProof/>
            <w:webHidden/>
            <w:color w:val="auto"/>
          </w:rPr>
          <w:fldChar w:fldCharType="end"/>
        </w:r>
      </w:hyperlink>
    </w:p>
    <w:p w:rsidR="00321E4F" w:rsidRPr="006A0A0F" w:rsidRDefault="0089364D" w:rsidP="00C57ED6">
      <w:pPr>
        <w:pStyle w:val="1a"/>
        <w:ind w:firstLine="0"/>
        <w:rPr>
          <w:rFonts w:eastAsiaTheme="minorEastAsia"/>
          <w:noProof/>
          <w:sz w:val="22"/>
          <w:szCs w:val="22"/>
        </w:rPr>
      </w:pPr>
      <w:hyperlink w:anchor="_Toc473641539" w:history="1">
        <w:r w:rsidR="00321E4F" w:rsidRPr="006A0A0F">
          <w:rPr>
            <w:rStyle w:val="afd"/>
            <w:noProof/>
            <w:color w:val="auto"/>
            <w:lang w:bidi="ru-RU"/>
          </w:rPr>
          <w:t>6 СОДЕРЖАНИЕ И УБОРКА ПРИДОМОВЫХ И ОБОСОБЛЕННЫХ ТЕРРИТОРИЙ.</w:t>
        </w:r>
        <w:r w:rsidR="00321E4F" w:rsidRPr="006A0A0F">
          <w:rPr>
            <w:noProof/>
            <w:webHidden/>
          </w:rPr>
          <w:tab/>
        </w:r>
        <w:r w:rsidR="00321E4F" w:rsidRPr="006A0A0F">
          <w:rPr>
            <w:noProof/>
            <w:webHidden/>
          </w:rPr>
          <w:fldChar w:fldCharType="begin"/>
        </w:r>
        <w:r w:rsidR="00321E4F" w:rsidRPr="006A0A0F">
          <w:rPr>
            <w:noProof/>
            <w:webHidden/>
          </w:rPr>
          <w:instrText xml:space="preserve"> PAGEREF _Toc473641539 \h </w:instrText>
        </w:r>
        <w:r w:rsidR="00321E4F" w:rsidRPr="006A0A0F">
          <w:rPr>
            <w:noProof/>
            <w:webHidden/>
          </w:rPr>
        </w:r>
        <w:r w:rsidR="00321E4F" w:rsidRPr="006A0A0F">
          <w:rPr>
            <w:noProof/>
            <w:webHidden/>
          </w:rPr>
          <w:fldChar w:fldCharType="separate"/>
        </w:r>
        <w:r w:rsidR="00CA2215">
          <w:rPr>
            <w:noProof/>
            <w:webHidden/>
          </w:rPr>
          <w:t>46</w:t>
        </w:r>
        <w:r w:rsidR="00321E4F" w:rsidRPr="006A0A0F">
          <w:rPr>
            <w:noProof/>
            <w:webHidden/>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40" w:history="1">
        <w:r w:rsidR="00321E4F" w:rsidRPr="006A0A0F">
          <w:rPr>
            <w:rStyle w:val="afd"/>
            <w:rFonts w:ascii="Arial" w:hAnsi="Arial" w:cs="Arial"/>
            <w:noProof/>
            <w:color w:val="auto"/>
          </w:rPr>
          <w:t xml:space="preserve">6.1 Организация механизированной уборки </w:t>
        </w:r>
        <w:r w:rsidR="00EB4969" w:rsidRPr="006A0A0F">
          <w:rPr>
            <w:rStyle w:val="afd"/>
            <w:rFonts w:ascii="Arial" w:hAnsi="Arial" w:cs="Arial"/>
            <w:noProof/>
            <w:color w:val="auto"/>
          </w:rPr>
          <w:t>Юрьево-Девичьевского</w:t>
        </w:r>
        <w:r w:rsidR="00321E4F" w:rsidRPr="006A0A0F">
          <w:rPr>
            <w:rStyle w:val="afd"/>
            <w:rFonts w:ascii="Arial" w:hAnsi="Arial" w:cs="Arial"/>
            <w:noProof/>
            <w:color w:val="auto"/>
          </w:rPr>
          <w:t xml:space="preserve"> сельского поселения .</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_Toc473641540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46</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41" w:history="1">
        <w:r w:rsidR="00321E4F" w:rsidRPr="006A0A0F">
          <w:rPr>
            <w:rStyle w:val="afd"/>
            <w:rFonts w:ascii="Arial" w:hAnsi="Arial" w:cs="Arial"/>
            <w:noProof/>
            <w:color w:val="auto"/>
          </w:rPr>
          <w:t>6.1.1 Автомобильные дороги</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_Toc473641541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46</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42" w:history="1">
        <w:r w:rsidR="00321E4F" w:rsidRPr="006A0A0F">
          <w:rPr>
            <w:rStyle w:val="afd"/>
            <w:rFonts w:ascii="Arial" w:hAnsi="Arial" w:cs="Arial"/>
            <w:noProof/>
            <w:color w:val="auto"/>
          </w:rPr>
          <w:t>6.1.2 Уборка территорий</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_Toc473641542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48</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43" w:history="1">
        <w:r w:rsidR="00321E4F" w:rsidRPr="006A0A0F">
          <w:rPr>
            <w:rStyle w:val="afd"/>
            <w:rFonts w:ascii="Arial" w:hAnsi="Arial" w:cs="Arial"/>
            <w:noProof/>
            <w:color w:val="auto"/>
          </w:rPr>
          <w:t>6.1.3 Пункты заправки уборочной техники</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_Toc473641543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50</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44" w:history="1">
        <w:r w:rsidR="00321E4F" w:rsidRPr="006A0A0F">
          <w:rPr>
            <w:rStyle w:val="afd"/>
            <w:rFonts w:ascii="Arial" w:hAnsi="Arial" w:cs="Arial"/>
            <w:noProof/>
            <w:color w:val="auto"/>
          </w:rPr>
          <w:t>6.1.4 Пункты разгрузки уборочной техники</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_Toc473641544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51</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45" w:history="1">
        <w:r w:rsidR="00321E4F" w:rsidRPr="006A0A0F">
          <w:rPr>
            <w:rStyle w:val="afd"/>
            <w:rFonts w:ascii="Arial" w:hAnsi="Arial" w:cs="Arial"/>
            <w:noProof/>
            <w:color w:val="auto"/>
          </w:rPr>
          <w:t>6.1.5 Подметание дорожных покрытий</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_Toc473641545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51</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46" w:history="1">
        <w:r w:rsidR="00321E4F" w:rsidRPr="006A0A0F">
          <w:rPr>
            <w:rStyle w:val="afd"/>
            <w:rFonts w:ascii="Arial" w:hAnsi="Arial" w:cs="Arial"/>
            <w:noProof/>
            <w:color w:val="auto"/>
          </w:rPr>
          <w:t>6.1.6 Уборка грунтовых наносов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_Toc473641546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52</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47" w:history="1">
        <w:r w:rsidR="00321E4F" w:rsidRPr="006A0A0F">
          <w:rPr>
            <w:rStyle w:val="afd"/>
            <w:rFonts w:ascii="Arial" w:hAnsi="Arial" w:cs="Arial"/>
            <w:noProof/>
            <w:color w:val="auto"/>
          </w:rPr>
          <w:t>6.1.7 Мойка дорожных покрытий</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_Toc473641547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52</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48" w:history="1">
        <w:r w:rsidR="00321E4F" w:rsidRPr="006A0A0F">
          <w:rPr>
            <w:rStyle w:val="afd"/>
            <w:rFonts w:ascii="Arial" w:hAnsi="Arial" w:cs="Arial"/>
            <w:noProof/>
            <w:color w:val="auto"/>
          </w:rPr>
          <w:t>6.1.8 Мойка дорожного полотна</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_Toc473641548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52</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49" w:history="1">
        <w:r w:rsidR="00321E4F" w:rsidRPr="006A0A0F">
          <w:rPr>
            <w:rStyle w:val="afd"/>
            <w:rFonts w:ascii="Arial" w:hAnsi="Arial" w:cs="Arial"/>
            <w:noProof/>
            <w:color w:val="auto"/>
          </w:rPr>
          <w:t>6.1.9 Мойка лотков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_Toc473641549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53</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0" w:history="1">
        <w:r w:rsidR="00321E4F" w:rsidRPr="006A0A0F">
          <w:rPr>
            <w:rStyle w:val="afd"/>
            <w:rFonts w:ascii="Arial" w:hAnsi="Arial" w:cs="Arial"/>
            <w:noProof/>
            <w:color w:val="auto"/>
          </w:rPr>
          <w:t>6.1.10 Полив дорожных покрытий</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_Toc473641550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53</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1" w:history="1">
        <w:r w:rsidR="00321E4F" w:rsidRPr="006A0A0F">
          <w:rPr>
            <w:rStyle w:val="afd"/>
            <w:rFonts w:ascii="Arial" w:hAnsi="Arial" w:cs="Arial"/>
            <w:noProof/>
            <w:color w:val="auto"/>
          </w:rPr>
          <w:t>6.1.11 Технология содержания гравийных дорог и обеспыливание</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_Toc473641551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53</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2" w:history="1">
        <w:r w:rsidR="00321E4F" w:rsidRPr="006A0A0F">
          <w:rPr>
            <w:rStyle w:val="afd"/>
            <w:rFonts w:ascii="Arial" w:hAnsi="Arial" w:cs="Arial"/>
            <w:noProof/>
            <w:color w:val="auto"/>
          </w:rPr>
          <w:t>6.1.12 Требования к летней уборке дорог (по отдельным элементам)</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_Toc473641552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54</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3" w:history="1">
        <w:r w:rsidR="00321E4F" w:rsidRPr="006A0A0F">
          <w:rPr>
            <w:rStyle w:val="afd"/>
            <w:rFonts w:ascii="Arial" w:hAnsi="Arial" w:cs="Arial"/>
            <w:noProof/>
            <w:color w:val="auto"/>
          </w:rPr>
          <w:t>6.1.13 Организация работ зимнего содержания территорий</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_Toc473641553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55</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4" w:history="1">
        <w:r w:rsidR="00321E4F" w:rsidRPr="006A0A0F">
          <w:rPr>
            <w:rStyle w:val="afd"/>
            <w:rFonts w:ascii="Arial" w:hAnsi="Arial" w:cs="Arial"/>
            <w:noProof/>
            <w:color w:val="auto"/>
          </w:rPr>
          <w:t>6.1.14 Требования к сооружениям свалок для снега</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_Toc473641554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57</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5" w:history="1">
        <w:r w:rsidR="00321E4F" w:rsidRPr="006A0A0F">
          <w:rPr>
            <w:rStyle w:val="afd"/>
            <w:rFonts w:ascii="Arial" w:hAnsi="Arial" w:cs="Arial"/>
            <w:noProof/>
            <w:color w:val="auto"/>
          </w:rPr>
          <w:t>6.1.15 Базы для приготовления и складирования технологических материалов</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_Toc473641555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58</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6" w:history="1">
        <w:r w:rsidR="00321E4F" w:rsidRPr="006A0A0F">
          <w:rPr>
            <w:rStyle w:val="afd"/>
            <w:rFonts w:ascii="Arial" w:hAnsi="Arial" w:cs="Arial"/>
            <w:noProof/>
            <w:color w:val="auto"/>
          </w:rPr>
          <w:t>6.1.16 Сгребание и подметание</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_Toc473641556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59</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7" w:history="1">
        <w:r w:rsidR="00321E4F" w:rsidRPr="006A0A0F">
          <w:rPr>
            <w:rStyle w:val="afd"/>
            <w:rFonts w:ascii="Arial" w:hAnsi="Arial" w:cs="Arial"/>
            <w:noProof/>
            <w:color w:val="auto"/>
          </w:rPr>
          <w:t>6.1.17 Перекидка снега роторными очистителями</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_Toc473641557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60</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8" w:history="1">
        <w:r w:rsidR="00321E4F" w:rsidRPr="006A0A0F">
          <w:rPr>
            <w:rStyle w:val="afd"/>
            <w:rFonts w:ascii="Arial" w:hAnsi="Arial" w:cs="Arial"/>
            <w:noProof/>
            <w:color w:val="auto"/>
          </w:rPr>
          <w:t>6.1.18 Удаление уплотненного снега и льда</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_Toc473641558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60</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59" w:history="1">
        <w:r w:rsidR="00321E4F" w:rsidRPr="006A0A0F">
          <w:rPr>
            <w:rStyle w:val="afd"/>
            <w:rFonts w:ascii="Arial" w:hAnsi="Arial" w:cs="Arial"/>
            <w:noProof/>
            <w:color w:val="auto"/>
          </w:rPr>
          <w:t>6.1.19 Обработка дорожных покрытий противогололедными материалами и специальными реагентами для предотвращения уплотнения снега</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_Toc473641559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61</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60" w:history="1">
        <w:r w:rsidR="00321E4F" w:rsidRPr="006A0A0F">
          <w:rPr>
            <w:rStyle w:val="afd"/>
            <w:rFonts w:ascii="Arial" w:hAnsi="Arial" w:cs="Arial"/>
            <w:noProof/>
            <w:color w:val="auto"/>
          </w:rPr>
          <w:t>6.1.20 Выбор реагента для борьбы с гололедом</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_Toc473641560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61</w:t>
        </w:r>
        <w:r w:rsidR="00321E4F" w:rsidRPr="006A0A0F">
          <w:rPr>
            <w:rFonts w:ascii="Arial" w:hAnsi="Arial" w:cs="Arial"/>
            <w:noProof/>
            <w:webHidden/>
            <w:color w:val="auto"/>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61" w:history="1">
        <w:r w:rsidR="00321E4F" w:rsidRPr="006A0A0F">
          <w:rPr>
            <w:rStyle w:val="afd"/>
            <w:rFonts w:ascii="Arial" w:hAnsi="Arial" w:cs="Arial"/>
            <w:noProof/>
            <w:color w:val="auto"/>
          </w:rPr>
          <w:t>6.2 Количество технологических материалов, спецмашин и оборудования</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_Toc473641561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61</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62" w:history="1">
        <w:r w:rsidR="00321E4F" w:rsidRPr="006A0A0F">
          <w:rPr>
            <w:rStyle w:val="afd"/>
            <w:rFonts w:ascii="Arial" w:hAnsi="Arial" w:cs="Arial"/>
            <w:noProof/>
            <w:color w:val="auto"/>
          </w:rPr>
          <w:t>6.2.1 Летняя уборка территории</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_Toc473641562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61</w:t>
        </w:r>
        <w:r w:rsidR="00321E4F" w:rsidRPr="006A0A0F">
          <w:rPr>
            <w:rFonts w:ascii="Arial" w:hAnsi="Arial" w:cs="Arial"/>
            <w:noProof/>
            <w:webHidden/>
            <w:color w:val="auto"/>
          </w:rPr>
          <w:fldChar w:fldCharType="end"/>
        </w:r>
      </w:hyperlink>
    </w:p>
    <w:p w:rsidR="00321E4F" w:rsidRPr="006A0A0F" w:rsidRDefault="0089364D" w:rsidP="00C57ED6">
      <w:pPr>
        <w:pStyle w:val="38"/>
        <w:tabs>
          <w:tab w:val="right" w:leader="dot" w:pos="9338"/>
        </w:tabs>
        <w:ind w:left="0"/>
        <w:rPr>
          <w:rFonts w:ascii="Arial" w:eastAsiaTheme="minorEastAsia" w:hAnsi="Arial" w:cs="Arial"/>
          <w:noProof/>
          <w:color w:val="auto"/>
          <w:sz w:val="22"/>
          <w:szCs w:val="22"/>
          <w:lang w:bidi="ar-SA"/>
        </w:rPr>
      </w:pPr>
      <w:hyperlink w:anchor="_Toc473641563" w:history="1">
        <w:r w:rsidR="00321E4F" w:rsidRPr="006A0A0F">
          <w:rPr>
            <w:rStyle w:val="afd"/>
            <w:rFonts w:ascii="Arial" w:hAnsi="Arial" w:cs="Arial"/>
            <w:noProof/>
            <w:color w:val="auto"/>
          </w:rPr>
          <w:t>6.2.2 Зимние уборочные работы</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_Toc473641563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69</w:t>
        </w:r>
        <w:r w:rsidR="00321E4F" w:rsidRPr="006A0A0F">
          <w:rPr>
            <w:rFonts w:ascii="Arial" w:hAnsi="Arial" w:cs="Arial"/>
            <w:noProof/>
            <w:webHidden/>
            <w:color w:val="auto"/>
          </w:rPr>
          <w:fldChar w:fldCharType="end"/>
        </w:r>
      </w:hyperlink>
    </w:p>
    <w:p w:rsidR="00321E4F" w:rsidRPr="006A0A0F" w:rsidRDefault="0089364D" w:rsidP="00C57ED6">
      <w:pPr>
        <w:pStyle w:val="1a"/>
        <w:ind w:firstLine="0"/>
        <w:rPr>
          <w:rFonts w:eastAsiaTheme="minorEastAsia"/>
          <w:noProof/>
          <w:sz w:val="22"/>
          <w:szCs w:val="22"/>
        </w:rPr>
      </w:pPr>
      <w:hyperlink w:anchor="_Toc473641564" w:history="1">
        <w:r w:rsidR="00321E4F" w:rsidRPr="006A0A0F">
          <w:rPr>
            <w:rStyle w:val="afd"/>
            <w:noProof/>
            <w:color w:val="auto"/>
            <w:lang w:bidi="ru-RU"/>
          </w:rPr>
          <w:t>7 ТРАНСПОРТНО-ПРОИЗВОДСТВЕННЫЕ БАЗЫ</w:t>
        </w:r>
        <w:r w:rsidR="00321E4F" w:rsidRPr="006A0A0F">
          <w:rPr>
            <w:noProof/>
            <w:webHidden/>
          </w:rPr>
          <w:tab/>
        </w:r>
        <w:r w:rsidR="00321E4F" w:rsidRPr="006A0A0F">
          <w:rPr>
            <w:noProof/>
            <w:webHidden/>
          </w:rPr>
          <w:fldChar w:fldCharType="begin"/>
        </w:r>
        <w:r w:rsidR="00321E4F" w:rsidRPr="006A0A0F">
          <w:rPr>
            <w:noProof/>
            <w:webHidden/>
          </w:rPr>
          <w:instrText xml:space="preserve"> PAGEREF _Toc473641564 \h </w:instrText>
        </w:r>
        <w:r w:rsidR="00321E4F" w:rsidRPr="006A0A0F">
          <w:rPr>
            <w:noProof/>
            <w:webHidden/>
          </w:rPr>
        </w:r>
        <w:r w:rsidR="00321E4F" w:rsidRPr="006A0A0F">
          <w:rPr>
            <w:noProof/>
            <w:webHidden/>
          </w:rPr>
          <w:fldChar w:fldCharType="separate"/>
        </w:r>
        <w:r w:rsidR="00CA2215">
          <w:rPr>
            <w:noProof/>
            <w:webHidden/>
          </w:rPr>
          <w:t>72</w:t>
        </w:r>
        <w:r w:rsidR="00321E4F" w:rsidRPr="006A0A0F">
          <w:rPr>
            <w:noProof/>
            <w:webHidden/>
          </w:rPr>
          <w:fldChar w:fldCharType="end"/>
        </w:r>
      </w:hyperlink>
    </w:p>
    <w:p w:rsidR="00321E4F" w:rsidRPr="006A0A0F" w:rsidRDefault="0089364D" w:rsidP="00C57ED6">
      <w:pPr>
        <w:pStyle w:val="2f1"/>
        <w:tabs>
          <w:tab w:val="right" w:leader="dot" w:pos="9338"/>
        </w:tabs>
        <w:ind w:left="0"/>
        <w:rPr>
          <w:rFonts w:ascii="Arial" w:eastAsiaTheme="minorEastAsia" w:hAnsi="Arial" w:cs="Arial"/>
          <w:noProof/>
          <w:color w:val="auto"/>
          <w:sz w:val="22"/>
          <w:szCs w:val="22"/>
          <w:lang w:bidi="ar-SA"/>
        </w:rPr>
      </w:pPr>
      <w:hyperlink w:anchor="_Toc473641565" w:history="1">
        <w:r w:rsidR="00321E4F" w:rsidRPr="006A0A0F">
          <w:rPr>
            <w:rStyle w:val="afd"/>
            <w:rFonts w:ascii="Arial" w:hAnsi="Arial" w:cs="Arial"/>
            <w:noProof/>
            <w:color w:val="auto"/>
          </w:rPr>
          <w:t>7.1 Виды контрольно-смотровых работ, проводимых на базе</w:t>
        </w:r>
        <w:r w:rsidR="00321E4F" w:rsidRPr="006A0A0F">
          <w:rPr>
            <w:rFonts w:ascii="Arial" w:hAnsi="Arial" w:cs="Arial"/>
            <w:noProof/>
            <w:webHidden/>
            <w:color w:val="auto"/>
          </w:rPr>
          <w:tab/>
        </w:r>
        <w:r w:rsidR="00321E4F" w:rsidRPr="006A0A0F">
          <w:rPr>
            <w:rFonts w:ascii="Arial" w:hAnsi="Arial" w:cs="Arial"/>
            <w:noProof/>
            <w:webHidden/>
            <w:color w:val="auto"/>
          </w:rPr>
          <w:fldChar w:fldCharType="begin"/>
        </w:r>
        <w:r w:rsidR="00321E4F" w:rsidRPr="006A0A0F">
          <w:rPr>
            <w:rFonts w:ascii="Arial" w:hAnsi="Arial" w:cs="Arial"/>
            <w:noProof/>
            <w:webHidden/>
            <w:color w:val="auto"/>
          </w:rPr>
          <w:instrText xml:space="preserve"> PAGEREF _Toc473641565 \h </w:instrText>
        </w:r>
        <w:r w:rsidR="00321E4F" w:rsidRPr="006A0A0F">
          <w:rPr>
            <w:rFonts w:ascii="Arial" w:hAnsi="Arial" w:cs="Arial"/>
            <w:noProof/>
            <w:webHidden/>
            <w:color w:val="auto"/>
          </w:rPr>
        </w:r>
        <w:r w:rsidR="00321E4F" w:rsidRPr="006A0A0F">
          <w:rPr>
            <w:rFonts w:ascii="Arial" w:hAnsi="Arial" w:cs="Arial"/>
            <w:noProof/>
            <w:webHidden/>
            <w:color w:val="auto"/>
          </w:rPr>
          <w:fldChar w:fldCharType="separate"/>
        </w:r>
        <w:r w:rsidR="00CA2215">
          <w:rPr>
            <w:rFonts w:ascii="Arial" w:hAnsi="Arial" w:cs="Arial"/>
            <w:noProof/>
            <w:webHidden/>
            <w:color w:val="auto"/>
          </w:rPr>
          <w:t>73</w:t>
        </w:r>
        <w:r w:rsidR="00321E4F" w:rsidRPr="006A0A0F">
          <w:rPr>
            <w:rFonts w:ascii="Arial" w:hAnsi="Arial" w:cs="Arial"/>
            <w:noProof/>
            <w:webHidden/>
            <w:color w:val="auto"/>
          </w:rPr>
          <w:fldChar w:fldCharType="end"/>
        </w:r>
      </w:hyperlink>
    </w:p>
    <w:p w:rsidR="00321E4F" w:rsidRPr="006A0A0F" w:rsidRDefault="0089364D" w:rsidP="00C57ED6">
      <w:pPr>
        <w:pStyle w:val="1a"/>
        <w:ind w:firstLine="0"/>
        <w:rPr>
          <w:rFonts w:eastAsiaTheme="minorEastAsia"/>
          <w:noProof/>
          <w:sz w:val="22"/>
          <w:szCs w:val="22"/>
        </w:rPr>
      </w:pPr>
      <w:hyperlink w:anchor="_Toc473641566" w:history="1">
        <w:r w:rsidR="00321E4F" w:rsidRPr="006A0A0F">
          <w:rPr>
            <w:rStyle w:val="afd"/>
            <w:noProof/>
            <w:color w:val="auto"/>
            <w:lang w:bidi="ru-RU"/>
          </w:rPr>
          <w:t>8 КАПИТАЛОВЛОЖЕНИЯ НА МЕРОПРИЯТИЯ ПО ОЧИСТКЕ ТЕРРИТОРИЙ</w:t>
        </w:r>
        <w:r w:rsidR="00321E4F" w:rsidRPr="006A0A0F">
          <w:rPr>
            <w:noProof/>
            <w:webHidden/>
          </w:rPr>
          <w:tab/>
        </w:r>
        <w:r w:rsidR="00321E4F" w:rsidRPr="006A0A0F">
          <w:rPr>
            <w:noProof/>
            <w:webHidden/>
          </w:rPr>
          <w:fldChar w:fldCharType="begin"/>
        </w:r>
        <w:r w:rsidR="00321E4F" w:rsidRPr="006A0A0F">
          <w:rPr>
            <w:noProof/>
            <w:webHidden/>
          </w:rPr>
          <w:instrText xml:space="preserve"> PAGEREF _Toc473641566 \h </w:instrText>
        </w:r>
        <w:r w:rsidR="00321E4F" w:rsidRPr="006A0A0F">
          <w:rPr>
            <w:noProof/>
            <w:webHidden/>
          </w:rPr>
        </w:r>
        <w:r w:rsidR="00321E4F" w:rsidRPr="006A0A0F">
          <w:rPr>
            <w:noProof/>
            <w:webHidden/>
          </w:rPr>
          <w:fldChar w:fldCharType="separate"/>
        </w:r>
        <w:r w:rsidR="00CA2215">
          <w:rPr>
            <w:noProof/>
            <w:webHidden/>
          </w:rPr>
          <w:t>78</w:t>
        </w:r>
        <w:r w:rsidR="00321E4F" w:rsidRPr="006A0A0F">
          <w:rPr>
            <w:noProof/>
            <w:webHidden/>
          </w:rPr>
          <w:fldChar w:fldCharType="end"/>
        </w:r>
      </w:hyperlink>
    </w:p>
    <w:p w:rsidR="00DE273B" w:rsidRPr="006A0A0F" w:rsidRDefault="008940F3" w:rsidP="00C57ED6">
      <w:pPr>
        <w:pStyle w:val="62"/>
        <w:shd w:val="clear" w:color="auto" w:fill="auto"/>
        <w:spacing w:after="111"/>
        <w:jc w:val="both"/>
        <w:rPr>
          <w:rFonts w:ascii="Arial" w:hAnsi="Arial" w:cs="Arial"/>
          <w:color w:val="auto"/>
        </w:rPr>
      </w:pPr>
      <w:r w:rsidRPr="006A0A0F">
        <w:rPr>
          <w:rFonts w:ascii="Arial" w:hAnsi="Arial" w:cs="Arial"/>
          <w:b w:val="0"/>
          <w:bCs w:val="0"/>
          <w:color w:val="auto"/>
        </w:rPr>
        <w:fldChar w:fldCharType="end"/>
      </w:r>
      <w:r w:rsidR="00DE273B" w:rsidRPr="006A0A0F">
        <w:rPr>
          <w:rFonts w:ascii="Arial" w:hAnsi="Arial" w:cs="Arial"/>
          <w:color w:val="auto"/>
        </w:rPr>
        <w:br w:type="page"/>
      </w:r>
    </w:p>
    <w:p w:rsidR="006371E7" w:rsidRPr="006A0A0F" w:rsidRDefault="00B90AC9">
      <w:pPr>
        <w:pStyle w:val="62"/>
        <w:shd w:val="clear" w:color="auto" w:fill="auto"/>
        <w:spacing w:after="111"/>
        <w:jc w:val="center"/>
        <w:rPr>
          <w:rFonts w:ascii="Arial" w:hAnsi="Arial" w:cs="Arial"/>
          <w:color w:val="auto"/>
        </w:rPr>
      </w:pPr>
      <w:r w:rsidRPr="006A0A0F">
        <w:rPr>
          <w:rFonts w:ascii="Arial" w:hAnsi="Arial" w:cs="Arial"/>
          <w:color w:val="auto"/>
        </w:rPr>
        <w:t>ВВЕДЕНИЕ</w:t>
      </w:r>
    </w:p>
    <w:p w:rsidR="006371E7" w:rsidRPr="006A0A0F" w:rsidRDefault="00B90AC9">
      <w:pPr>
        <w:pStyle w:val="23"/>
        <w:shd w:val="clear" w:color="auto" w:fill="auto"/>
        <w:spacing w:before="0" w:line="322" w:lineRule="exact"/>
        <w:ind w:firstLine="740"/>
        <w:jc w:val="both"/>
        <w:rPr>
          <w:rFonts w:ascii="Arial" w:hAnsi="Arial" w:cs="Arial"/>
          <w:color w:val="auto"/>
          <w:sz w:val="24"/>
          <w:szCs w:val="24"/>
        </w:rPr>
      </w:pPr>
      <w:r w:rsidRPr="006A0A0F">
        <w:rPr>
          <w:rFonts w:ascii="Arial" w:hAnsi="Arial" w:cs="Arial"/>
          <w:color w:val="auto"/>
          <w:sz w:val="24"/>
          <w:szCs w:val="24"/>
        </w:rPr>
        <w:t>Благоустройство населенных мест — совокупность работ и мероприятий, осуществляемых для создания здоровых, удобных и культурных условий жизни населения на территории городов, посёлков городского типа, сельских населённых мест, курортов и мест массового отдыха. Благоустройство населенных мест охватывает часть вопросов, объединяемых понятием «градостроительство», и характеризует прежде всего уровень инженерного оборудования территории населенных мест, санитарно-гигиеническое состояние их воздушных бассейнов, водоемов и почвы.</w:t>
      </w:r>
    </w:p>
    <w:p w:rsidR="006371E7" w:rsidRPr="006A0A0F" w:rsidRDefault="00B90AC9">
      <w:pPr>
        <w:pStyle w:val="23"/>
        <w:shd w:val="clear" w:color="auto" w:fill="auto"/>
        <w:spacing w:before="0" w:line="322" w:lineRule="exact"/>
        <w:ind w:firstLine="740"/>
        <w:jc w:val="both"/>
        <w:rPr>
          <w:rFonts w:ascii="Arial" w:hAnsi="Arial" w:cs="Arial"/>
          <w:color w:val="auto"/>
          <w:sz w:val="24"/>
          <w:szCs w:val="24"/>
        </w:rPr>
      </w:pPr>
      <w:r w:rsidRPr="006A0A0F">
        <w:rPr>
          <w:rFonts w:ascii="Arial" w:hAnsi="Arial" w:cs="Arial"/>
          <w:color w:val="auto"/>
          <w:sz w:val="24"/>
          <w:szCs w:val="24"/>
        </w:rPr>
        <w:t xml:space="preserve">Важная часть благоустройства — санитарная очистка населенных мест (сбор мусора и отбросов, их утилизация и уничтожение, соблюдение чистоты на территории населенных пунктов, рациональное использование парка коммунальных машин). </w:t>
      </w:r>
    </w:p>
    <w:p w:rsidR="006371E7" w:rsidRPr="006A0A0F" w:rsidRDefault="00B90AC9">
      <w:pPr>
        <w:pStyle w:val="23"/>
        <w:shd w:val="clear" w:color="auto" w:fill="auto"/>
        <w:spacing w:before="0" w:line="322" w:lineRule="exact"/>
        <w:ind w:firstLine="740"/>
        <w:jc w:val="both"/>
        <w:rPr>
          <w:rFonts w:ascii="Arial" w:hAnsi="Arial" w:cs="Arial"/>
          <w:color w:val="auto"/>
          <w:sz w:val="24"/>
          <w:szCs w:val="24"/>
        </w:rPr>
      </w:pPr>
      <w:r w:rsidRPr="006A0A0F">
        <w:rPr>
          <w:rFonts w:ascii="Arial" w:hAnsi="Arial" w:cs="Arial"/>
          <w:color w:val="auto"/>
          <w:sz w:val="24"/>
          <w:szCs w:val="24"/>
        </w:rPr>
        <w:t xml:space="preserve">Санитарная очистка населенных пунктов - одно из важнейших </w:t>
      </w:r>
      <w:r w:rsidR="004668E7" w:rsidRPr="006A0A0F">
        <w:rPr>
          <w:rFonts w:ascii="Arial" w:hAnsi="Arial" w:cs="Arial"/>
          <w:color w:val="auto"/>
          <w:sz w:val="24"/>
          <w:szCs w:val="24"/>
        </w:rPr>
        <w:t>санитарно-гигиенических мероприятий</w:t>
      </w:r>
      <w:r w:rsidRPr="006A0A0F">
        <w:rPr>
          <w:rFonts w:ascii="Arial" w:hAnsi="Arial" w:cs="Arial"/>
          <w:color w:val="auto"/>
          <w:sz w:val="24"/>
          <w:szCs w:val="24"/>
        </w:rPr>
        <w:t>, способствующих охране здоровья населения и окружающей природной среды, и включает в себя комплекс работ по сбору, удалению, обезвреживанию и переработке коммунальных бытовых отходов, а также уборке территорий населенных пунктов.</w:t>
      </w:r>
    </w:p>
    <w:p w:rsidR="006371E7" w:rsidRPr="006A0A0F" w:rsidRDefault="00BD1213" w:rsidP="00BD1213">
      <w:pPr>
        <w:pStyle w:val="23"/>
        <w:shd w:val="clear" w:color="auto" w:fill="auto"/>
        <w:spacing w:before="0" w:line="322" w:lineRule="exact"/>
        <w:ind w:firstLine="740"/>
        <w:jc w:val="both"/>
        <w:rPr>
          <w:rFonts w:ascii="Arial" w:hAnsi="Arial" w:cs="Arial"/>
          <w:color w:val="auto"/>
          <w:sz w:val="24"/>
          <w:szCs w:val="24"/>
        </w:rPr>
      </w:pPr>
      <w:r w:rsidRPr="006A0A0F">
        <w:rPr>
          <w:rFonts w:ascii="Arial" w:hAnsi="Arial" w:cs="Arial"/>
          <w:color w:val="auto"/>
          <w:sz w:val="24"/>
          <w:szCs w:val="24"/>
        </w:rPr>
        <w:t xml:space="preserve">Генеральная схема очистки территории </w:t>
      </w:r>
      <w:r w:rsidR="00EB4969" w:rsidRPr="006A0A0F">
        <w:rPr>
          <w:rFonts w:ascii="Arial" w:hAnsi="Arial" w:cs="Arial"/>
          <w:color w:val="auto"/>
          <w:sz w:val="24"/>
          <w:szCs w:val="24"/>
        </w:rPr>
        <w:t>Юрьево-Девичьевско</w:t>
      </w:r>
      <w:r w:rsidR="006A0934" w:rsidRPr="006A0A0F">
        <w:rPr>
          <w:rFonts w:ascii="Arial" w:hAnsi="Arial" w:cs="Arial"/>
          <w:color w:val="auto"/>
          <w:sz w:val="24"/>
          <w:szCs w:val="24"/>
        </w:rPr>
        <w:t>го</w:t>
      </w:r>
      <w:r w:rsidRPr="006A0A0F">
        <w:rPr>
          <w:rFonts w:ascii="Arial" w:hAnsi="Arial" w:cs="Arial"/>
          <w:color w:val="auto"/>
          <w:sz w:val="24"/>
          <w:szCs w:val="24"/>
        </w:rPr>
        <w:t xml:space="preserve"> сельско</w:t>
      </w:r>
      <w:r w:rsidR="006A0934" w:rsidRPr="006A0A0F">
        <w:rPr>
          <w:rFonts w:ascii="Arial" w:hAnsi="Arial" w:cs="Arial"/>
          <w:color w:val="auto"/>
          <w:sz w:val="24"/>
          <w:szCs w:val="24"/>
        </w:rPr>
        <w:t>го</w:t>
      </w:r>
      <w:r w:rsidRPr="006A0A0F">
        <w:rPr>
          <w:rFonts w:ascii="Arial" w:hAnsi="Arial" w:cs="Arial"/>
          <w:color w:val="auto"/>
          <w:sz w:val="24"/>
          <w:szCs w:val="24"/>
        </w:rPr>
        <w:t xml:space="preserve"> поселени</w:t>
      </w:r>
      <w:r w:rsidR="006A0934" w:rsidRPr="006A0A0F">
        <w:rPr>
          <w:rFonts w:ascii="Arial" w:hAnsi="Arial" w:cs="Arial"/>
          <w:color w:val="auto"/>
          <w:sz w:val="24"/>
          <w:szCs w:val="24"/>
        </w:rPr>
        <w:t>я</w:t>
      </w:r>
      <w:r w:rsidRPr="006A0A0F">
        <w:rPr>
          <w:rFonts w:ascii="Arial" w:hAnsi="Arial" w:cs="Arial"/>
          <w:color w:val="auto"/>
          <w:sz w:val="24"/>
          <w:szCs w:val="24"/>
        </w:rPr>
        <w:t xml:space="preserve"> Конаковского района Тверской области</w:t>
      </w:r>
      <w:r w:rsidR="00FC6A1A" w:rsidRPr="006A0A0F">
        <w:rPr>
          <w:rFonts w:ascii="Arial" w:hAnsi="Arial" w:cs="Arial"/>
          <w:color w:val="auto"/>
          <w:sz w:val="24"/>
          <w:szCs w:val="24"/>
        </w:rPr>
        <w:t xml:space="preserve"> </w:t>
      </w:r>
      <w:r w:rsidR="00B90AC9" w:rsidRPr="006A0A0F">
        <w:rPr>
          <w:rFonts w:ascii="Arial" w:hAnsi="Arial" w:cs="Arial"/>
          <w:color w:val="auto"/>
          <w:sz w:val="24"/>
          <w:szCs w:val="24"/>
        </w:rPr>
        <w:t>(</w:t>
      </w:r>
      <w:r w:rsidR="00C90554" w:rsidRPr="006A0A0F">
        <w:rPr>
          <w:rFonts w:ascii="Arial" w:hAnsi="Arial" w:cs="Arial"/>
          <w:color w:val="auto"/>
          <w:sz w:val="24"/>
          <w:szCs w:val="24"/>
        </w:rPr>
        <w:t xml:space="preserve">далее </w:t>
      </w:r>
      <w:r w:rsidR="00B90AC9" w:rsidRPr="006A0A0F">
        <w:rPr>
          <w:rFonts w:ascii="Arial" w:hAnsi="Arial" w:cs="Arial"/>
          <w:color w:val="auto"/>
          <w:sz w:val="24"/>
          <w:szCs w:val="24"/>
        </w:rPr>
        <w:t xml:space="preserve">Схема) - </w:t>
      </w:r>
      <w:r w:rsidR="00C90554" w:rsidRPr="006A0A0F">
        <w:rPr>
          <w:rFonts w:ascii="Arial" w:hAnsi="Arial" w:cs="Arial"/>
          <w:color w:val="auto"/>
          <w:sz w:val="24"/>
          <w:szCs w:val="24"/>
        </w:rPr>
        <w:t>документ</w:t>
      </w:r>
      <w:r w:rsidR="00B90AC9" w:rsidRPr="006A0A0F">
        <w:rPr>
          <w:rFonts w:ascii="Arial" w:hAnsi="Arial" w:cs="Arial"/>
          <w:color w:val="auto"/>
          <w:sz w:val="24"/>
          <w:szCs w:val="24"/>
        </w:rPr>
        <w:t>, направленный на решение комплекса работ по организации, сбору, удалению отходов и уборке территорий населенных пунктов.</w:t>
      </w:r>
    </w:p>
    <w:p w:rsidR="006371E7" w:rsidRPr="006A0A0F" w:rsidRDefault="00B90AC9">
      <w:pPr>
        <w:pStyle w:val="23"/>
        <w:shd w:val="clear" w:color="auto" w:fill="auto"/>
        <w:spacing w:before="0" w:line="322" w:lineRule="exact"/>
        <w:ind w:firstLine="740"/>
        <w:jc w:val="both"/>
        <w:rPr>
          <w:rFonts w:ascii="Arial" w:hAnsi="Arial" w:cs="Arial"/>
          <w:color w:val="auto"/>
          <w:sz w:val="24"/>
          <w:szCs w:val="24"/>
        </w:rPr>
      </w:pPr>
      <w:r w:rsidRPr="006A0A0F">
        <w:rPr>
          <w:rFonts w:ascii="Arial" w:hAnsi="Arial" w:cs="Arial"/>
          <w:color w:val="auto"/>
          <w:sz w:val="24"/>
          <w:szCs w:val="24"/>
        </w:rPr>
        <w:t>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целесообразность проектирования, строительства, реконструкции или расширения существующих объектов системы санитарной очистки, ориентировочные капиталовложения на строительство и приобретение технических средств.</w:t>
      </w:r>
    </w:p>
    <w:p w:rsidR="006371E7" w:rsidRPr="006A0A0F" w:rsidRDefault="00B90AC9">
      <w:pPr>
        <w:pStyle w:val="23"/>
        <w:shd w:val="clear" w:color="auto" w:fill="auto"/>
        <w:spacing w:before="0" w:line="322" w:lineRule="exact"/>
        <w:ind w:firstLine="740"/>
        <w:jc w:val="both"/>
        <w:rPr>
          <w:rFonts w:ascii="Arial" w:hAnsi="Arial" w:cs="Arial"/>
          <w:color w:val="auto"/>
          <w:sz w:val="24"/>
          <w:szCs w:val="24"/>
        </w:rPr>
      </w:pPr>
      <w:r w:rsidRPr="006A0A0F">
        <w:rPr>
          <w:rFonts w:ascii="Arial" w:hAnsi="Arial" w:cs="Arial"/>
          <w:color w:val="auto"/>
          <w:sz w:val="24"/>
          <w:szCs w:val="24"/>
        </w:rPr>
        <w:t xml:space="preserve">Схема разработана на срок до </w:t>
      </w:r>
      <w:r w:rsidR="001D0B51" w:rsidRPr="006A0A0F">
        <w:rPr>
          <w:rFonts w:ascii="Arial" w:hAnsi="Arial" w:cs="Arial"/>
          <w:color w:val="auto"/>
          <w:sz w:val="24"/>
          <w:szCs w:val="24"/>
        </w:rPr>
        <w:t>2032</w:t>
      </w:r>
      <w:r w:rsidRPr="006A0A0F">
        <w:rPr>
          <w:rFonts w:ascii="Arial" w:hAnsi="Arial" w:cs="Arial"/>
          <w:color w:val="auto"/>
          <w:sz w:val="24"/>
          <w:szCs w:val="24"/>
        </w:rPr>
        <w:t xml:space="preserve"> года. Через каждые пять лет схема корректируется путем внесения необходимых уточнений и дополнений (с учетом динамики развития промышленности, производства, инфраструктуры и численности проживающего населения).</w:t>
      </w:r>
    </w:p>
    <w:p w:rsidR="006371E7" w:rsidRPr="006A0A0F" w:rsidRDefault="00BD3A87">
      <w:pPr>
        <w:pStyle w:val="23"/>
        <w:shd w:val="clear" w:color="auto" w:fill="auto"/>
        <w:spacing w:before="0" w:line="322" w:lineRule="exact"/>
        <w:ind w:firstLine="740"/>
        <w:jc w:val="both"/>
        <w:rPr>
          <w:rFonts w:ascii="Arial" w:hAnsi="Arial" w:cs="Arial"/>
          <w:color w:val="auto"/>
          <w:sz w:val="24"/>
          <w:szCs w:val="24"/>
        </w:rPr>
        <w:sectPr w:rsidR="006371E7" w:rsidRPr="006A0A0F" w:rsidSect="006365D6">
          <w:footerReference w:type="even" r:id="rId11"/>
          <w:footerReference w:type="default" r:id="rId12"/>
          <w:pgSz w:w="11900" w:h="16840"/>
          <w:pgMar w:top="1134" w:right="851" w:bottom="1134" w:left="1701" w:header="680" w:footer="680" w:gutter="0"/>
          <w:cols w:space="720"/>
          <w:noEndnote/>
          <w:docGrid w:linePitch="360"/>
        </w:sectPr>
      </w:pPr>
      <w:r w:rsidRPr="006A0A0F">
        <w:rPr>
          <w:rFonts w:ascii="Arial" w:hAnsi="Arial" w:cs="Arial"/>
          <w:color w:val="auto"/>
          <w:sz w:val="24"/>
          <w:szCs w:val="24"/>
        </w:rPr>
        <w:t xml:space="preserve">Схема разработана </w:t>
      </w:r>
      <w:r w:rsidR="00B90AC9" w:rsidRPr="006A0A0F">
        <w:rPr>
          <w:rFonts w:ascii="Arial" w:hAnsi="Arial" w:cs="Arial"/>
          <w:color w:val="auto"/>
          <w:sz w:val="24"/>
          <w:szCs w:val="24"/>
        </w:rPr>
        <w:t>в соответствии с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Госстроя РФ от 21.08.2003 № 152, с учетом требований СанПиН 42-128-4690-88 «Санитарные правила содержания территорий населенных мест».</w:t>
      </w:r>
    </w:p>
    <w:p w:rsidR="00D15CAA" w:rsidRPr="006A0A0F" w:rsidRDefault="00D15CAA" w:rsidP="00A9395A">
      <w:pPr>
        <w:pStyle w:val="1"/>
      </w:pPr>
      <w:bookmarkStart w:id="1" w:name="_Toc473641492"/>
      <w:r w:rsidRPr="006A0A0F">
        <w:t xml:space="preserve">Краткая характеристика муниципального образования </w:t>
      </w:r>
      <w:r w:rsidR="00EB4969" w:rsidRPr="006A0A0F">
        <w:t>Юрьево-Девичьевское</w:t>
      </w:r>
      <w:r w:rsidR="00183942" w:rsidRPr="006A0A0F">
        <w:t xml:space="preserve"> сельское поселение</w:t>
      </w:r>
      <w:r w:rsidRPr="006A0A0F">
        <w:t xml:space="preserve"> и природно-климатические условия</w:t>
      </w:r>
      <w:bookmarkEnd w:id="1"/>
    </w:p>
    <w:p w:rsidR="006C5305" w:rsidRPr="006A0A0F" w:rsidRDefault="006C5305" w:rsidP="00A9395A">
      <w:pPr>
        <w:pStyle w:val="2"/>
        <w:rPr>
          <w:rFonts w:cs="Arial"/>
          <w:sz w:val="24"/>
          <w:szCs w:val="24"/>
        </w:rPr>
      </w:pPr>
      <w:bookmarkStart w:id="2" w:name="_Toc473641493"/>
      <w:r w:rsidRPr="006A0A0F">
        <w:t>Географическое местоположение</w:t>
      </w:r>
      <w:bookmarkEnd w:id="2"/>
    </w:p>
    <w:p w:rsidR="006A0934" w:rsidRPr="006A0A0F" w:rsidRDefault="004668E7" w:rsidP="006A0934">
      <w:pPr>
        <w:pStyle w:val="23"/>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Юрьево-Девичьевское </w:t>
      </w:r>
      <w:r w:rsidR="006A0934" w:rsidRPr="006A0A0F">
        <w:rPr>
          <w:rFonts w:ascii="Arial" w:hAnsi="Arial" w:cs="Arial"/>
          <w:color w:val="auto"/>
          <w:sz w:val="24"/>
          <w:szCs w:val="24"/>
        </w:rPr>
        <w:t>сельское поселение расположено в западной</w:t>
      </w:r>
      <w:r w:rsidR="0043032D" w:rsidRPr="006A0A0F">
        <w:rPr>
          <w:rFonts w:ascii="Arial" w:hAnsi="Arial" w:cs="Arial"/>
          <w:color w:val="auto"/>
          <w:sz w:val="24"/>
          <w:szCs w:val="24"/>
        </w:rPr>
        <w:t xml:space="preserve"> </w:t>
      </w:r>
      <w:r w:rsidR="002134B8" w:rsidRPr="006A0A0F">
        <w:rPr>
          <w:rFonts w:ascii="Arial" w:hAnsi="Arial" w:cs="Arial"/>
          <w:color w:val="auto"/>
          <w:sz w:val="24"/>
          <w:szCs w:val="24"/>
        </w:rPr>
        <w:t>части района,</w:t>
      </w:r>
      <w:r w:rsidR="006A0934" w:rsidRPr="006A0A0F">
        <w:rPr>
          <w:rFonts w:ascii="Arial" w:hAnsi="Arial" w:cs="Arial"/>
          <w:color w:val="auto"/>
          <w:sz w:val="24"/>
          <w:szCs w:val="24"/>
        </w:rPr>
        <w:t xml:space="preserve"> примыкает к административному центру –г. Конаково.</w:t>
      </w:r>
    </w:p>
    <w:p w:rsidR="006A0934" w:rsidRPr="006A0A0F" w:rsidRDefault="006A0934" w:rsidP="006A0934">
      <w:pPr>
        <w:pStyle w:val="23"/>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Занимает территорию 24533</w:t>
      </w:r>
      <w:r w:rsidR="0043032D" w:rsidRPr="006A0A0F">
        <w:rPr>
          <w:rFonts w:ascii="Arial" w:hAnsi="Arial" w:cs="Arial"/>
          <w:color w:val="auto"/>
          <w:sz w:val="24"/>
          <w:szCs w:val="24"/>
        </w:rPr>
        <w:t xml:space="preserve"> </w:t>
      </w:r>
      <w:r w:rsidRPr="006A0A0F">
        <w:rPr>
          <w:rFonts w:ascii="Arial" w:hAnsi="Arial" w:cs="Arial"/>
          <w:color w:val="auto"/>
          <w:sz w:val="24"/>
          <w:szCs w:val="24"/>
        </w:rPr>
        <w:t>га и входит в одну из сельских поселковых администраций Конаковского района.</w:t>
      </w:r>
    </w:p>
    <w:p w:rsidR="006A0934" w:rsidRPr="006A0A0F" w:rsidRDefault="006A0934" w:rsidP="006A0934">
      <w:pPr>
        <w:pStyle w:val="23"/>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 состав территории поселения входят 21 населенных пункта. К ним прилегают сельскохозяйственные угодья, промышленные территории, земли общего пользования, территории природопользования.</w:t>
      </w:r>
    </w:p>
    <w:p w:rsidR="006A0934" w:rsidRPr="006A0A0F" w:rsidRDefault="006A0934" w:rsidP="006A0934">
      <w:pPr>
        <w:pStyle w:val="a0"/>
        <w:rPr>
          <w:color w:val="auto"/>
        </w:rPr>
      </w:pPr>
      <w:r w:rsidRPr="006A0A0F">
        <w:rPr>
          <w:color w:val="auto"/>
        </w:rPr>
        <w:t xml:space="preserve">Состав населенных пунктов и площадь территории земель поселения </w:t>
      </w:r>
    </w:p>
    <w:tbl>
      <w:tblPr>
        <w:tblW w:w="0" w:type="auto"/>
        <w:jc w:val="center"/>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797"/>
        <w:gridCol w:w="5986"/>
        <w:gridCol w:w="2555"/>
      </w:tblGrid>
      <w:tr w:rsidR="006A0A0F" w:rsidRPr="006A0A0F" w:rsidTr="006A0934">
        <w:trPr>
          <w:trHeight w:val="230"/>
          <w:jc w:val="center"/>
        </w:trPr>
        <w:tc>
          <w:tcPr>
            <w:tcW w:w="797" w:type="dxa"/>
            <w:vMerge w:val="restart"/>
            <w:shd w:val="clear" w:color="auto" w:fill="auto"/>
            <w:vAlign w:val="center"/>
          </w:tcPr>
          <w:p w:rsidR="006A0934" w:rsidRPr="006A0A0F" w:rsidRDefault="006A0934" w:rsidP="006A0934">
            <w:pPr>
              <w:jc w:val="center"/>
              <w:rPr>
                <w:rFonts w:ascii="Arial" w:hAnsi="Arial" w:cs="Arial"/>
                <w:color w:val="auto"/>
                <w:sz w:val="20"/>
              </w:rPr>
            </w:pPr>
            <w:r w:rsidRPr="006A0A0F">
              <w:rPr>
                <w:rFonts w:ascii="Arial" w:hAnsi="Arial" w:cs="Arial"/>
                <w:color w:val="auto"/>
                <w:sz w:val="20"/>
              </w:rPr>
              <w:t>№ п/п</w:t>
            </w:r>
          </w:p>
        </w:tc>
        <w:tc>
          <w:tcPr>
            <w:tcW w:w="5986" w:type="dxa"/>
            <w:vMerge w:val="restart"/>
            <w:shd w:val="clear" w:color="auto" w:fill="auto"/>
            <w:vAlign w:val="center"/>
          </w:tcPr>
          <w:p w:rsidR="006A0934" w:rsidRPr="006A0A0F" w:rsidRDefault="006A0934" w:rsidP="006A0934">
            <w:pPr>
              <w:jc w:val="center"/>
              <w:rPr>
                <w:rFonts w:ascii="Arial" w:hAnsi="Arial" w:cs="Arial"/>
                <w:color w:val="auto"/>
                <w:sz w:val="20"/>
              </w:rPr>
            </w:pPr>
            <w:r w:rsidRPr="006A0A0F">
              <w:rPr>
                <w:rFonts w:ascii="Arial" w:hAnsi="Arial" w:cs="Arial"/>
                <w:color w:val="auto"/>
                <w:sz w:val="20"/>
              </w:rPr>
              <w:t>Название населенного пункта</w:t>
            </w:r>
          </w:p>
        </w:tc>
        <w:tc>
          <w:tcPr>
            <w:tcW w:w="2555" w:type="dxa"/>
            <w:vMerge w:val="restart"/>
            <w:shd w:val="clear" w:color="auto" w:fill="auto"/>
            <w:vAlign w:val="center"/>
          </w:tcPr>
          <w:p w:rsidR="006A0934" w:rsidRPr="006A0A0F" w:rsidRDefault="006A0934" w:rsidP="006A0934">
            <w:pPr>
              <w:jc w:val="center"/>
              <w:rPr>
                <w:rFonts w:ascii="Arial" w:hAnsi="Arial" w:cs="Arial"/>
                <w:color w:val="auto"/>
                <w:sz w:val="20"/>
              </w:rPr>
            </w:pPr>
            <w:r w:rsidRPr="006A0A0F">
              <w:rPr>
                <w:rFonts w:ascii="Arial" w:hAnsi="Arial" w:cs="Arial"/>
                <w:color w:val="auto"/>
                <w:sz w:val="20"/>
              </w:rPr>
              <w:t>Площадь (га)</w:t>
            </w:r>
          </w:p>
        </w:tc>
      </w:tr>
      <w:tr w:rsidR="006A0A0F" w:rsidRPr="006A0A0F" w:rsidTr="006A0934">
        <w:trPr>
          <w:trHeight w:val="230"/>
          <w:jc w:val="center"/>
        </w:trPr>
        <w:tc>
          <w:tcPr>
            <w:tcW w:w="797" w:type="dxa"/>
            <w:vMerge/>
            <w:shd w:val="clear" w:color="auto" w:fill="auto"/>
          </w:tcPr>
          <w:p w:rsidR="006A0934" w:rsidRPr="006A0A0F" w:rsidRDefault="006A0934" w:rsidP="006A0934">
            <w:pPr>
              <w:rPr>
                <w:rFonts w:ascii="Arial" w:hAnsi="Arial" w:cs="Arial"/>
                <w:color w:val="auto"/>
                <w:sz w:val="20"/>
              </w:rPr>
            </w:pPr>
          </w:p>
        </w:tc>
        <w:tc>
          <w:tcPr>
            <w:tcW w:w="5986" w:type="dxa"/>
            <w:vMerge/>
            <w:shd w:val="clear" w:color="auto" w:fill="auto"/>
          </w:tcPr>
          <w:p w:rsidR="006A0934" w:rsidRPr="006A0A0F" w:rsidRDefault="006A0934" w:rsidP="006A0934">
            <w:pPr>
              <w:rPr>
                <w:rFonts w:ascii="Arial" w:hAnsi="Arial" w:cs="Arial"/>
                <w:color w:val="auto"/>
                <w:sz w:val="20"/>
              </w:rPr>
            </w:pPr>
          </w:p>
        </w:tc>
        <w:tc>
          <w:tcPr>
            <w:tcW w:w="2555" w:type="dxa"/>
            <w:vMerge/>
            <w:shd w:val="clear" w:color="auto" w:fill="auto"/>
          </w:tcPr>
          <w:p w:rsidR="006A0934" w:rsidRPr="006A0A0F" w:rsidRDefault="006A0934" w:rsidP="006A0934">
            <w:pPr>
              <w:rPr>
                <w:rFonts w:ascii="Arial" w:hAnsi="Arial" w:cs="Arial"/>
                <w:color w:val="auto"/>
                <w:sz w:val="20"/>
              </w:rPr>
            </w:pP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С.</w:t>
            </w:r>
            <w:r w:rsidR="004668E7" w:rsidRPr="006A0A0F">
              <w:rPr>
                <w:rFonts w:ascii="Arial" w:hAnsi="Arial" w:cs="Arial"/>
                <w:color w:val="auto"/>
                <w:sz w:val="20"/>
              </w:rPr>
              <w:t xml:space="preserve"> </w:t>
            </w:r>
            <w:r w:rsidRPr="006A0A0F">
              <w:rPr>
                <w:rFonts w:ascii="Arial" w:hAnsi="Arial" w:cs="Arial"/>
                <w:color w:val="auto"/>
                <w:sz w:val="20"/>
              </w:rPr>
              <w:t>Юрьево-Девичье</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101,16</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2</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 xml:space="preserve">дер. </w:t>
            </w:r>
            <w:r w:rsidR="004668E7" w:rsidRPr="006A0A0F">
              <w:rPr>
                <w:rFonts w:ascii="Arial" w:hAnsi="Arial" w:cs="Arial"/>
                <w:color w:val="auto"/>
                <w:sz w:val="20"/>
              </w:rPr>
              <w:t>Андрейцево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17,87</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3</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Бабня</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24,94</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4</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Высоково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4,89</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5</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Глинники</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83,15</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6</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Едимоново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36,78</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7</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Единомовские Горки</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51,39</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8</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Заборовье</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18,49</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9</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Загорье</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36,99</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10</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Коровино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13,27</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11</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Кудрявцево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36,97</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12</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Кузьминское</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22,39</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13</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Медведево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8,14</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14</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Новенькое</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81,40</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15</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дер.Орешково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23,65</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16</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Осиновка</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33,20</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17</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Сергеевка</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6,99</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18</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Сурсово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17,13</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19</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 Ременницы</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37,61</w:t>
            </w:r>
          </w:p>
        </w:tc>
      </w:tr>
      <w:tr w:rsidR="006A0A0F"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20</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дер.Трясцино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5,47</w:t>
            </w:r>
          </w:p>
        </w:tc>
      </w:tr>
      <w:tr w:rsidR="006A0934" w:rsidRPr="006A0A0F" w:rsidTr="006A0934">
        <w:trPr>
          <w:trHeight w:val="23"/>
          <w:jc w:val="center"/>
        </w:trPr>
        <w:tc>
          <w:tcPr>
            <w:tcW w:w="797" w:type="dxa"/>
            <w:shd w:val="clear" w:color="auto" w:fill="auto"/>
          </w:tcPr>
          <w:p w:rsidR="006A0934" w:rsidRPr="006A0A0F" w:rsidRDefault="006A0934" w:rsidP="006A0934">
            <w:pPr>
              <w:contextualSpacing/>
              <w:rPr>
                <w:rFonts w:ascii="Arial" w:hAnsi="Arial" w:cs="Arial"/>
                <w:color w:val="auto"/>
                <w:sz w:val="20"/>
              </w:rPr>
            </w:pPr>
            <w:r w:rsidRPr="006A0A0F">
              <w:rPr>
                <w:rFonts w:ascii="Arial" w:hAnsi="Arial" w:cs="Arial"/>
                <w:color w:val="auto"/>
                <w:sz w:val="20"/>
              </w:rPr>
              <w:t>21</w:t>
            </w:r>
          </w:p>
        </w:tc>
        <w:tc>
          <w:tcPr>
            <w:tcW w:w="5986" w:type="dxa"/>
            <w:shd w:val="clear" w:color="auto" w:fill="auto"/>
            <w:vAlign w:val="center"/>
          </w:tcPr>
          <w:p w:rsidR="006A0934" w:rsidRPr="006A0A0F" w:rsidRDefault="006A0934" w:rsidP="006A0934">
            <w:pPr>
              <w:rPr>
                <w:rFonts w:ascii="Arial" w:hAnsi="Arial" w:cs="Arial"/>
                <w:color w:val="auto"/>
                <w:sz w:val="20"/>
              </w:rPr>
            </w:pPr>
            <w:r w:rsidRPr="006A0A0F">
              <w:rPr>
                <w:rFonts w:ascii="Arial" w:hAnsi="Arial" w:cs="Arial"/>
                <w:color w:val="auto"/>
                <w:sz w:val="20"/>
              </w:rPr>
              <w:t>дер.Юрятино</w:t>
            </w:r>
          </w:p>
        </w:tc>
        <w:tc>
          <w:tcPr>
            <w:tcW w:w="2555" w:type="dxa"/>
            <w:shd w:val="clear" w:color="auto" w:fill="auto"/>
            <w:vAlign w:val="center"/>
          </w:tcPr>
          <w:p w:rsidR="006A0934" w:rsidRPr="006A0A0F" w:rsidRDefault="006A0934" w:rsidP="002134B8">
            <w:pPr>
              <w:jc w:val="center"/>
              <w:rPr>
                <w:rFonts w:ascii="Arial" w:hAnsi="Arial" w:cs="Arial"/>
                <w:color w:val="auto"/>
                <w:sz w:val="20"/>
              </w:rPr>
            </w:pPr>
            <w:r w:rsidRPr="006A0A0F">
              <w:rPr>
                <w:rFonts w:ascii="Arial" w:hAnsi="Arial" w:cs="Arial"/>
                <w:color w:val="auto"/>
                <w:sz w:val="20"/>
              </w:rPr>
              <w:t>20,92</w:t>
            </w:r>
          </w:p>
        </w:tc>
      </w:tr>
    </w:tbl>
    <w:p w:rsidR="006A0934" w:rsidRPr="006A0A0F" w:rsidRDefault="006A0934" w:rsidP="006A0934">
      <w:pPr>
        <w:rPr>
          <w:rFonts w:ascii="Century Gothic" w:hAnsi="Century Gothic"/>
          <w:color w:val="auto"/>
        </w:rPr>
      </w:pPr>
    </w:p>
    <w:p w:rsidR="006371E7" w:rsidRPr="006A0A0F" w:rsidRDefault="00B90AC9" w:rsidP="00A9395A">
      <w:pPr>
        <w:pStyle w:val="2"/>
      </w:pPr>
      <w:bookmarkStart w:id="3" w:name="bookmark2"/>
      <w:bookmarkStart w:id="4" w:name="_Toc473641494"/>
      <w:r w:rsidRPr="006A0A0F">
        <w:t>Характеристика природно-климатических условий</w:t>
      </w:r>
      <w:bookmarkEnd w:id="3"/>
      <w:bookmarkEnd w:id="4"/>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bookmarkStart w:id="5" w:name="_Toc296699450"/>
      <w:bookmarkStart w:id="6" w:name="_Toc296717521"/>
      <w:bookmarkStart w:id="7" w:name="_Toc296717724"/>
      <w:bookmarkStart w:id="8" w:name="_Toc297109161"/>
      <w:bookmarkStart w:id="9" w:name="_Toc297111181"/>
      <w:r w:rsidRPr="006A0A0F">
        <w:rPr>
          <w:rFonts w:ascii="Arial" w:hAnsi="Arial" w:cs="Arial"/>
          <w:color w:val="auto"/>
          <w:sz w:val="24"/>
          <w:szCs w:val="24"/>
        </w:rPr>
        <w:t>Для СП «Юрьево-Девичье», как</w:t>
      </w:r>
      <w:r w:rsidR="0043032D" w:rsidRPr="006A0A0F">
        <w:rPr>
          <w:rFonts w:ascii="Arial" w:hAnsi="Arial" w:cs="Arial"/>
          <w:color w:val="auto"/>
          <w:sz w:val="24"/>
          <w:szCs w:val="24"/>
        </w:rPr>
        <w:t xml:space="preserve"> </w:t>
      </w:r>
      <w:r w:rsidRPr="006A0A0F">
        <w:rPr>
          <w:rFonts w:ascii="Arial" w:hAnsi="Arial" w:cs="Arial"/>
          <w:color w:val="auto"/>
          <w:sz w:val="24"/>
          <w:szCs w:val="24"/>
        </w:rPr>
        <w:t xml:space="preserve">и района в целом характерен умеренно-континентальный климат, с прохладным летом и мягкой зимой. Определяющее влияние на его формирование имеет континентальный воздух умеренных широт и арктический воздух. В течении года преобладают западные и юго-западные ветры. Территория расположена в зоне достаточного </w:t>
      </w:r>
      <w:r w:rsidR="002134B8" w:rsidRPr="006A0A0F">
        <w:rPr>
          <w:rFonts w:ascii="Arial" w:hAnsi="Arial" w:cs="Arial"/>
          <w:color w:val="auto"/>
          <w:sz w:val="24"/>
          <w:szCs w:val="24"/>
        </w:rPr>
        <w:t>увлажнения</w:t>
      </w:r>
      <w:r w:rsidRPr="006A0A0F">
        <w:rPr>
          <w:rFonts w:ascii="Arial" w:hAnsi="Arial" w:cs="Arial"/>
          <w:color w:val="auto"/>
          <w:sz w:val="24"/>
          <w:szCs w:val="24"/>
        </w:rPr>
        <w:t>.</w:t>
      </w:r>
      <w:r w:rsidR="009A2670" w:rsidRPr="006A0A0F">
        <w:rPr>
          <w:rFonts w:ascii="Arial" w:hAnsi="Arial" w:cs="Arial"/>
          <w:color w:val="auto"/>
          <w:sz w:val="24"/>
          <w:szCs w:val="24"/>
        </w:rPr>
        <w:t xml:space="preserve"> </w:t>
      </w:r>
      <w:r w:rsidRPr="006A0A0F">
        <w:rPr>
          <w:rFonts w:ascii="Arial" w:hAnsi="Arial" w:cs="Arial"/>
          <w:color w:val="auto"/>
          <w:sz w:val="24"/>
          <w:szCs w:val="24"/>
        </w:rPr>
        <w:t xml:space="preserve">Среднегодовая сумма осадков </w:t>
      </w:r>
      <w:smartTag w:uri="urn:schemas-microsoft-com:office:smarttags" w:element="metricconverter">
        <w:smartTagPr>
          <w:attr w:name="ProductID" w:val="568 мм"/>
        </w:smartTagPr>
        <w:r w:rsidRPr="006A0A0F">
          <w:rPr>
            <w:rFonts w:ascii="Arial" w:hAnsi="Arial" w:cs="Arial"/>
            <w:color w:val="auto"/>
            <w:sz w:val="24"/>
            <w:szCs w:val="24"/>
          </w:rPr>
          <w:t>568 мм</w:t>
        </w:r>
      </w:smartTag>
      <w:r w:rsidRPr="006A0A0F">
        <w:rPr>
          <w:rFonts w:ascii="Arial" w:hAnsi="Arial" w:cs="Arial"/>
          <w:color w:val="auto"/>
          <w:sz w:val="24"/>
          <w:szCs w:val="24"/>
        </w:rPr>
        <w:t>.</w:t>
      </w:r>
      <w:r w:rsidR="009A2670" w:rsidRPr="006A0A0F">
        <w:rPr>
          <w:rFonts w:ascii="Arial" w:hAnsi="Arial" w:cs="Arial"/>
          <w:color w:val="auto"/>
          <w:sz w:val="24"/>
          <w:szCs w:val="24"/>
        </w:rPr>
        <w:t xml:space="preserve"> </w:t>
      </w:r>
      <w:r w:rsidRPr="006A0A0F">
        <w:rPr>
          <w:rFonts w:ascii="Arial" w:hAnsi="Arial" w:cs="Arial"/>
          <w:color w:val="auto"/>
          <w:sz w:val="24"/>
          <w:szCs w:val="24"/>
        </w:rPr>
        <w:t>Среднегодовая температура воздуха +3,5 С.</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Поздние весенние заморозки с температурой -6 С наблюдаются до 15-20 мая, а</w:t>
      </w:r>
      <w:r w:rsidR="0043032D" w:rsidRPr="006A0A0F">
        <w:rPr>
          <w:rFonts w:ascii="Arial" w:hAnsi="Arial" w:cs="Arial"/>
          <w:color w:val="auto"/>
          <w:sz w:val="24"/>
          <w:szCs w:val="24"/>
        </w:rPr>
        <w:t xml:space="preserve"> </w:t>
      </w:r>
      <w:r w:rsidRPr="006A0A0F">
        <w:rPr>
          <w:rFonts w:ascii="Arial" w:hAnsi="Arial" w:cs="Arial"/>
          <w:color w:val="auto"/>
          <w:sz w:val="24"/>
          <w:szCs w:val="24"/>
        </w:rPr>
        <w:t>с температурой</w:t>
      </w:r>
      <w:r w:rsidR="0043032D" w:rsidRPr="006A0A0F">
        <w:rPr>
          <w:rFonts w:ascii="Arial" w:hAnsi="Arial" w:cs="Arial"/>
          <w:color w:val="auto"/>
          <w:sz w:val="24"/>
          <w:szCs w:val="24"/>
        </w:rPr>
        <w:t xml:space="preserve"> </w:t>
      </w:r>
      <w:r w:rsidRPr="006A0A0F">
        <w:rPr>
          <w:rFonts w:ascii="Arial" w:hAnsi="Arial" w:cs="Arial"/>
          <w:color w:val="auto"/>
          <w:sz w:val="24"/>
          <w:szCs w:val="24"/>
        </w:rPr>
        <w:t>-4С –до 1-3 июня.</w:t>
      </w:r>
      <w:r w:rsidR="009A2670" w:rsidRPr="006A0A0F">
        <w:rPr>
          <w:rFonts w:ascii="Arial" w:hAnsi="Arial" w:cs="Arial"/>
          <w:color w:val="auto"/>
          <w:sz w:val="24"/>
          <w:szCs w:val="24"/>
        </w:rPr>
        <w:t xml:space="preserve"> </w:t>
      </w:r>
      <w:r w:rsidRPr="006A0A0F">
        <w:rPr>
          <w:rFonts w:ascii="Arial" w:hAnsi="Arial" w:cs="Arial"/>
          <w:color w:val="auto"/>
          <w:sz w:val="24"/>
          <w:szCs w:val="24"/>
        </w:rPr>
        <w:t>Первые осенние заморозки с температурой</w:t>
      </w:r>
      <w:r w:rsidR="0043032D" w:rsidRPr="006A0A0F">
        <w:rPr>
          <w:rFonts w:ascii="Arial" w:hAnsi="Arial" w:cs="Arial"/>
          <w:color w:val="auto"/>
          <w:sz w:val="24"/>
          <w:szCs w:val="24"/>
        </w:rPr>
        <w:t xml:space="preserve"> </w:t>
      </w:r>
      <w:r w:rsidRPr="006A0A0F">
        <w:rPr>
          <w:rFonts w:ascii="Arial" w:hAnsi="Arial" w:cs="Arial"/>
          <w:color w:val="auto"/>
          <w:sz w:val="24"/>
          <w:szCs w:val="24"/>
        </w:rPr>
        <w:t>- 7 С наступают в конце сентября, как исключение-в конце августа.</w:t>
      </w:r>
      <w:r w:rsidR="009A2670" w:rsidRPr="006A0A0F">
        <w:rPr>
          <w:rFonts w:ascii="Arial" w:hAnsi="Arial" w:cs="Arial"/>
          <w:color w:val="auto"/>
          <w:sz w:val="24"/>
          <w:szCs w:val="24"/>
        </w:rPr>
        <w:t xml:space="preserve"> </w:t>
      </w:r>
      <w:r w:rsidRPr="006A0A0F">
        <w:rPr>
          <w:rFonts w:ascii="Arial" w:hAnsi="Arial" w:cs="Arial"/>
          <w:color w:val="auto"/>
          <w:sz w:val="24"/>
          <w:szCs w:val="24"/>
        </w:rPr>
        <w:t>Длительность вегетационного периода составляет в среднем 140-150 дней.</w:t>
      </w:r>
      <w:r w:rsidR="009A2670" w:rsidRPr="006A0A0F">
        <w:rPr>
          <w:rFonts w:ascii="Arial" w:hAnsi="Arial" w:cs="Arial"/>
          <w:color w:val="auto"/>
          <w:sz w:val="24"/>
          <w:szCs w:val="24"/>
        </w:rPr>
        <w:t xml:space="preserve"> </w:t>
      </w:r>
      <w:r w:rsidRPr="006A0A0F">
        <w:rPr>
          <w:rFonts w:ascii="Arial" w:hAnsi="Arial" w:cs="Arial"/>
          <w:color w:val="auto"/>
          <w:sz w:val="24"/>
          <w:szCs w:val="24"/>
        </w:rPr>
        <w:t>Образование устойчивого снежного покрова приходится на 25-30 ноября.</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Агроклиматические условия:</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-по климатическим условиям поселение относится ко II агроклиматическому району,</w:t>
      </w:r>
      <w:r w:rsidR="009A2670" w:rsidRPr="006A0A0F">
        <w:rPr>
          <w:rFonts w:ascii="Arial" w:hAnsi="Arial" w:cs="Arial"/>
          <w:color w:val="auto"/>
          <w:sz w:val="24"/>
          <w:szCs w:val="24"/>
        </w:rPr>
        <w:t xml:space="preserve"> </w:t>
      </w:r>
      <w:r w:rsidRPr="006A0A0F">
        <w:rPr>
          <w:rFonts w:ascii="Arial" w:hAnsi="Arial" w:cs="Arial"/>
          <w:color w:val="auto"/>
          <w:sz w:val="24"/>
          <w:szCs w:val="24"/>
        </w:rPr>
        <w:t>для которого характерны</w:t>
      </w:r>
      <w:r w:rsidR="009A2670" w:rsidRPr="006A0A0F">
        <w:rPr>
          <w:rFonts w:ascii="Arial" w:hAnsi="Arial" w:cs="Arial"/>
          <w:color w:val="auto"/>
          <w:sz w:val="24"/>
          <w:szCs w:val="24"/>
        </w:rPr>
        <w:t>:</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w:t>
      </w:r>
      <w:r w:rsidR="009A2670" w:rsidRPr="006A0A0F">
        <w:rPr>
          <w:rFonts w:ascii="Arial" w:hAnsi="Arial" w:cs="Arial"/>
          <w:color w:val="auto"/>
          <w:sz w:val="24"/>
          <w:szCs w:val="24"/>
        </w:rPr>
        <w:t>среднегодовая</w:t>
      </w:r>
      <w:r w:rsidRPr="006A0A0F">
        <w:rPr>
          <w:rFonts w:ascii="Arial" w:hAnsi="Arial" w:cs="Arial"/>
          <w:color w:val="auto"/>
          <w:sz w:val="24"/>
          <w:szCs w:val="24"/>
        </w:rPr>
        <w:t xml:space="preserve"> норма осадков </w:t>
      </w:r>
      <w:smartTag w:uri="urn:schemas-microsoft-com:office:smarttags" w:element="metricconverter">
        <w:smartTagPr>
          <w:attr w:name="ProductID" w:val="568 мм"/>
        </w:smartTagPr>
        <w:r w:rsidRPr="006A0A0F">
          <w:rPr>
            <w:rFonts w:ascii="Arial" w:hAnsi="Arial" w:cs="Arial"/>
            <w:color w:val="auto"/>
            <w:sz w:val="24"/>
            <w:szCs w:val="24"/>
          </w:rPr>
          <w:t>568 мм</w:t>
        </w:r>
      </w:smartTag>
      <w:r w:rsidRPr="006A0A0F">
        <w:rPr>
          <w:rFonts w:ascii="Arial" w:hAnsi="Arial" w:cs="Arial"/>
          <w:color w:val="auto"/>
          <w:sz w:val="24"/>
          <w:szCs w:val="24"/>
        </w:rPr>
        <w:t>.</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-гидротермический коэффициент (UNR)-1.5-1.7</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-продолжительность безморозного периода 122 дня</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-сумма </w:t>
      </w:r>
      <w:r w:rsidR="009A2670" w:rsidRPr="006A0A0F">
        <w:rPr>
          <w:rFonts w:ascii="Arial" w:hAnsi="Arial" w:cs="Arial"/>
          <w:color w:val="auto"/>
          <w:sz w:val="24"/>
          <w:szCs w:val="24"/>
        </w:rPr>
        <w:t>среднесуточных</w:t>
      </w:r>
      <w:r w:rsidRPr="006A0A0F">
        <w:rPr>
          <w:rFonts w:ascii="Arial" w:hAnsi="Arial" w:cs="Arial"/>
          <w:color w:val="auto"/>
          <w:sz w:val="24"/>
          <w:szCs w:val="24"/>
        </w:rPr>
        <w:t xml:space="preserve"> температур выше +10 насчитывается 1850 С</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-дата позднее-весеннего заморозка-18 мая</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-дата </w:t>
      </w:r>
      <w:r w:rsidR="002134B8" w:rsidRPr="006A0A0F">
        <w:rPr>
          <w:rFonts w:ascii="Arial" w:hAnsi="Arial" w:cs="Arial"/>
          <w:color w:val="auto"/>
          <w:sz w:val="24"/>
          <w:szCs w:val="24"/>
        </w:rPr>
        <w:t>ранне</w:t>
      </w:r>
      <w:r w:rsidRPr="006A0A0F">
        <w:rPr>
          <w:rFonts w:ascii="Arial" w:hAnsi="Arial" w:cs="Arial"/>
          <w:color w:val="auto"/>
          <w:sz w:val="24"/>
          <w:szCs w:val="24"/>
        </w:rPr>
        <w:t>-осеннего заморозка-19 сентября.</w:t>
      </w:r>
    </w:p>
    <w:p w:rsidR="006A0934" w:rsidRPr="006A0A0F" w:rsidRDefault="006A0934" w:rsidP="006A093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Вышеперечисленные агроклиматические данные свидетельствуют о том, что в климатическом отношении поселение </w:t>
      </w:r>
      <w:r w:rsidR="009A2670" w:rsidRPr="006A0A0F">
        <w:rPr>
          <w:rFonts w:ascii="Arial" w:hAnsi="Arial" w:cs="Arial"/>
          <w:color w:val="auto"/>
          <w:sz w:val="24"/>
          <w:szCs w:val="24"/>
        </w:rPr>
        <w:t>располагает</w:t>
      </w:r>
      <w:r w:rsidRPr="006A0A0F">
        <w:rPr>
          <w:rFonts w:ascii="Arial" w:hAnsi="Arial" w:cs="Arial"/>
          <w:color w:val="auto"/>
          <w:sz w:val="24"/>
          <w:szCs w:val="24"/>
        </w:rPr>
        <w:t xml:space="preserve"> достаточными ресурсами тепла и влаги,</w:t>
      </w:r>
      <w:r w:rsidR="009A2670" w:rsidRPr="006A0A0F">
        <w:rPr>
          <w:rFonts w:ascii="Arial" w:hAnsi="Arial" w:cs="Arial"/>
          <w:color w:val="auto"/>
          <w:sz w:val="24"/>
          <w:szCs w:val="24"/>
        </w:rPr>
        <w:t xml:space="preserve"> </w:t>
      </w:r>
      <w:r w:rsidRPr="006A0A0F">
        <w:rPr>
          <w:rFonts w:ascii="Arial" w:hAnsi="Arial" w:cs="Arial"/>
          <w:color w:val="auto"/>
          <w:sz w:val="24"/>
          <w:szCs w:val="24"/>
        </w:rPr>
        <w:t>необходимыми для возделывания сельскохозяйственных культур.</w:t>
      </w:r>
    </w:p>
    <w:p w:rsidR="006C5305" w:rsidRPr="006A0A0F" w:rsidRDefault="006C5305" w:rsidP="006C5305">
      <w:pPr>
        <w:pStyle w:val="23"/>
        <w:spacing w:before="0" w:line="276" w:lineRule="auto"/>
        <w:ind w:firstLine="740"/>
        <w:jc w:val="both"/>
        <w:rPr>
          <w:rFonts w:ascii="Arial" w:hAnsi="Arial" w:cs="Arial"/>
          <w:color w:val="auto"/>
          <w:sz w:val="24"/>
          <w:szCs w:val="24"/>
        </w:rPr>
      </w:pPr>
    </w:p>
    <w:p w:rsidR="008E5FDC" w:rsidRPr="006A0A0F" w:rsidRDefault="008E5FDC" w:rsidP="006C5305">
      <w:pPr>
        <w:pStyle w:val="3"/>
        <w:rPr>
          <w:color w:val="auto"/>
        </w:rPr>
      </w:pPr>
      <w:bookmarkStart w:id="10" w:name="_Toc473641495"/>
      <w:bookmarkEnd w:id="5"/>
      <w:bookmarkEnd w:id="6"/>
      <w:bookmarkEnd w:id="7"/>
      <w:bookmarkEnd w:id="8"/>
      <w:bookmarkEnd w:id="9"/>
      <w:r w:rsidRPr="006A0A0F">
        <w:rPr>
          <w:color w:val="auto"/>
        </w:rPr>
        <w:t>Подземные воды. Гидрогеологические условия</w:t>
      </w:r>
      <w:bookmarkEnd w:id="10"/>
    </w:p>
    <w:p w:rsidR="008E5FDC" w:rsidRPr="006A0A0F" w:rsidRDefault="008E5FDC" w:rsidP="008E5FDC">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Рассматриваемая территория характеризу</w:t>
      </w:r>
      <w:r w:rsidR="002134B8" w:rsidRPr="006A0A0F">
        <w:rPr>
          <w:rFonts w:ascii="Arial" w:hAnsi="Arial" w:cs="Arial"/>
          <w:color w:val="auto"/>
          <w:sz w:val="24"/>
          <w:szCs w:val="24"/>
        </w:rPr>
        <w:t>е</w:t>
      </w:r>
      <w:r w:rsidRPr="006A0A0F">
        <w:rPr>
          <w:rFonts w:ascii="Arial" w:hAnsi="Arial" w:cs="Arial"/>
          <w:color w:val="auto"/>
          <w:sz w:val="24"/>
          <w:szCs w:val="24"/>
        </w:rPr>
        <w:t>тся наличием подземных вод</w:t>
      </w:r>
      <w:r w:rsidR="002134B8" w:rsidRPr="006A0A0F">
        <w:rPr>
          <w:rFonts w:ascii="Arial" w:hAnsi="Arial" w:cs="Arial"/>
          <w:color w:val="auto"/>
          <w:sz w:val="24"/>
          <w:szCs w:val="24"/>
        </w:rPr>
        <w:t>,</w:t>
      </w:r>
      <w:r w:rsidRPr="006A0A0F">
        <w:rPr>
          <w:rFonts w:ascii="Arial" w:hAnsi="Arial" w:cs="Arial"/>
          <w:color w:val="auto"/>
          <w:sz w:val="24"/>
          <w:szCs w:val="24"/>
        </w:rPr>
        <w:t xml:space="preserve"> как в четвертичных, так и в коренных породах.</w:t>
      </w:r>
    </w:p>
    <w:p w:rsidR="008E5FDC" w:rsidRPr="006A0A0F" w:rsidRDefault="008E5FDC" w:rsidP="008E5FDC">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Наибольший практический интерес представляют подморенный нижне-верхне-московский водоносный горизонт и волжско-аптский, которые можно рассматривать как единый водоносный комплекс, поскольку горизонты имеют гидравлическую связь. </w:t>
      </w:r>
    </w:p>
    <w:p w:rsidR="008E5FDC" w:rsidRPr="006A0A0F" w:rsidRDefault="008E5FDC" w:rsidP="008E5FDC">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Водоносный комплекс приурочен к разнозернистым пескам мощностью до 10 метров, воды залегают на глубине 12-49 метров.</w:t>
      </w:r>
    </w:p>
    <w:p w:rsidR="002F4835" w:rsidRPr="006A0A0F" w:rsidRDefault="008E5FDC" w:rsidP="008E5FDC">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Воды напорные и высоконапорные самоизливающиеся.</w:t>
      </w:r>
    </w:p>
    <w:p w:rsidR="002F4835" w:rsidRPr="006A0A0F" w:rsidRDefault="002F4835">
      <w:pPr>
        <w:rPr>
          <w:rFonts w:ascii="Arial" w:eastAsia="Times New Roman" w:hAnsi="Arial" w:cs="Arial"/>
          <w:color w:val="auto"/>
        </w:rPr>
      </w:pPr>
    </w:p>
    <w:p w:rsidR="006371E7" w:rsidRPr="006A0A0F" w:rsidRDefault="00941D75" w:rsidP="00A9395A">
      <w:pPr>
        <w:pStyle w:val="1"/>
      </w:pPr>
      <w:bookmarkStart w:id="11" w:name="_Toc473641496"/>
      <w:r w:rsidRPr="006A0A0F">
        <w:t xml:space="preserve">Материалы по существующему состоянию и развитию </w:t>
      </w:r>
      <w:r w:rsidR="00EA1DF1" w:rsidRPr="006A0A0F">
        <w:t>сельского</w:t>
      </w:r>
      <w:r w:rsidRPr="006A0A0F">
        <w:t xml:space="preserve"> поселения на перспективу</w:t>
      </w:r>
      <w:bookmarkEnd w:id="11"/>
    </w:p>
    <w:p w:rsidR="006371E7" w:rsidRPr="006A0A0F" w:rsidRDefault="00B90AC9" w:rsidP="00A9395A">
      <w:pPr>
        <w:pStyle w:val="2"/>
      </w:pPr>
      <w:bookmarkStart w:id="12" w:name="bookmark6"/>
      <w:bookmarkStart w:id="13" w:name="_Toc473641497"/>
      <w:r w:rsidRPr="006A0A0F">
        <w:t>Существующая и расчетная численность населения</w:t>
      </w:r>
      <w:bookmarkEnd w:id="12"/>
      <w:bookmarkEnd w:id="13"/>
    </w:p>
    <w:p w:rsidR="00511666" w:rsidRPr="006A0A0F" w:rsidRDefault="00511666" w:rsidP="00511666">
      <w:pPr>
        <w:pStyle w:val="23"/>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Численность населения муниципального образования по данным администрации на 201</w:t>
      </w:r>
      <w:r w:rsidR="009A2670" w:rsidRPr="006A0A0F">
        <w:rPr>
          <w:rFonts w:ascii="Arial" w:hAnsi="Arial" w:cs="Arial"/>
          <w:color w:val="auto"/>
          <w:sz w:val="24"/>
          <w:szCs w:val="24"/>
        </w:rPr>
        <w:t>7 год составила – 996 человек.</w:t>
      </w:r>
    </w:p>
    <w:p w:rsidR="009A2670" w:rsidRPr="006A0A0F" w:rsidRDefault="009A2670" w:rsidP="009A2670">
      <w:pPr>
        <w:pStyle w:val="23"/>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Прогнозная</w:t>
      </w:r>
      <w:r w:rsidR="001D0B51" w:rsidRPr="006A0A0F">
        <w:rPr>
          <w:rFonts w:ascii="Arial" w:hAnsi="Arial" w:cs="Arial"/>
          <w:color w:val="auto"/>
          <w:sz w:val="24"/>
          <w:szCs w:val="24"/>
        </w:rPr>
        <w:t xml:space="preserve"> численность </w:t>
      </w:r>
      <w:r w:rsidRPr="006A0A0F">
        <w:rPr>
          <w:rFonts w:ascii="Arial" w:hAnsi="Arial" w:cs="Arial"/>
          <w:color w:val="auto"/>
          <w:sz w:val="24"/>
          <w:szCs w:val="24"/>
        </w:rPr>
        <w:t xml:space="preserve">населения </w:t>
      </w:r>
      <w:r w:rsidR="001D0B51" w:rsidRPr="006A0A0F">
        <w:rPr>
          <w:rFonts w:ascii="Arial" w:hAnsi="Arial" w:cs="Arial"/>
          <w:color w:val="auto"/>
          <w:sz w:val="24"/>
          <w:szCs w:val="24"/>
        </w:rPr>
        <w:t xml:space="preserve">принята по данным </w:t>
      </w:r>
      <w:r w:rsidRPr="006A0A0F">
        <w:rPr>
          <w:rFonts w:ascii="Arial" w:hAnsi="Arial" w:cs="Arial"/>
          <w:color w:val="auto"/>
          <w:sz w:val="24"/>
          <w:szCs w:val="24"/>
        </w:rPr>
        <w:t>Генерального плана на 2027 год – 1320 чел.</w:t>
      </w:r>
      <w:r w:rsidR="002134B8" w:rsidRPr="006A0A0F">
        <w:rPr>
          <w:rFonts w:ascii="Arial" w:hAnsi="Arial" w:cs="Arial"/>
          <w:color w:val="auto"/>
          <w:sz w:val="24"/>
          <w:szCs w:val="24"/>
        </w:rPr>
        <w:t xml:space="preserve"> </w:t>
      </w:r>
    </w:p>
    <w:p w:rsidR="001D0B51" w:rsidRPr="006A0A0F" w:rsidRDefault="001D0B51" w:rsidP="001D0B51">
      <w:pPr>
        <w:pStyle w:val="23"/>
        <w:spacing w:before="0" w:line="276" w:lineRule="auto"/>
        <w:ind w:firstLine="740"/>
        <w:jc w:val="both"/>
        <w:rPr>
          <w:rFonts w:ascii="Arial" w:hAnsi="Arial" w:cs="Arial"/>
          <w:color w:val="auto"/>
          <w:sz w:val="24"/>
          <w:szCs w:val="24"/>
        </w:rPr>
      </w:pPr>
    </w:p>
    <w:p w:rsidR="00370D7E" w:rsidRPr="006A0A0F" w:rsidRDefault="00B90AC9" w:rsidP="00A9395A">
      <w:pPr>
        <w:pStyle w:val="2"/>
      </w:pPr>
      <w:bookmarkStart w:id="14" w:name="_Toc473641498"/>
      <w:bookmarkStart w:id="15" w:name="bookmark7"/>
      <w:r w:rsidRPr="006A0A0F">
        <w:t>Жилой фонд поселения</w:t>
      </w:r>
      <w:bookmarkEnd w:id="14"/>
      <w:r w:rsidRPr="006A0A0F">
        <w:t xml:space="preserve"> </w:t>
      </w:r>
      <w:bookmarkEnd w:id="15"/>
    </w:p>
    <w:p w:rsidR="000369FB" w:rsidRPr="006A0A0F" w:rsidRDefault="000369FB" w:rsidP="00F709CA">
      <w:pPr>
        <w:pStyle w:val="23"/>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По состоянию на </w:t>
      </w:r>
      <w:r w:rsidR="00F709CA" w:rsidRPr="006A0A0F">
        <w:rPr>
          <w:rFonts w:ascii="Arial" w:hAnsi="Arial" w:cs="Arial"/>
          <w:color w:val="auto"/>
          <w:sz w:val="24"/>
          <w:szCs w:val="24"/>
        </w:rPr>
        <w:t>2016</w:t>
      </w:r>
      <w:r w:rsidRPr="006A0A0F">
        <w:rPr>
          <w:rFonts w:ascii="Arial" w:hAnsi="Arial" w:cs="Arial"/>
          <w:color w:val="auto"/>
          <w:sz w:val="24"/>
          <w:szCs w:val="24"/>
        </w:rPr>
        <w:t xml:space="preserve"> г. жилищный фонд </w:t>
      </w:r>
      <w:r w:rsidR="00F709CA" w:rsidRPr="006A0A0F">
        <w:rPr>
          <w:rFonts w:ascii="Arial" w:hAnsi="Arial" w:cs="Arial"/>
          <w:color w:val="auto"/>
          <w:sz w:val="24"/>
          <w:szCs w:val="24"/>
        </w:rPr>
        <w:t>поселения</w:t>
      </w:r>
      <w:r w:rsidRPr="006A0A0F">
        <w:rPr>
          <w:rFonts w:ascii="Arial" w:hAnsi="Arial" w:cs="Arial"/>
          <w:color w:val="auto"/>
          <w:sz w:val="24"/>
          <w:szCs w:val="24"/>
        </w:rPr>
        <w:t xml:space="preserve"> состав</w:t>
      </w:r>
      <w:r w:rsidR="00F709CA" w:rsidRPr="006A0A0F">
        <w:rPr>
          <w:rFonts w:ascii="Arial" w:hAnsi="Arial" w:cs="Arial"/>
          <w:color w:val="auto"/>
          <w:sz w:val="24"/>
          <w:szCs w:val="24"/>
        </w:rPr>
        <w:t>лял 85,2</w:t>
      </w:r>
      <w:r w:rsidRPr="006A0A0F">
        <w:rPr>
          <w:rFonts w:ascii="Arial" w:hAnsi="Arial" w:cs="Arial"/>
          <w:color w:val="auto"/>
          <w:sz w:val="24"/>
          <w:szCs w:val="24"/>
        </w:rPr>
        <w:t xml:space="preserve"> тыс. м</w:t>
      </w:r>
      <w:r w:rsidRPr="006A0A0F">
        <w:rPr>
          <w:rFonts w:ascii="Arial" w:hAnsi="Arial" w:cs="Arial"/>
          <w:color w:val="auto"/>
          <w:sz w:val="24"/>
          <w:szCs w:val="24"/>
          <w:vertAlign w:val="superscript"/>
        </w:rPr>
        <w:t>2</w:t>
      </w:r>
      <w:r w:rsidRPr="006A0A0F">
        <w:rPr>
          <w:rFonts w:ascii="Arial" w:hAnsi="Arial" w:cs="Arial"/>
          <w:color w:val="auto"/>
          <w:sz w:val="24"/>
          <w:szCs w:val="24"/>
        </w:rPr>
        <w:t xml:space="preserve"> общей площади, в т.</w:t>
      </w:r>
      <w:r w:rsidR="002134B8" w:rsidRPr="006A0A0F">
        <w:rPr>
          <w:rFonts w:ascii="Arial" w:hAnsi="Arial" w:cs="Arial"/>
          <w:color w:val="auto"/>
          <w:sz w:val="24"/>
          <w:szCs w:val="24"/>
        </w:rPr>
        <w:t xml:space="preserve"> </w:t>
      </w:r>
      <w:r w:rsidRPr="006A0A0F">
        <w:rPr>
          <w:rFonts w:ascii="Arial" w:hAnsi="Arial" w:cs="Arial"/>
          <w:color w:val="auto"/>
          <w:sz w:val="24"/>
          <w:szCs w:val="24"/>
        </w:rPr>
        <w:t xml:space="preserve">ч. в </w:t>
      </w:r>
      <w:r w:rsidR="00F709CA" w:rsidRPr="006A0A0F">
        <w:rPr>
          <w:rFonts w:ascii="Arial" w:hAnsi="Arial" w:cs="Arial"/>
          <w:color w:val="auto"/>
          <w:sz w:val="24"/>
          <w:szCs w:val="24"/>
        </w:rPr>
        <w:t xml:space="preserve">многоквартирных домах 5 </w:t>
      </w:r>
      <w:r w:rsidRPr="006A0A0F">
        <w:rPr>
          <w:rFonts w:ascii="Arial" w:hAnsi="Arial" w:cs="Arial"/>
          <w:color w:val="auto"/>
          <w:sz w:val="24"/>
          <w:szCs w:val="24"/>
        </w:rPr>
        <w:t>тыс. м</w:t>
      </w:r>
      <w:r w:rsidRPr="006A0A0F">
        <w:rPr>
          <w:rFonts w:ascii="Arial" w:hAnsi="Arial" w:cs="Arial"/>
          <w:color w:val="auto"/>
          <w:sz w:val="24"/>
          <w:szCs w:val="24"/>
          <w:vertAlign w:val="superscript"/>
        </w:rPr>
        <w:t>2</w:t>
      </w:r>
      <w:r w:rsidRPr="006A0A0F">
        <w:rPr>
          <w:rFonts w:ascii="Arial" w:hAnsi="Arial" w:cs="Arial"/>
          <w:color w:val="auto"/>
          <w:sz w:val="24"/>
          <w:szCs w:val="24"/>
        </w:rPr>
        <w:t xml:space="preserve">. </w:t>
      </w:r>
    </w:p>
    <w:p w:rsidR="006371E7" w:rsidRPr="006A0A0F" w:rsidRDefault="00B90AC9" w:rsidP="00A9395A">
      <w:pPr>
        <w:pStyle w:val="2"/>
      </w:pPr>
      <w:bookmarkStart w:id="16" w:name="bookmark8"/>
      <w:bookmarkStart w:id="17" w:name="_Toc473641499"/>
      <w:r w:rsidRPr="006A0A0F">
        <w:t>Обеспеченность объектами социальной инфраструктуры.</w:t>
      </w:r>
      <w:bookmarkEnd w:id="16"/>
      <w:bookmarkEnd w:id="17"/>
    </w:p>
    <w:p w:rsidR="00183942" w:rsidRPr="006A0A0F" w:rsidRDefault="00C9321F" w:rsidP="00183942">
      <w:pPr>
        <w:pStyle w:val="23"/>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В </w:t>
      </w:r>
      <w:r w:rsidR="00183942" w:rsidRPr="006A0A0F">
        <w:rPr>
          <w:rFonts w:ascii="Arial" w:hAnsi="Arial" w:cs="Arial"/>
          <w:color w:val="auto"/>
          <w:sz w:val="24"/>
          <w:szCs w:val="24"/>
        </w:rPr>
        <w:t>сельском поселении</w:t>
      </w:r>
      <w:r w:rsidRPr="006A0A0F">
        <w:rPr>
          <w:rFonts w:ascii="Arial" w:hAnsi="Arial" w:cs="Arial"/>
          <w:color w:val="auto"/>
          <w:sz w:val="24"/>
          <w:szCs w:val="24"/>
        </w:rPr>
        <w:t xml:space="preserve"> имеются</w:t>
      </w:r>
      <w:r w:rsidR="00183942" w:rsidRPr="006A0A0F">
        <w:rPr>
          <w:rFonts w:ascii="Arial" w:hAnsi="Arial" w:cs="Arial"/>
          <w:color w:val="auto"/>
          <w:sz w:val="24"/>
          <w:szCs w:val="24"/>
        </w:rPr>
        <w:t xml:space="preserve"> </w:t>
      </w:r>
      <w:r w:rsidR="00F709CA" w:rsidRPr="006A0A0F">
        <w:rPr>
          <w:rFonts w:ascii="Arial" w:hAnsi="Arial" w:cs="Arial"/>
          <w:color w:val="auto"/>
          <w:sz w:val="24"/>
          <w:szCs w:val="24"/>
        </w:rPr>
        <w:t>несколько объектов</w:t>
      </w:r>
      <w:r w:rsidR="00183942" w:rsidRPr="006A0A0F">
        <w:rPr>
          <w:rFonts w:ascii="Arial" w:hAnsi="Arial" w:cs="Arial"/>
          <w:color w:val="auto"/>
          <w:sz w:val="24"/>
          <w:szCs w:val="24"/>
        </w:rPr>
        <w:t xml:space="preserve"> социальной инфраструктуры:</w:t>
      </w:r>
    </w:p>
    <w:p w:rsidR="004668E7" w:rsidRPr="006A0A0F" w:rsidRDefault="004668E7" w:rsidP="004668E7">
      <w:pPr>
        <w:pStyle w:val="23"/>
        <w:numPr>
          <w:ilvl w:val="0"/>
          <w:numId w:val="31"/>
        </w:numPr>
        <w:spacing w:before="0" w:line="276" w:lineRule="auto"/>
        <w:jc w:val="both"/>
        <w:rPr>
          <w:rFonts w:ascii="Arial" w:hAnsi="Arial" w:cs="Arial"/>
          <w:bCs/>
          <w:color w:val="auto"/>
          <w:sz w:val="24"/>
          <w:szCs w:val="24"/>
        </w:rPr>
      </w:pPr>
      <w:r w:rsidRPr="006A0A0F">
        <w:rPr>
          <w:rFonts w:ascii="Arial" w:hAnsi="Arial" w:cs="Arial"/>
          <w:bCs/>
          <w:color w:val="auto"/>
          <w:sz w:val="24"/>
          <w:szCs w:val="24"/>
        </w:rPr>
        <w:t>МБОУ СОШ с. Юрьево-Девичье;</w:t>
      </w:r>
    </w:p>
    <w:p w:rsidR="004668E7" w:rsidRPr="006A0A0F" w:rsidRDefault="004668E7" w:rsidP="004668E7">
      <w:pPr>
        <w:pStyle w:val="23"/>
        <w:numPr>
          <w:ilvl w:val="0"/>
          <w:numId w:val="31"/>
        </w:numPr>
        <w:spacing w:before="0" w:line="276" w:lineRule="auto"/>
        <w:jc w:val="both"/>
        <w:rPr>
          <w:rFonts w:ascii="Arial" w:hAnsi="Arial" w:cs="Arial"/>
          <w:color w:val="auto"/>
          <w:sz w:val="24"/>
          <w:szCs w:val="24"/>
        </w:rPr>
      </w:pPr>
      <w:r w:rsidRPr="006A0A0F">
        <w:rPr>
          <w:rFonts w:ascii="Arial" w:hAnsi="Arial" w:cs="Arial"/>
          <w:bCs/>
          <w:color w:val="auto"/>
          <w:sz w:val="24"/>
          <w:szCs w:val="24"/>
        </w:rPr>
        <w:t>МБДОУ детский сад № 1;</w:t>
      </w:r>
    </w:p>
    <w:p w:rsidR="004668E7" w:rsidRPr="006A0A0F" w:rsidRDefault="004668E7" w:rsidP="004668E7">
      <w:pPr>
        <w:pStyle w:val="23"/>
        <w:numPr>
          <w:ilvl w:val="0"/>
          <w:numId w:val="31"/>
        </w:numPr>
        <w:spacing w:before="0" w:line="276" w:lineRule="auto"/>
        <w:jc w:val="both"/>
        <w:rPr>
          <w:rFonts w:ascii="Arial" w:hAnsi="Arial" w:cs="Arial"/>
          <w:bCs/>
          <w:color w:val="auto"/>
          <w:sz w:val="24"/>
          <w:szCs w:val="24"/>
        </w:rPr>
      </w:pPr>
      <w:r w:rsidRPr="006A0A0F">
        <w:rPr>
          <w:rFonts w:ascii="Arial" w:hAnsi="Arial" w:cs="Arial"/>
          <w:bCs/>
          <w:color w:val="auto"/>
          <w:sz w:val="24"/>
          <w:szCs w:val="24"/>
        </w:rPr>
        <w:t>ФАП;</w:t>
      </w:r>
    </w:p>
    <w:p w:rsidR="004668E7" w:rsidRPr="006A0A0F" w:rsidRDefault="004668E7" w:rsidP="004668E7">
      <w:pPr>
        <w:pStyle w:val="23"/>
        <w:numPr>
          <w:ilvl w:val="0"/>
          <w:numId w:val="31"/>
        </w:numPr>
        <w:spacing w:before="0" w:line="276" w:lineRule="auto"/>
        <w:jc w:val="both"/>
        <w:rPr>
          <w:rFonts w:ascii="Arial" w:hAnsi="Arial" w:cs="Arial"/>
          <w:color w:val="auto"/>
          <w:sz w:val="24"/>
          <w:szCs w:val="24"/>
        </w:rPr>
      </w:pPr>
      <w:r w:rsidRPr="006A0A0F">
        <w:rPr>
          <w:rFonts w:ascii="Arial" w:hAnsi="Arial" w:cs="Arial"/>
          <w:color w:val="auto"/>
          <w:sz w:val="24"/>
          <w:szCs w:val="24"/>
        </w:rPr>
        <w:t>СДК с. Юрьево-Девичье;</w:t>
      </w:r>
    </w:p>
    <w:p w:rsidR="004668E7" w:rsidRPr="006A0A0F" w:rsidRDefault="004668E7" w:rsidP="004668E7">
      <w:pPr>
        <w:pStyle w:val="23"/>
        <w:numPr>
          <w:ilvl w:val="0"/>
          <w:numId w:val="31"/>
        </w:numPr>
        <w:spacing w:before="0" w:line="276" w:lineRule="auto"/>
        <w:jc w:val="both"/>
        <w:rPr>
          <w:rFonts w:ascii="Arial" w:hAnsi="Arial" w:cs="Arial"/>
          <w:color w:val="auto"/>
          <w:sz w:val="24"/>
          <w:szCs w:val="24"/>
        </w:rPr>
      </w:pPr>
      <w:r w:rsidRPr="006A0A0F">
        <w:rPr>
          <w:rFonts w:ascii="Arial" w:hAnsi="Arial" w:cs="Arial"/>
          <w:color w:val="auto"/>
          <w:sz w:val="24"/>
          <w:szCs w:val="24"/>
        </w:rPr>
        <w:t>Администрация;</w:t>
      </w:r>
    </w:p>
    <w:p w:rsidR="004668E7" w:rsidRPr="006A0A0F" w:rsidRDefault="004668E7" w:rsidP="004668E7">
      <w:pPr>
        <w:pStyle w:val="23"/>
        <w:numPr>
          <w:ilvl w:val="0"/>
          <w:numId w:val="31"/>
        </w:numPr>
        <w:spacing w:before="0" w:line="276" w:lineRule="auto"/>
        <w:jc w:val="both"/>
        <w:rPr>
          <w:rFonts w:ascii="Arial" w:hAnsi="Arial" w:cs="Arial"/>
          <w:color w:val="auto"/>
          <w:sz w:val="24"/>
          <w:szCs w:val="24"/>
        </w:rPr>
      </w:pPr>
      <w:r w:rsidRPr="006A0A0F">
        <w:rPr>
          <w:rFonts w:ascii="Arial" w:hAnsi="Arial" w:cs="Arial"/>
          <w:color w:val="auto"/>
          <w:sz w:val="24"/>
          <w:szCs w:val="24"/>
        </w:rPr>
        <w:t>МУП ЖКХ;</w:t>
      </w:r>
    </w:p>
    <w:p w:rsidR="004668E7" w:rsidRPr="006A0A0F" w:rsidRDefault="004668E7" w:rsidP="004668E7">
      <w:pPr>
        <w:pStyle w:val="23"/>
        <w:numPr>
          <w:ilvl w:val="0"/>
          <w:numId w:val="31"/>
        </w:numPr>
        <w:spacing w:before="0" w:line="276" w:lineRule="auto"/>
        <w:jc w:val="both"/>
        <w:rPr>
          <w:rFonts w:ascii="Arial" w:hAnsi="Arial" w:cs="Arial"/>
          <w:color w:val="auto"/>
          <w:sz w:val="24"/>
          <w:szCs w:val="24"/>
        </w:rPr>
      </w:pPr>
      <w:r w:rsidRPr="006A0A0F">
        <w:rPr>
          <w:rFonts w:ascii="Arial" w:hAnsi="Arial" w:cs="Arial"/>
          <w:color w:val="auto"/>
          <w:sz w:val="24"/>
          <w:szCs w:val="24"/>
        </w:rPr>
        <w:t>Отделение связи;</w:t>
      </w:r>
    </w:p>
    <w:p w:rsidR="004668E7" w:rsidRPr="006A0A0F" w:rsidRDefault="004668E7" w:rsidP="004668E7">
      <w:pPr>
        <w:pStyle w:val="23"/>
        <w:numPr>
          <w:ilvl w:val="0"/>
          <w:numId w:val="31"/>
        </w:numPr>
        <w:spacing w:before="0" w:line="276" w:lineRule="auto"/>
        <w:jc w:val="both"/>
        <w:rPr>
          <w:rFonts w:ascii="Arial" w:hAnsi="Arial" w:cs="Arial"/>
          <w:color w:val="auto"/>
          <w:sz w:val="24"/>
          <w:szCs w:val="24"/>
        </w:rPr>
      </w:pPr>
      <w:r w:rsidRPr="006A0A0F">
        <w:rPr>
          <w:rFonts w:ascii="Arial" w:hAnsi="Arial" w:cs="Arial"/>
          <w:color w:val="auto"/>
          <w:sz w:val="24"/>
          <w:szCs w:val="24"/>
        </w:rPr>
        <w:t>Магазины.</w:t>
      </w:r>
    </w:p>
    <w:p w:rsidR="00BE2065" w:rsidRPr="006A0A0F" w:rsidRDefault="00E806D9" w:rsidP="00A9395A">
      <w:pPr>
        <w:pStyle w:val="2"/>
      </w:pPr>
      <w:bookmarkStart w:id="18" w:name="_Toc473641500"/>
      <w:r w:rsidRPr="006A0A0F">
        <w:t>Водоотведение</w:t>
      </w:r>
      <w:bookmarkEnd w:id="18"/>
    </w:p>
    <w:p w:rsidR="00F709CA" w:rsidRPr="006A0A0F" w:rsidRDefault="00F709CA" w:rsidP="000D003D">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 сельских населенных пунктах системы водоотведения в большинстве случаев отсутствуют.</w:t>
      </w:r>
      <w:r w:rsidR="0043032D" w:rsidRPr="006A0A0F">
        <w:rPr>
          <w:rFonts w:ascii="Arial" w:hAnsi="Arial" w:cs="Arial"/>
          <w:color w:val="auto"/>
          <w:sz w:val="24"/>
          <w:szCs w:val="24"/>
        </w:rPr>
        <w:t xml:space="preserve"> </w:t>
      </w:r>
      <w:r w:rsidRPr="006A0A0F">
        <w:rPr>
          <w:rFonts w:ascii="Arial" w:hAnsi="Arial" w:cs="Arial"/>
          <w:color w:val="auto"/>
          <w:sz w:val="24"/>
          <w:szCs w:val="24"/>
        </w:rPr>
        <w:t>Очистные сооружения канализации находиться в с. Юрьево-Девичье.</w:t>
      </w:r>
    </w:p>
    <w:p w:rsidR="00F709CA" w:rsidRPr="006A0A0F" w:rsidRDefault="00F709CA" w:rsidP="00F709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Система водоотведения состоит из напорного и самотечного коллектора, канализационной насосной станции и очистных сооружений</w:t>
      </w:r>
    </w:p>
    <w:p w:rsidR="00F709CA" w:rsidRPr="006A0A0F" w:rsidRDefault="00F709CA" w:rsidP="00F709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Годовой объем водоотведение составляет около 23 тыс. куб. м сточных вод.</w:t>
      </w:r>
    </w:p>
    <w:p w:rsidR="00645511" w:rsidRPr="006A0A0F" w:rsidRDefault="00645511" w:rsidP="00A9395A">
      <w:pPr>
        <w:pStyle w:val="2"/>
      </w:pPr>
      <w:bookmarkStart w:id="19" w:name="_Toc473641501"/>
      <w:r w:rsidRPr="006A0A0F">
        <w:t>Водоснабжение</w:t>
      </w:r>
      <w:bookmarkEnd w:id="19"/>
    </w:p>
    <w:p w:rsidR="00221EE4" w:rsidRPr="006A0A0F" w:rsidRDefault="00221EE4" w:rsidP="00221EE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Водоснабжение населенных пунктов поселения, а также сельскохозяйственного производства, животноводства и промышленности осуществляется за счет подземных вод, посредством артезианских скважин, колодцев и родников. Водозаборы расположен</w:t>
      </w:r>
      <w:r w:rsidR="00E62509" w:rsidRPr="006A0A0F">
        <w:rPr>
          <w:rFonts w:ascii="Arial" w:hAnsi="Arial" w:cs="Arial"/>
          <w:color w:val="auto"/>
          <w:sz w:val="24"/>
          <w:szCs w:val="24"/>
        </w:rPr>
        <w:t>ы</w:t>
      </w:r>
      <w:r w:rsidRPr="006A0A0F">
        <w:rPr>
          <w:rFonts w:ascii="Arial" w:hAnsi="Arial" w:cs="Arial"/>
          <w:color w:val="auto"/>
          <w:sz w:val="24"/>
          <w:szCs w:val="24"/>
        </w:rPr>
        <w:t xml:space="preserve"> в с.</w:t>
      </w:r>
      <w:r w:rsidR="00E62509" w:rsidRPr="006A0A0F">
        <w:rPr>
          <w:rFonts w:ascii="Arial" w:hAnsi="Arial" w:cs="Arial"/>
          <w:color w:val="auto"/>
          <w:sz w:val="24"/>
          <w:szCs w:val="24"/>
        </w:rPr>
        <w:t xml:space="preserve"> </w:t>
      </w:r>
      <w:r w:rsidRPr="006A0A0F">
        <w:rPr>
          <w:rFonts w:ascii="Arial" w:hAnsi="Arial" w:cs="Arial"/>
          <w:color w:val="auto"/>
          <w:sz w:val="24"/>
          <w:szCs w:val="24"/>
        </w:rPr>
        <w:t>Юрьево-Девичье.</w:t>
      </w:r>
    </w:p>
    <w:p w:rsidR="00221EE4" w:rsidRPr="006A0A0F" w:rsidRDefault="00221EE4" w:rsidP="00221EE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Централизованная система водоснабжения имеется в с.</w:t>
      </w:r>
      <w:r w:rsidR="00E62509" w:rsidRPr="006A0A0F">
        <w:rPr>
          <w:rFonts w:ascii="Arial" w:hAnsi="Arial" w:cs="Arial"/>
          <w:color w:val="auto"/>
          <w:sz w:val="24"/>
          <w:szCs w:val="24"/>
        </w:rPr>
        <w:t xml:space="preserve"> </w:t>
      </w:r>
      <w:r w:rsidRPr="006A0A0F">
        <w:rPr>
          <w:rFonts w:ascii="Arial" w:hAnsi="Arial" w:cs="Arial"/>
          <w:color w:val="auto"/>
          <w:sz w:val="24"/>
          <w:szCs w:val="24"/>
        </w:rPr>
        <w:t>Юрьево-Девичье. Водопроводной водой в поселении пользуется малый процент населения, остальные используют шахтные колодцы и родники. 60% водопроводной сети изношены. В большинстве населенных пунктов разводящая сеть от водозаборных сооружений отсутствует.</w:t>
      </w:r>
    </w:p>
    <w:p w:rsidR="006C5305" w:rsidRPr="006A0A0F" w:rsidRDefault="006C5305" w:rsidP="00A9395A">
      <w:pPr>
        <w:pStyle w:val="1"/>
      </w:pPr>
      <w:bookmarkStart w:id="20" w:name="_Toc473641502"/>
      <w:r w:rsidRPr="006A0A0F">
        <w:t>Современное состояние сферы обращения с отходами</w:t>
      </w:r>
      <w:bookmarkEnd w:id="20"/>
    </w:p>
    <w:p w:rsidR="00536911" w:rsidRPr="006A0A0F" w:rsidRDefault="00536911" w:rsidP="00A9395A">
      <w:pPr>
        <w:pStyle w:val="2"/>
      </w:pPr>
      <w:bookmarkStart w:id="21" w:name="_Toc473641503"/>
      <w:r w:rsidRPr="006A0A0F">
        <w:t>Система сбора, транспортировки, переработки и утилизации отходов</w:t>
      </w:r>
      <w:bookmarkEnd w:id="21"/>
    </w:p>
    <w:p w:rsidR="006371E7" w:rsidRPr="006A0A0F" w:rsidRDefault="001D5DE1" w:rsidP="00536911">
      <w:pPr>
        <w:pStyle w:val="3"/>
        <w:rPr>
          <w:color w:val="auto"/>
        </w:rPr>
      </w:pPr>
      <w:bookmarkStart w:id="22" w:name="bookmark15"/>
      <w:bookmarkStart w:id="23" w:name="_Toc473641504"/>
      <w:r w:rsidRPr="006A0A0F">
        <w:rPr>
          <w:color w:val="auto"/>
        </w:rPr>
        <w:t>М</w:t>
      </w:r>
      <w:r w:rsidR="00B90AC9" w:rsidRPr="006A0A0F">
        <w:rPr>
          <w:color w:val="auto"/>
        </w:rPr>
        <w:t>етоды сбора и вывоза</w:t>
      </w:r>
      <w:r w:rsidRPr="006A0A0F">
        <w:rPr>
          <w:color w:val="auto"/>
        </w:rPr>
        <w:t xml:space="preserve"> отходов</w:t>
      </w:r>
      <w:bookmarkEnd w:id="22"/>
      <w:bookmarkEnd w:id="23"/>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 xml:space="preserve">На территории поселения применяется </w:t>
      </w:r>
      <w:r w:rsidR="00F2136B" w:rsidRPr="006A0A0F">
        <w:rPr>
          <w:rFonts w:ascii="Arial" w:hAnsi="Arial" w:cs="Arial"/>
          <w:color w:val="auto"/>
          <w:sz w:val="24"/>
          <w:szCs w:val="24"/>
        </w:rPr>
        <w:t>планово-</w:t>
      </w:r>
      <w:r w:rsidR="007B565B" w:rsidRPr="006A0A0F">
        <w:rPr>
          <w:rFonts w:ascii="Arial" w:hAnsi="Arial" w:cs="Arial"/>
          <w:color w:val="auto"/>
          <w:sz w:val="24"/>
          <w:szCs w:val="24"/>
        </w:rPr>
        <w:t>регулярная</w:t>
      </w:r>
      <w:r w:rsidRPr="006A0A0F">
        <w:rPr>
          <w:rFonts w:ascii="Arial" w:hAnsi="Arial" w:cs="Arial"/>
          <w:color w:val="auto"/>
          <w:sz w:val="24"/>
          <w:szCs w:val="24"/>
        </w:rPr>
        <w:t xml:space="preserve"> система вывоза твердых бытовых отходов </w:t>
      </w:r>
      <w:r w:rsidR="007B565B" w:rsidRPr="006A0A0F">
        <w:rPr>
          <w:rFonts w:ascii="Arial" w:hAnsi="Arial" w:cs="Arial"/>
          <w:color w:val="auto"/>
          <w:sz w:val="24"/>
          <w:szCs w:val="24"/>
        </w:rPr>
        <w:t>(далее</w:t>
      </w:r>
      <w:r w:rsidRPr="006A0A0F">
        <w:rPr>
          <w:rFonts w:ascii="Arial" w:hAnsi="Arial" w:cs="Arial"/>
          <w:color w:val="auto"/>
          <w:sz w:val="24"/>
          <w:szCs w:val="24"/>
        </w:rPr>
        <w:t xml:space="preserve"> ТБО</w:t>
      </w:r>
      <w:r w:rsidR="007B565B" w:rsidRPr="006A0A0F">
        <w:rPr>
          <w:rFonts w:ascii="Arial" w:hAnsi="Arial" w:cs="Arial"/>
          <w:color w:val="auto"/>
          <w:sz w:val="24"/>
          <w:szCs w:val="24"/>
        </w:rPr>
        <w:t>)</w:t>
      </w:r>
      <w:r w:rsidRPr="006A0A0F">
        <w:rPr>
          <w:rFonts w:ascii="Arial" w:hAnsi="Arial" w:cs="Arial"/>
          <w:color w:val="auto"/>
          <w:sz w:val="24"/>
          <w:szCs w:val="24"/>
        </w:rPr>
        <w:t xml:space="preserve"> с периодичностью, предусмотренной санитарными нормами.</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Виды планово-регулярной системы сбора мусора:</w:t>
      </w:r>
    </w:p>
    <w:p w:rsidR="007E641C" w:rsidRPr="006A0A0F" w:rsidRDefault="00B90AC9" w:rsidP="00A7646D">
      <w:pPr>
        <w:pStyle w:val="23"/>
        <w:numPr>
          <w:ilvl w:val="0"/>
          <w:numId w:val="12"/>
        </w:numPr>
        <w:shd w:val="clear" w:color="auto" w:fill="auto"/>
        <w:tabs>
          <w:tab w:val="left" w:pos="222"/>
        </w:tabs>
        <w:spacing w:before="0" w:line="276" w:lineRule="auto"/>
        <w:jc w:val="both"/>
        <w:rPr>
          <w:rFonts w:ascii="Arial" w:hAnsi="Arial" w:cs="Arial"/>
          <w:color w:val="auto"/>
          <w:sz w:val="24"/>
          <w:szCs w:val="24"/>
        </w:rPr>
      </w:pPr>
      <w:r w:rsidRPr="006A0A0F">
        <w:rPr>
          <w:rFonts w:ascii="Arial" w:hAnsi="Arial" w:cs="Arial"/>
          <w:color w:val="auto"/>
          <w:sz w:val="24"/>
          <w:szCs w:val="24"/>
        </w:rPr>
        <w:t>контейнерная система - отходы собираются в специальные контейнеры, из которых выгружаются в мусоровозы</w:t>
      </w:r>
      <w:r w:rsidR="007E641C" w:rsidRPr="006A0A0F">
        <w:rPr>
          <w:rFonts w:ascii="Arial" w:hAnsi="Arial" w:cs="Arial"/>
          <w:color w:val="auto"/>
          <w:sz w:val="24"/>
          <w:szCs w:val="24"/>
        </w:rPr>
        <w:t>;</w:t>
      </w:r>
      <w:r w:rsidRPr="006A0A0F">
        <w:rPr>
          <w:rFonts w:ascii="Arial" w:hAnsi="Arial" w:cs="Arial"/>
          <w:color w:val="auto"/>
          <w:sz w:val="24"/>
          <w:szCs w:val="24"/>
        </w:rPr>
        <w:t xml:space="preserve"> </w:t>
      </w:r>
    </w:p>
    <w:p w:rsidR="006371E7" w:rsidRPr="006A0A0F" w:rsidRDefault="00B90AC9" w:rsidP="00A7646D">
      <w:pPr>
        <w:pStyle w:val="23"/>
        <w:numPr>
          <w:ilvl w:val="0"/>
          <w:numId w:val="12"/>
        </w:numPr>
        <w:shd w:val="clear" w:color="auto" w:fill="auto"/>
        <w:tabs>
          <w:tab w:val="left" w:pos="222"/>
        </w:tabs>
        <w:spacing w:before="0" w:line="276" w:lineRule="auto"/>
        <w:jc w:val="both"/>
        <w:rPr>
          <w:rFonts w:ascii="Arial" w:hAnsi="Arial" w:cs="Arial"/>
          <w:color w:val="auto"/>
          <w:sz w:val="24"/>
          <w:szCs w:val="24"/>
        </w:rPr>
      </w:pPr>
      <w:r w:rsidRPr="006A0A0F">
        <w:rPr>
          <w:rFonts w:ascii="Arial" w:hAnsi="Arial" w:cs="Arial"/>
          <w:color w:val="auto"/>
          <w:sz w:val="24"/>
          <w:szCs w:val="24"/>
        </w:rPr>
        <w:t>бестарная система - метод вывоза отходов при помощи специализированной техники без использования контейнеров для мусора, при этом заезд мусоросборочной техники к определенному объекту осуществляе</w:t>
      </w:r>
      <w:r w:rsidR="007E641C" w:rsidRPr="006A0A0F">
        <w:rPr>
          <w:rFonts w:ascii="Arial" w:hAnsi="Arial" w:cs="Arial"/>
          <w:color w:val="auto"/>
          <w:sz w:val="24"/>
          <w:szCs w:val="24"/>
        </w:rPr>
        <w:t>тся в установленные дни и часы.</w:t>
      </w:r>
    </w:p>
    <w:p w:rsidR="006511A9" w:rsidRPr="006A0A0F" w:rsidRDefault="007B565B"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Вывоз крупногабаритных отходов организован один раз в неделю -</w:t>
      </w:r>
      <w:r w:rsidR="00144A0D" w:rsidRPr="006A0A0F">
        <w:rPr>
          <w:rFonts w:ascii="Arial" w:hAnsi="Arial" w:cs="Arial"/>
          <w:color w:val="auto"/>
          <w:sz w:val="24"/>
          <w:szCs w:val="24"/>
        </w:rPr>
        <w:t xml:space="preserve"> </w:t>
      </w:r>
      <w:r w:rsidR="00B90AC9" w:rsidRPr="006A0A0F">
        <w:rPr>
          <w:rFonts w:ascii="Arial" w:hAnsi="Arial" w:cs="Arial"/>
          <w:color w:val="auto"/>
          <w:sz w:val="24"/>
          <w:szCs w:val="24"/>
        </w:rPr>
        <w:t>мусоровывозящая организация предоставляет самосвал или тракторную тележку под крупногабаритный мусор.</w:t>
      </w:r>
      <w:bookmarkStart w:id="24" w:name="bookmark16"/>
      <w:r w:rsidR="004038F8" w:rsidRPr="006A0A0F">
        <w:rPr>
          <w:rFonts w:ascii="Arial" w:hAnsi="Arial" w:cs="Arial"/>
          <w:color w:val="auto"/>
          <w:sz w:val="24"/>
          <w:szCs w:val="24"/>
        </w:rPr>
        <w:t xml:space="preserve"> </w:t>
      </w:r>
    </w:p>
    <w:p w:rsidR="0085382F" w:rsidRPr="006A0A0F" w:rsidRDefault="00512783"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Контейнерная система сбора ТБО организована в</w:t>
      </w:r>
      <w:r w:rsidR="0085382F" w:rsidRPr="006A0A0F">
        <w:rPr>
          <w:rFonts w:ascii="Arial" w:hAnsi="Arial" w:cs="Arial"/>
          <w:color w:val="auto"/>
          <w:sz w:val="24"/>
          <w:szCs w:val="24"/>
        </w:rPr>
        <w:t>:</w:t>
      </w:r>
    </w:p>
    <w:p w:rsidR="0085382F" w:rsidRPr="006A0A0F" w:rsidRDefault="0085382F" w:rsidP="0085382F">
      <w:pPr>
        <w:pStyle w:val="23"/>
        <w:numPr>
          <w:ilvl w:val="0"/>
          <w:numId w:val="3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село Юрьево-Девичье</w:t>
      </w:r>
    </w:p>
    <w:p w:rsidR="0085382F" w:rsidRPr="006A0A0F" w:rsidRDefault="0085382F" w:rsidP="0085382F">
      <w:pPr>
        <w:pStyle w:val="23"/>
        <w:numPr>
          <w:ilvl w:val="0"/>
          <w:numId w:val="3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дер. Глинники</w:t>
      </w:r>
    </w:p>
    <w:p w:rsidR="0085382F" w:rsidRPr="006A0A0F" w:rsidRDefault="0085382F" w:rsidP="0085382F">
      <w:pPr>
        <w:pStyle w:val="23"/>
        <w:numPr>
          <w:ilvl w:val="0"/>
          <w:numId w:val="3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дер. Едимоново</w:t>
      </w:r>
    </w:p>
    <w:p w:rsidR="0085382F" w:rsidRPr="006A0A0F" w:rsidRDefault="0085382F" w:rsidP="0085382F">
      <w:pPr>
        <w:pStyle w:val="23"/>
        <w:numPr>
          <w:ilvl w:val="0"/>
          <w:numId w:val="3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дер. Едимоновские Горки</w:t>
      </w:r>
    </w:p>
    <w:p w:rsidR="0085382F" w:rsidRPr="006A0A0F" w:rsidRDefault="0085382F" w:rsidP="0085382F">
      <w:pPr>
        <w:pStyle w:val="23"/>
        <w:numPr>
          <w:ilvl w:val="0"/>
          <w:numId w:val="3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дер. Заборовье</w:t>
      </w:r>
    </w:p>
    <w:p w:rsidR="0085382F" w:rsidRPr="006A0A0F" w:rsidRDefault="0085382F" w:rsidP="0085382F">
      <w:pPr>
        <w:pStyle w:val="23"/>
        <w:numPr>
          <w:ilvl w:val="0"/>
          <w:numId w:val="3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дер. Кудрявцево</w:t>
      </w:r>
    </w:p>
    <w:p w:rsidR="0085382F" w:rsidRPr="006A0A0F" w:rsidRDefault="0085382F" w:rsidP="0085382F">
      <w:pPr>
        <w:pStyle w:val="23"/>
        <w:numPr>
          <w:ilvl w:val="0"/>
          <w:numId w:val="3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дер. Новенькое</w:t>
      </w:r>
    </w:p>
    <w:p w:rsidR="0085382F" w:rsidRPr="006A0A0F" w:rsidRDefault="0085382F" w:rsidP="0085382F">
      <w:pPr>
        <w:pStyle w:val="23"/>
        <w:numPr>
          <w:ilvl w:val="0"/>
          <w:numId w:val="3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дер. Осиновка</w:t>
      </w:r>
    </w:p>
    <w:p w:rsidR="0085382F" w:rsidRPr="006A0A0F" w:rsidRDefault="0085382F" w:rsidP="0085382F">
      <w:pPr>
        <w:pStyle w:val="23"/>
        <w:numPr>
          <w:ilvl w:val="0"/>
          <w:numId w:val="3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дер. Юрятино</w:t>
      </w:r>
    </w:p>
    <w:p w:rsidR="00512783" w:rsidRPr="006A0A0F" w:rsidRDefault="00512783" w:rsidP="00D81687">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 xml:space="preserve">График вывоза ТБО – </w:t>
      </w:r>
      <w:r w:rsidR="0085382F" w:rsidRPr="006A0A0F">
        <w:rPr>
          <w:rFonts w:ascii="Arial" w:hAnsi="Arial" w:cs="Arial"/>
          <w:color w:val="auto"/>
          <w:sz w:val="24"/>
          <w:szCs w:val="24"/>
        </w:rPr>
        <w:t>2</w:t>
      </w:r>
      <w:r w:rsidRPr="006A0A0F">
        <w:rPr>
          <w:rFonts w:ascii="Arial" w:hAnsi="Arial" w:cs="Arial"/>
          <w:color w:val="auto"/>
          <w:sz w:val="24"/>
          <w:szCs w:val="24"/>
        </w:rPr>
        <w:t xml:space="preserve"> раз</w:t>
      </w:r>
      <w:r w:rsidR="0085382F" w:rsidRPr="006A0A0F">
        <w:rPr>
          <w:rFonts w:ascii="Arial" w:hAnsi="Arial" w:cs="Arial"/>
          <w:color w:val="auto"/>
          <w:sz w:val="24"/>
          <w:szCs w:val="24"/>
        </w:rPr>
        <w:t>а</w:t>
      </w:r>
      <w:r w:rsidRPr="006A0A0F">
        <w:rPr>
          <w:rFonts w:ascii="Arial" w:hAnsi="Arial" w:cs="Arial"/>
          <w:color w:val="auto"/>
          <w:sz w:val="24"/>
          <w:szCs w:val="24"/>
        </w:rPr>
        <w:t xml:space="preserve"> в неделю</w:t>
      </w:r>
      <w:r w:rsidR="00D81687" w:rsidRPr="006A0A0F">
        <w:rPr>
          <w:rFonts w:ascii="Arial" w:hAnsi="Arial" w:cs="Arial"/>
          <w:color w:val="auto"/>
          <w:sz w:val="24"/>
          <w:szCs w:val="24"/>
        </w:rPr>
        <w:t>.</w:t>
      </w:r>
      <w:r w:rsidRPr="006A0A0F">
        <w:rPr>
          <w:rFonts w:ascii="Arial" w:hAnsi="Arial" w:cs="Arial"/>
          <w:color w:val="auto"/>
          <w:sz w:val="24"/>
          <w:szCs w:val="24"/>
        </w:rPr>
        <w:t xml:space="preserve"> </w:t>
      </w:r>
    </w:p>
    <w:p w:rsidR="006371E7" w:rsidRPr="006A0A0F" w:rsidRDefault="00593C11" w:rsidP="006511A9">
      <w:pPr>
        <w:pStyle w:val="3"/>
        <w:rPr>
          <w:color w:val="auto"/>
        </w:rPr>
      </w:pPr>
      <w:bookmarkStart w:id="25" w:name="_Toc473641505"/>
      <w:r w:rsidRPr="006A0A0F">
        <w:rPr>
          <w:color w:val="auto"/>
        </w:rPr>
        <w:t>К</w:t>
      </w:r>
      <w:r w:rsidR="00B90AC9" w:rsidRPr="006A0A0F">
        <w:rPr>
          <w:color w:val="auto"/>
        </w:rPr>
        <w:t>онтейнерны</w:t>
      </w:r>
      <w:r w:rsidRPr="006A0A0F">
        <w:rPr>
          <w:color w:val="auto"/>
        </w:rPr>
        <w:t>е</w:t>
      </w:r>
      <w:r w:rsidR="00B90AC9" w:rsidRPr="006A0A0F">
        <w:rPr>
          <w:color w:val="auto"/>
        </w:rPr>
        <w:t xml:space="preserve"> площад</w:t>
      </w:r>
      <w:r w:rsidRPr="006A0A0F">
        <w:rPr>
          <w:color w:val="auto"/>
        </w:rPr>
        <w:t>ки</w:t>
      </w:r>
      <w:bookmarkEnd w:id="24"/>
      <w:bookmarkEnd w:id="25"/>
    </w:p>
    <w:p w:rsidR="00257D21" w:rsidRPr="006A0A0F" w:rsidRDefault="00257D21"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На</w:t>
      </w:r>
      <w:r w:rsidR="00B90AC9" w:rsidRPr="006A0A0F">
        <w:rPr>
          <w:rFonts w:ascii="Arial" w:hAnsi="Arial" w:cs="Arial"/>
          <w:color w:val="auto"/>
          <w:sz w:val="24"/>
          <w:szCs w:val="24"/>
        </w:rPr>
        <w:t xml:space="preserve"> территории поселения расположен</w:t>
      </w:r>
      <w:r w:rsidR="001E28FC" w:rsidRPr="006A0A0F">
        <w:rPr>
          <w:rFonts w:ascii="Arial" w:hAnsi="Arial" w:cs="Arial"/>
          <w:color w:val="auto"/>
          <w:sz w:val="24"/>
          <w:szCs w:val="24"/>
        </w:rPr>
        <w:t>ы</w:t>
      </w:r>
      <w:r w:rsidRPr="006A0A0F">
        <w:rPr>
          <w:rFonts w:ascii="Arial" w:hAnsi="Arial" w:cs="Arial"/>
          <w:color w:val="auto"/>
          <w:sz w:val="24"/>
          <w:szCs w:val="24"/>
        </w:rPr>
        <w:t xml:space="preserve"> как контейнерны</w:t>
      </w:r>
      <w:r w:rsidR="001E28FC" w:rsidRPr="006A0A0F">
        <w:rPr>
          <w:rFonts w:ascii="Arial" w:hAnsi="Arial" w:cs="Arial"/>
          <w:color w:val="auto"/>
          <w:sz w:val="24"/>
          <w:szCs w:val="24"/>
        </w:rPr>
        <w:t>е</w:t>
      </w:r>
      <w:r w:rsidRPr="006A0A0F">
        <w:rPr>
          <w:rFonts w:ascii="Arial" w:hAnsi="Arial" w:cs="Arial"/>
          <w:color w:val="auto"/>
          <w:sz w:val="24"/>
          <w:szCs w:val="24"/>
        </w:rPr>
        <w:t xml:space="preserve"> площадки, так и отдельностоящие контейнеры.</w:t>
      </w:r>
    </w:p>
    <w:p w:rsidR="001E28FC" w:rsidRPr="006A0A0F" w:rsidRDefault="001E28FC" w:rsidP="001E28FC">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 xml:space="preserve">Вывозом ТБО в поселении занимается </w:t>
      </w:r>
      <w:r w:rsidR="0085382F" w:rsidRPr="006A0A0F">
        <w:rPr>
          <w:rFonts w:ascii="Arial" w:hAnsi="Arial" w:cs="Arial"/>
          <w:color w:val="auto"/>
          <w:sz w:val="24"/>
          <w:szCs w:val="24"/>
        </w:rPr>
        <w:t>МУП ЖКХ</w:t>
      </w:r>
      <w:r w:rsidR="00EA40EE" w:rsidRPr="006A0A0F">
        <w:rPr>
          <w:rFonts w:ascii="Arial" w:hAnsi="Arial" w:cs="Arial"/>
          <w:color w:val="auto"/>
          <w:sz w:val="24"/>
          <w:szCs w:val="24"/>
        </w:rPr>
        <w:t>.</w:t>
      </w:r>
    </w:p>
    <w:p w:rsidR="00257D21" w:rsidRPr="006A0A0F" w:rsidRDefault="00257D21"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 xml:space="preserve">Перечень </w:t>
      </w:r>
      <w:r w:rsidR="00F20F2D" w:rsidRPr="006A0A0F">
        <w:rPr>
          <w:rFonts w:ascii="Arial" w:hAnsi="Arial" w:cs="Arial"/>
          <w:color w:val="auto"/>
          <w:sz w:val="24"/>
          <w:szCs w:val="24"/>
        </w:rPr>
        <w:t>территорий</w:t>
      </w:r>
      <w:r w:rsidR="00D81687" w:rsidRPr="006A0A0F">
        <w:rPr>
          <w:rFonts w:ascii="Arial" w:hAnsi="Arial" w:cs="Arial"/>
          <w:color w:val="auto"/>
          <w:sz w:val="24"/>
          <w:szCs w:val="24"/>
        </w:rPr>
        <w:t>,</w:t>
      </w:r>
      <w:r w:rsidR="00F20F2D" w:rsidRPr="006A0A0F">
        <w:rPr>
          <w:rFonts w:ascii="Arial" w:hAnsi="Arial" w:cs="Arial"/>
          <w:color w:val="auto"/>
          <w:sz w:val="24"/>
          <w:szCs w:val="24"/>
        </w:rPr>
        <w:t xml:space="preserve"> </w:t>
      </w:r>
      <w:r w:rsidRPr="006A0A0F">
        <w:rPr>
          <w:rFonts w:ascii="Arial" w:hAnsi="Arial" w:cs="Arial"/>
          <w:color w:val="auto"/>
          <w:sz w:val="24"/>
          <w:szCs w:val="24"/>
        </w:rPr>
        <w:t xml:space="preserve">возле которых установлены </w:t>
      </w:r>
      <w:r w:rsidR="00EA40EE" w:rsidRPr="006A0A0F">
        <w:rPr>
          <w:rFonts w:ascii="Arial" w:hAnsi="Arial" w:cs="Arial"/>
          <w:color w:val="auto"/>
          <w:sz w:val="24"/>
          <w:szCs w:val="24"/>
        </w:rPr>
        <w:t xml:space="preserve">места хранения временных бытовых отходов </w:t>
      </w:r>
      <w:r w:rsidRPr="006A0A0F">
        <w:rPr>
          <w:rFonts w:ascii="Arial" w:hAnsi="Arial" w:cs="Arial"/>
          <w:color w:val="auto"/>
          <w:sz w:val="24"/>
          <w:szCs w:val="24"/>
        </w:rPr>
        <w:t>представлен</w:t>
      </w:r>
      <w:r w:rsidR="00EA40EE" w:rsidRPr="006A0A0F">
        <w:rPr>
          <w:rFonts w:ascii="Arial" w:hAnsi="Arial" w:cs="Arial"/>
          <w:color w:val="auto"/>
          <w:sz w:val="24"/>
          <w:szCs w:val="24"/>
        </w:rPr>
        <w:t>ы</w:t>
      </w:r>
      <w:r w:rsidRPr="006A0A0F">
        <w:rPr>
          <w:rFonts w:ascii="Arial" w:hAnsi="Arial" w:cs="Arial"/>
          <w:color w:val="auto"/>
          <w:sz w:val="24"/>
          <w:szCs w:val="24"/>
        </w:rPr>
        <w:t xml:space="preserve"> в таблице.</w:t>
      </w:r>
    </w:p>
    <w:p w:rsidR="00257D21" w:rsidRPr="006A0A0F" w:rsidRDefault="00257D21" w:rsidP="00F20F2D">
      <w:pPr>
        <w:pStyle w:val="a0"/>
        <w:rPr>
          <w:color w:val="auto"/>
        </w:rPr>
      </w:pPr>
      <w:r w:rsidRPr="006A0A0F">
        <w:rPr>
          <w:color w:val="auto"/>
        </w:rPr>
        <w:t xml:space="preserve">Перечень </w:t>
      </w:r>
      <w:r w:rsidR="00F20F2D" w:rsidRPr="006A0A0F">
        <w:rPr>
          <w:color w:val="auto"/>
        </w:rPr>
        <w:t>территорий</w:t>
      </w:r>
      <w:r w:rsidR="00D81687" w:rsidRPr="006A0A0F">
        <w:rPr>
          <w:color w:val="auto"/>
        </w:rPr>
        <w:t xml:space="preserve">, </w:t>
      </w:r>
      <w:r w:rsidR="00EA40EE" w:rsidRPr="006A0A0F">
        <w:rPr>
          <w:color w:val="auto"/>
        </w:rPr>
        <w:t>возле которых установлены места хранения временных бытовых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3621"/>
        <w:gridCol w:w="2336"/>
        <w:gridCol w:w="2335"/>
      </w:tblGrid>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bookmarkStart w:id="26" w:name="_Toc473641506"/>
            <w:r w:rsidRPr="006A0A0F">
              <w:rPr>
                <w:rFonts w:ascii="Arial" w:eastAsia="Times New Roman" w:hAnsi="Arial" w:cs="Arial"/>
                <w:color w:val="auto"/>
                <w:szCs w:val="16"/>
                <w:lang w:bidi="ar-SA"/>
              </w:rPr>
              <w:t>№п/п</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Адрес расположения контейнерных/бункерных площадок</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Кол-во установленных контейнеров, шт</w:t>
            </w:r>
            <w:r w:rsidR="00D81687" w:rsidRPr="006A0A0F">
              <w:rPr>
                <w:rFonts w:ascii="Arial" w:eastAsia="Times New Roman" w:hAnsi="Arial" w:cs="Arial"/>
                <w:color w:val="auto"/>
                <w:szCs w:val="16"/>
                <w:lang w:bidi="ar-SA"/>
              </w:rPr>
              <w:t>.</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Объем каждого из установленных контейнеров, м</w:t>
            </w:r>
            <w:r w:rsidRPr="006A0A0F">
              <w:rPr>
                <w:rFonts w:ascii="Arial" w:eastAsia="Times New Roman" w:hAnsi="Arial" w:cs="Arial"/>
                <w:color w:val="auto"/>
                <w:szCs w:val="16"/>
                <w:vertAlign w:val="superscript"/>
                <w:lang w:bidi="ar-SA"/>
              </w:rPr>
              <w:t>3</w:t>
            </w:r>
          </w:p>
        </w:tc>
      </w:tr>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1</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село Юрьево-Девичье</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2</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0,75</w:t>
            </w:r>
          </w:p>
        </w:tc>
      </w:tr>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2</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дер. Глинники</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1</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0,75</w:t>
            </w:r>
          </w:p>
        </w:tc>
      </w:tr>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3</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дер. Едимоново</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2</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0,75</w:t>
            </w:r>
          </w:p>
        </w:tc>
      </w:tr>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4</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дер. Едимоновские Горки</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2</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0,75</w:t>
            </w:r>
          </w:p>
        </w:tc>
      </w:tr>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5</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дер. Заборовье</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1</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0,75</w:t>
            </w:r>
          </w:p>
        </w:tc>
      </w:tr>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6</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дер. Кудрявцево</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1</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0,75</w:t>
            </w:r>
          </w:p>
        </w:tc>
      </w:tr>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7</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дер. Новенькое</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1</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0,75</w:t>
            </w:r>
          </w:p>
        </w:tc>
      </w:tr>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8</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дер. Осиновка</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1</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0,75</w:t>
            </w:r>
          </w:p>
        </w:tc>
      </w:tr>
      <w:tr w:rsidR="006A0A0F" w:rsidRPr="006A0A0F" w:rsidTr="0085382F">
        <w:trPr>
          <w:trHeight w:val="23"/>
          <w:jc w:val="center"/>
        </w:trPr>
        <w:tc>
          <w:tcPr>
            <w:tcW w:w="104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9</w:t>
            </w:r>
          </w:p>
        </w:tc>
        <w:tc>
          <w:tcPr>
            <w:tcW w:w="3621"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дер. Юрятино</w:t>
            </w:r>
          </w:p>
        </w:tc>
        <w:tc>
          <w:tcPr>
            <w:tcW w:w="2336"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1</w:t>
            </w:r>
          </w:p>
        </w:tc>
        <w:tc>
          <w:tcPr>
            <w:tcW w:w="2335" w:type="dxa"/>
            <w:shd w:val="clear" w:color="auto" w:fill="auto"/>
            <w:vAlign w:val="center"/>
            <w:hideMark/>
          </w:tcPr>
          <w:p w:rsidR="0085382F" w:rsidRPr="006A0A0F" w:rsidRDefault="0085382F" w:rsidP="0085382F">
            <w:pPr>
              <w:widowControl/>
              <w:jc w:val="center"/>
              <w:rPr>
                <w:rFonts w:ascii="Arial" w:eastAsia="Times New Roman" w:hAnsi="Arial" w:cs="Arial"/>
                <w:color w:val="auto"/>
                <w:szCs w:val="16"/>
                <w:lang w:bidi="ar-SA"/>
              </w:rPr>
            </w:pPr>
            <w:r w:rsidRPr="006A0A0F">
              <w:rPr>
                <w:rFonts w:ascii="Arial" w:eastAsia="Times New Roman" w:hAnsi="Arial" w:cs="Arial"/>
                <w:color w:val="auto"/>
                <w:szCs w:val="16"/>
                <w:lang w:bidi="ar-SA"/>
              </w:rPr>
              <w:t>0,75</w:t>
            </w:r>
          </w:p>
        </w:tc>
      </w:tr>
    </w:tbl>
    <w:p w:rsidR="00E43076" w:rsidRPr="006A0A0F" w:rsidRDefault="00E43076" w:rsidP="00536911">
      <w:pPr>
        <w:pStyle w:val="3"/>
        <w:rPr>
          <w:color w:val="auto"/>
        </w:rPr>
      </w:pPr>
      <w:r w:rsidRPr="006A0A0F">
        <w:rPr>
          <w:color w:val="auto"/>
        </w:rPr>
        <w:t>Сведения о санкционированной свалке</w:t>
      </w:r>
      <w:bookmarkEnd w:id="26"/>
    </w:p>
    <w:p w:rsidR="006C73F3" w:rsidRPr="006A0A0F" w:rsidRDefault="002B238E" w:rsidP="006C73F3">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 xml:space="preserve">Захоронение </w:t>
      </w:r>
      <w:r w:rsidR="00F37104" w:rsidRPr="006A0A0F">
        <w:rPr>
          <w:rFonts w:ascii="Arial" w:hAnsi="Arial" w:cs="Arial"/>
          <w:color w:val="auto"/>
          <w:sz w:val="24"/>
          <w:szCs w:val="24"/>
        </w:rPr>
        <w:t>бытовых и малоопасных производственных отходов осуществляется в г. Твери.</w:t>
      </w:r>
    </w:p>
    <w:p w:rsidR="003A7567" w:rsidRPr="006A0A0F" w:rsidRDefault="003A7567" w:rsidP="00536911">
      <w:pPr>
        <w:pStyle w:val="3"/>
        <w:rPr>
          <w:color w:val="auto"/>
        </w:rPr>
      </w:pPr>
      <w:bookmarkStart w:id="27" w:name="_Toc473641507"/>
      <w:r w:rsidRPr="006A0A0F">
        <w:rPr>
          <w:color w:val="auto"/>
        </w:rPr>
        <w:t>Действующие нормы, тарифы по сбору, транспортировке и захоронению ТБО, ЖБО</w:t>
      </w:r>
      <w:bookmarkEnd w:id="27"/>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Тарифы на товары и услуги организаций коммунального комплекса - ценовые ставки (одноставочные или двухставочные тарифы), по которым осуществляются расчеты с организациями коммунального комплекса за производимые ими товары (оказываемые услуги) и которые включаются в цену (тариф) для потребителей, без учета надбавок к тарифам на товары и услуги организаций коммунального комплекса.</w:t>
      </w:r>
    </w:p>
    <w:p w:rsidR="00A9395A"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Тариф на сбор, вывоз и захоронение ТБО состоит из регулируемой и нерегулируемой частей. Нерегулируемыми является ценовые ставки на сбор и вывоз ТБО. Регулируемыми, в соответствии с Федеральным законом Российской Федерации от 30 декабря 2004 года № 210-ФЗ «Об основах регулирования тарифов организаций коммунального комплекса», является ценовые ставки на утилизацию (захоронение) твердых бытовых отходов.</w:t>
      </w:r>
    </w:p>
    <w:p w:rsidR="006616CE" w:rsidRPr="006A0A0F" w:rsidRDefault="003A7567" w:rsidP="00D81687">
      <w:pPr>
        <w:pStyle w:val="a0"/>
        <w:rPr>
          <w:color w:val="auto"/>
        </w:rPr>
      </w:pPr>
      <w:r w:rsidRPr="006A0A0F">
        <w:rPr>
          <w:color w:val="auto"/>
        </w:rPr>
        <w:t>Действующие нормы, тарифы по сбору, транспортировке и захоронению ТБО, ЖБО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2"/>
        <w:gridCol w:w="3113"/>
        <w:gridCol w:w="3113"/>
      </w:tblGrid>
      <w:tr w:rsidR="006A0A0F" w:rsidRPr="006A0A0F" w:rsidTr="00A305EB">
        <w:trPr>
          <w:trHeight w:val="23"/>
          <w:jc w:val="center"/>
        </w:trPr>
        <w:tc>
          <w:tcPr>
            <w:tcW w:w="3112" w:type="dxa"/>
            <w:shd w:val="clear" w:color="auto" w:fill="auto"/>
          </w:tcPr>
          <w:p w:rsidR="00A305EB" w:rsidRPr="006A0A0F" w:rsidRDefault="00A305EB" w:rsidP="00054522">
            <w:pPr>
              <w:jc w:val="center"/>
              <w:rPr>
                <w:rFonts w:ascii="Arial" w:eastAsia="Calibri" w:hAnsi="Arial" w:cs="Arial"/>
                <w:color w:val="auto"/>
                <w:sz w:val="20"/>
                <w:szCs w:val="20"/>
                <w:lang w:eastAsia="en-US"/>
              </w:rPr>
            </w:pPr>
            <w:r w:rsidRPr="006A0A0F">
              <w:rPr>
                <w:rFonts w:ascii="Arial" w:eastAsia="Calibri" w:hAnsi="Arial" w:cs="Arial"/>
                <w:color w:val="auto"/>
                <w:sz w:val="20"/>
                <w:szCs w:val="20"/>
                <w:lang w:eastAsia="en-US"/>
              </w:rPr>
              <w:t>Наименование</w:t>
            </w:r>
          </w:p>
        </w:tc>
        <w:tc>
          <w:tcPr>
            <w:tcW w:w="3113" w:type="dxa"/>
            <w:shd w:val="clear" w:color="auto" w:fill="auto"/>
          </w:tcPr>
          <w:p w:rsidR="00A305EB" w:rsidRPr="006A0A0F" w:rsidRDefault="00A305EB" w:rsidP="00054522">
            <w:pPr>
              <w:jc w:val="center"/>
              <w:rPr>
                <w:rFonts w:ascii="Arial" w:eastAsia="Calibri" w:hAnsi="Arial" w:cs="Arial"/>
                <w:color w:val="auto"/>
                <w:sz w:val="20"/>
                <w:szCs w:val="20"/>
                <w:lang w:eastAsia="en-US"/>
              </w:rPr>
            </w:pPr>
            <w:r w:rsidRPr="006A0A0F">
              <w:rPr>
                <w:rFonts w:ascii="Arial" w:eastAsia="Calibri" w:hAnsi="Arial" w:cs="Arial"/>
                <w:color w:val="auto"/>
                <w:sz w:val="20"/>
                <w:szCs w:val="20"/>
                <w:lang w:eastAsia="en-US"/>
              </w:rPr>
              <w:t>В 2015 году</w:t>
            </w:r>
          </w:p>
        </w:tc>
        <w:tc>
          <w:tcPr>
            <w:tcW w:w="3113" w:type="dxa"/>
            <w:shd w:val="clear" w:color="auto" w:fill="auto"/>
          </w:tcPr>
          <w:p w:rsidR="00A305EB" w:rsidRPr="006A0A0F" w:rsidRDefault="00A305EB" w:rsidP="00054522">
            <w:pPr>
              <w:jc w:val="center"/>
              <w:rPr>
                <w:rFonts w:ascii="Arial" w:eastAsia="Calibri" w:hAnsi="Arial" w:cs="Arial"/>
                <w:color w:val="auto"/>
                <w:sz w:val="20"/>
                <w:szCs w:val="20"/>
                <w:lang w:eastAsia="en-US"/>
              </w:rPr>
            </w:pPr>
            <w:r w:rsidRPr="006A0A0F">
              <w:rPr>
                <w:rFonts w:ascii="Arial" w:eastAsia="Calibri" w:hAnsi="Arial" w:cs="Arial"/>
                <w:color w:val="auto"/>
                <w:sz w:val="20"/>
                <w:szCs w:val="20"/>
                <w:lang w:eastAsia="en-US"/>
              </w:rPr>
              <w:t>В 2016 году</w:t>
            </w:r>
          </w:p>
        </w:tc>
      </w:tr>
      <w:tr w:rsidR="006A0A0F" w:rsidRPr="006A0A0F" w:rsidTr="0085382F">
        <w:trPr>
          <w:trHeight w:val="23"/>
          <w:jc w:val="center"/>
        </w:trPr>
        <w:tc>
          <w:tcPr>
            <w:tcW w:w="3112" w:type="dxa"/>
            <w:shd w:val="clear" w:color="auto" w:fill="auto"/>
          </w:tcPr>
          <w:p w:rsidR="0085382F" w:rsidRPr="006A0A0F" w:rsidRDefault="0085382F" w:rsidP="0085382F">
            <w:pPr>
              <w:rPr>
                <w:rFonts w:ascii="Arial" w:eastAsia="Calibri" w:hAnsi="Arial" w:cs="Arial"/>
                <w:color w:val="auto"/>
                <w:sz w:val="20"/>
                <w:szCs w:val="20"/>
                <w:lang w:eastAsia="en-US"/>
              </w:rPr>
            </w:pPr>
            <w:r w:rsidRPr="006A0A0F">
              <w:rPr>
                <w:rFonts w:ascii="Arial" w:hAnsi="Arial" w:cs="Arial"/>
                <w:color w:val="auto"/>
                <w:sz w:val="20"/>
                <w:szCs w:val="20"/>
              </w:rPr>
              <w:t>Норма образования ТБО для благоустроенного жилого фонда, куб.м/чел.в год</w:t>
            </w:r>
          </w:p>
        </w:tc>
        <w:tc>
          <w:tcPr>
            <w:tcW w:w="3113" w:type="dxa"/>
            <w:shd w:val="clear" w:color="auto" w:fill="auto"/>
            <w:vAlign w:val="center"/>
          </w:tcPr>
          <w:p w:rsidR="0085382F" w:rsidRPr="006A0A0F" w:rsidRDefault="0085382F" w:rsidP="0085382F">
            <w:pPr>
              <w:jc w:val="center"/>
              <w:rPr>
                <w:rFonts w:ascii="Arial" w:eastAsia="Calibri" w:hAnsi="Arial" w:cs="Arial"/>
                <w:color w:val="auto"/>
                <w:sz w:val="20"/>
                <w:szCs w:val="20"/>
                <w:lang w:eastAsia="en-US"/>
              </w:rPr>
            </w:pPr>
            <w:r w:rsidRPr="006A0A0F">
              <w:rPr>
                <w:rFonts w:ascii="Arial" w:eastAsia="Calibri" w:hAnsi="Arial" w:cs="Arial"/>
                <w:color w:val="auto"/>
                <w:sz w:val="20"/>
                <w:szCs w:val="20"/>
                <w:lang w:eastAsia="en-US"/>
              </w:rPr>
              <w:t>1,5</w:t>
            </w:r>
          </w:p>
        </w:tc>
        <w:tc>
          <w:tcPr>
            <w:tcW w:w="3113" w:type="dxa"/>
            <w:shd w:val="clear" w:color="auto" w:fill="auto"/>
            <w:vAlign w:val="center"/>
          </w:tcPr>
          <w:p w:rsidR="0085382F" w:rsidRPr="006A0A0F" w:rsidRDefault="0085382F" w:rsidP="0085382F">
            <w:pPr>
              <w:jc w:val="center"/>
              <w:rPr>
                <w:color w:val="auto"/>
              </w:rPr>
            </w:pPr>
            <w:r w:rsidRPr="006A0A0F">
              <w:rPr>
                <w:rFonts w:ascii="Arial" w:eastAsia="Calibri" w:hAnsi="Arial" w:cs="Arial"/>
                <w:color w:val="auto"/>
                <w:sz w:val="20"/>
                <w:szCs w:val="20"/>
                <w:lang w:eastAsia="en-US"/>
              </w:rPr>
              <w:t>1,5</w:t>
            </w:r>
          </w:p>
        </w:tc>
      </w:tr>
      <w:tr w:rsidR="006A0A0F" w:rsidRPr="006A0A0F" w:rsidTr="0085382F">
        <w:trPr>
          <w:trHeight w:val="23"/>
          <w:jc w:val="center"/>
        </w:trPr>
        <w:tc>
          <w:tcPr>
            <w:tcW w:w="3112" w:type="dxa"/>
            <w:shd w:val="clear" w:color="auto" w:fill="auto"/>
          </w:tcPr>
          <w:p w:rsidR="0085382F" w:rsidRPr="006A0A0F" w:rsidRDefault="0085382F" w:rsidP="0085382F">
            <w:pPr>
              <w:rPr>
                <w:rFonts w:ascii="Arial" w:eastAsia="Calibri" w:hAnsi="Arial" w:cs="Arial"/>
                <w:color w:val="auto"/>
                <w:sz w:val="20"/>
                <w:szCs w:val="20"/>
                <w:lang w:eastAsia="en-US"/>
              </w:rPr>
            </w:pPr>
            <w:r w:rsidRPr="006A0A0F">
              <w:rPr>
                <w:rFonts w:ascii="Arial" w:hAnsi="Arial" w:cs="Arial"/>
                <w:color w:val="auto"/>
                <w:sz w:val="20"/>
                <w:szCs w:val="20"/>
              </w:rPr>
              <w:t>Норма образования ТБО для неблагоустроенного жилого фонда, куб.м/чел.в год</w:t>
            </w:r>
          </w:p>
        </w:tc>
        <w:tc>
          <w:tcPr>
            <w:tcW w:w="3113" w:type="dxa"/>
            <w:shd w:val="clear" w:color="auto" w:fill="auto"/>
            <w:vAlign w:val="center"/>
          </w:tcPr>
          <w:p w:rsidR="0085382F" w:rsidRPr="006A0A0F" w:rsidRDefault="0085382F" w:rsidP="0085382F">
            <w:pPr>
              <w:jc w:val="center"/>
              <w:rPr>
                <w:rFonts w:ascii="Arial" w:eastAsia="Calibri" w:hAnsi="Arial" w:cs="Arial"/>
                <w:color w:val="auto"/>
                <w:sz w:val="20"/>
                <w:szCs w:val="20"/>
                <w:lang w:eastAsia="en-US"/>
              </w:rPr>
            </w:pPr>
            <w:r w:rsidRPr="006A0A0F">
              <w:rPr>
                <w:rFonts w:ascii="Arial" w:eastAsia="Calibri" w:hAnsi="Arial" w:cs="Arial"/>
                <w:color w:val="auto"/>
                <w:sz w:val="20"/>
                <w:szCs w:val="20"/>
                <w:lang w:eastAsia="en-US"/>
              </w:rPr>
              <w:t>1,5</w:t>
            </w:r>
          </w:p>
        </w:tc>
        <w:tc>
          <w:tcPr>
            <w:tcW w:w="3113" w:type="dxa"/>
            <w:shd w:val="clear" w:color="auto" w:fill="auto"/>
            <w:vAlign w:val="center"/>
          </w:tcPr>
          <w:p w:rsidR="0085382F" w:rsidRPr="006A0A0F" w:rsidRDefault="0085382F" w:rsidP="0085382F">
            <w:pPr>
              <w:jc w:val="center"/>
              <w:rPr>
                <w:color w:val="auto"/>
              </w:rPr>
            </w:pPr>
            <w:r w:rsidRPr="006A0A0F">
              <w:rPr>
                <w:rFonts w:ascii="Arial" w:eastAsia="Calibri" w:hAnsi="Arial" w:cs="Arial"/>
                <w:color w:val="auto"/>
                <w:sz w:val="20"/>
                <w:szCs w:val="20"/>
                <w:lang w:eastAsia="en-US"/>
              </w:rPr>
              <w:t>1,5</w:t>
            </w:r>
          </w:p>
        </w:tc>
      </w:tr>
      <w:tr w:rsidR="0085382F" w:rsidRPr="006A0A0F" w:rsidTr="00A305EB">
        <w:trPr>
          <w:trHeight w:val="23"/>
          <w:jc w:val="center"/>
        </w:trPr>
        <w:tc>
          <w:tcPr>
            <w:tcW w:w="3112" w:type="dxa"/>
            <w:shd w:val="clear" w:color="auto" w:fill="auto"/>
          </w:tcPr>
          <w:p w:rsidR="00A305EB" w:rsidRPr="006A0A0F" w:rsidRDefault="00A305EB" w:rsidP="00054522">
            <w:pPr>
              <w:rPr>
                <w:rFonts w:ascii="Arial" w:eastAsia="Calibri" w:hAnsi="Arial" w:cs="Arial"/>
                <w:color w:val="auto"/>
                <w:sz w:val="20"/>
                <w:szCs w:val="20"/>
                <w:lang w:eastAsia="en-US"/>
              </w:rPr>
            </w:pPr>
            <w:r w:rsidRPr="006A0A0F">
              <w:rPr>
                <w:rFonts w:ascii="Arial" w:hAnsi="Arial" w:cs="Arial"/>
                <w:color w:val="auto"/>
                <w:sz w:val="20"/>
              </w:rPr>
              <w:t>Размер платы на услуги по вывозу ТБО для населения</w:t>
            </w:r>
          </w:p>
        </w:tc>
        <w:tc>
          <w:tcPr>
            <w:tcW w:w="3113" w:type="dxa"/>
            <w:shd w:val="clear" w:color="auto" w:fill="auto"/>
            <w:vAlign w:val="center"/>
          </w:tcPr>
          <w:p w:rsidR="00A305EB" w:rsidRPr="006A0A0F" w:rsidRDefault="0085382F" w:rsidP="00A305EB">
            <w:pPr>
              <w:jc w:val="center"/>
              <w:rPr>
                <w:rFonts w:ascii="Arial" w:eastAsia="Calibri" w:hAnsi="Arial" w:cs="Arial"/>
                <w:color w:val="auto"/>
                <w:sz w:val="20"/>
                <w:szCs w:val="20"/>
                <w:lang w:eastAsia="en-US"/>
              </w:rPr>
            </w:pPr>
            <w:r w:rsidRPr="006A0A0F">
              <w:rPr>
                <w:rFonts w:ascii="Arial" w:eastAsia="Calibri" w:hAnsi="Arial" w:cs="Arial"/>
                <w:color w:val="auto"/>
                <w:sz w:val="20"/>
                <w:szCs w:val="20"/>
                <w:lang w:eastAsia="en-US"/>
              </w:rPr>
              <w:t>35</w:t>
            </w:r>
          </w:p>
        </w:tc>
        <w:tc>
          <w:tcPr>
            <w:tcW w:w="3113" w:type="dxa"/>
            <w:shd w:val="clear" w:color="auto" w:fill="auto"/>
            <w:vAlign w:val="center"/>
          </w:tcPr>
          <w:p w:rsidR="00A305EB" w:rsidRPr="006A0A0F" w:rsidRDefault="0085382F" w:rsidP="00A305EB">
            <w:pPr>
              <w:jc w:val="center"/>
              <w:rPr>
                <w:rFonts w:ascii="Arial" w:eastAsia="Calibri" w:hAnsi="Arial" w:cs="Arial"/>
                <w:color w:val="auto"/>
                <w:sz w:val="20"/>
                <w:szCs w:val="20"/>
                <w:lang w:eastAsia="en-US"/>
              </w:rPr>
            </w:pPr>
            <w:r w:rsidRPr="006A0A0F">
              <w:rPr>
                <w:rFonts w:ascii="Arial" w:eastAsia="Calibri" w:hAnsi="Arial" w:cs="Arial"/>
                <w:color w:val="auto"/>
                <w:sz w:val="20"/>
                <w:szCs w:val="20"/>
                <w:lang w:eastAsia="en-US"/>
              </w:rPr>
              <w:t>40</w:t>
            </w:r>
          </w:p>
        </w:tc>
      </w:tr>
    </w:tbl>
    <w:p w:rsidR="00536911" w:rsidRPr="006A0A0F" w:rsidRDefault="00536911" w:rsidP="007B1DCA">
      <w:pPr>
        <w:pStyle w:val="23"/>
        <w:shd w:val="clear" w:color="auto" w:fill="auto"/>
        <w:spacing w:before="0" w:line="276" w:lineRule="auto"/>
        <w:ind w:firstLine="740"/>
        <w:jc w:val="both"/>
        <w:rPr>
          <w:rFonts w:ascii="Arial" w:hAnsi="Arial" w:cs="Arial"/>
          <w:color w:val="auto"/>
          <w:sz w:val="24"/>
          <w:szCs w:val="24"/>
        </w:rPr>
      </w:pPr>
    </w:p>
    <w:p w:rsidR="007F6DC8" w:rsidRPr="006A0A0F" w:rsidRDefault="004038F8" w:rsidP="007F6DC8">
      <w:pPr>
        <w:pStyle w:val="3"/>
        <w:rPr>
          <w:color w:val="auto"/>
        </w:rPr>
      </w:pPr>
      <w:bookmarkStart w:id="28" w:name="_Toc473641508"/>
      <w:r w:rsidRPr="006A0A0F">
        <w:rPr>
          <w:color w:val="auto"/>
        </w:rPr>
        <w:t>О</w:t>
      </w:r>
      <w:r w:rsidR="007F6DC8" w:rsidRPr="006A0A0F">
        <w:rPr>
          <w:color w:val="auto"/>
        </w:rPr>
        <w:t>бъем</w:t>
      </w:r>
      <w:r w:rsidRPr="006A0A0F">
        <w:rPr>
          <w:color w:val="auto"/>
        </w:rPr>
        <w:t>ы</w:t>
      </w:r>
      <w:r w:rsidR="007F6DC8" w:rsidRPr="006A0A0F">
        <w:rPr>
          <w:color w:val="auto"/>
        </w:rPr>
        <w:t xml:space="preserve"> накопления твердых бытовых отходов</w:t>
      </w:r>
      <w:bookmarkEnd w:id="28"/>
      <w:r w:rsidR="007F6DC8" w:rsidRPr="006A0A0F">
        <w:rPr>
          <w:color w:val="auto"/>
        </w:rPr>
        <w:t xml:space="preserve"> </w:t>
      </w:r>
    </w:p>
    <w:p w:rsidR="007F6DC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Объем годового накопления твёрдых бытовых отходов (ТБО) составил:</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0"/>
          <w:vertAlign w:val="superscript"/>
          <w:lang w:eastAsia="en-US"/>
        </w:rPr>
      </w:pPr>
      <w:r w:rsidRPr="006A0A0F">
        <w:rPr>
          <w:rFonts w:ascii="Arial" w:hAnsi="Arial" w:cs="Arial"/>
          <w:color w:val="auto"/>
          <w:sz w:val="24"/>
          <w:szCs w:val="24"/>
        </w:rPr>
        <w:t xml:space="preserve">В 2014 году – </w:t>
      </w:r>
      <w:r w:rsidR="0085382F" w:rsidRPr="006A0A0F">
        <w:rPr>
          <w:rFonts w:ascii="Arial" w:hAnsi="Arial" w:cs="Arial"/>
          <w:color w:val="auto"/>
          <w:sz w:val="24"/>
          <w:szCs w:val="24"/>
        </w:rPr>
        <w:t>420</w:t>
      </w:r>
      <w:r w:rsidR="00C845D8" w:rsidRPr="006A0A0F">
        <w:rPr>
          <w:rFonts w:ascii="Arial" w:hAnsi="Arial" w:cs="Arial"/>
          <w:color w:val="auto"/>
          <w:sz w:val="24"/>
          <w:szCs w:val="24"/>
        </w:rPr>
        <w:t xml:space="preserve"> </w:t>
      </w:r>
      <w:r w:rsidR="00110A72" w:rsidRPr="006A0A0F">
        <w:rPr>
          <w:rFonts w:ascii="Arial" w:hAnsi="Arial" w:cs="Arial"/>
          <w:color w:val="auto"/>
          <w:sz w:val="24"/>
          <w:szCs w:val="20"/>
          <w:lang w:eastAsia="en-US"/>
        </w:rPr>
        <w:t>м³</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 201</w:t>
      </w:r>
      <w:r w:rsidR="00937B62" w:rsidRPr="006A0A0F">
        <w:rPr>
          <w:rFonts w:ascii="Arial" w:hAnsi="Arial" w:cs="Arial"/>
          <w:color w:val="auto"/>
          <w:sz w:val="24"/>
          <w:szCs w:val="24"/>
        </w:rPr>
        <w:t>5</w:t>
      </w:r>
      <w:r w:rsidRPr="006A0A0F">
        <w:rPr>
          <w:rFonts w:ascii="Arial" w:hAnsi="Arial" w:cs="Arial"/>
          <w:color w:val="auto"/>
          <w:sz w:val="24"/>
          <w:szCs w:val="24"/>
        </w:rPr>
        <w:t xml:space="preserve"> году – </w:t>
      </w:r>
      <w:r w:rsidR="0085382F" w:rsidRPr="006A0A0F">
        <w:rPr>
          <w:rFonts w:ascii="Arial" w:hAnsi="Arial" w:cs="Arial"/>
          <w:color w:val="auto"/>
          <w:sz w:val="24"/>
          <w:szCs w:val="24"/>
        </w:rPr>
        <w:t>670</w:t>
      </w:r>
      <w:r w:rsidRPr="006A0A0F">
        <w:rPr>
          <w:rFonts w:ascii="Arial" w:hAnsi="Arial" w:cs="Arial"/>
          <w:color w:val="auto"/>
          <w:sz w:val="24"/>
          <w:szCs w:val="24"/>
        </w:rPr>
        <w:t xml:space="preserve"> </w:t>
      </w:r>
      <w:r w:rsidR="00110A72" w:rsidRPr="006A0A0F">
        <w:rPr>
          <w:rFonts w:ascii="Arial" w:hAnsi="Arial" w:cs="Arial"/>
          <w:color w:val="auto"/>
          <w:sz w:val="24"/>
          <w:szCs w:val="24"/>
        </w:rPr>
        <w:t>м³</w:t>
      </w:r>
      <w:r w:rsidRPr="006A0A0F">
        <w:rPr>
          <w:rFonts w:ascii="Arial" w:hAnsi="Arial" w:cs="Arial"/>
          <w:color w:val="auto"/>
          <w:sz w:val="24"/>
          <w:szCs w:val="24"/>
        </w:rPr>
        <w:t>.</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За год </w:t>
      </w:r>
      <w:r w:rsidR="002543BE" w:rsidRPr="006A0A0F">
        <w:rPr>
          <w:rFonts w:ascii="Arial" w:hAnsi="Arial" w:cs="Arial"/>
          <w:color w:val="auto"/>
          <w:sz w:val="24"/>
          <w:szCs w:val="24"/>
        </w:rPr>
        <w:t>увеличение</w:t>
      </w:r>
      <w:r w:rsidRPr="006A0A0F">
        <w:rPr>
          <w:rFonts w:ascii="Arial" w:hAnsi="Arial" w:cs="Arial"/>
          <w:color w:val="auto"/>
          <w:sz w:val="24"/>
          <w:szCs w:val="24"/>
        </w:rPr>
        <w:t xml:space="preserve"> состав</w:t>
      </w:r>
      <w:r w:rsidR="00C845D8" w:rsidRPr="006A0A0F">
        <w:rPr>
          <w:rFonts w:ascii="Arial" w:hAnsi="Arial" w:cs="Arial"/>
          <w:color w:val="auto"/>
          <w:sz w:val="24"/>
          <w:szCs w:val="24"/>
        </w:rPr>
        <w:t xml:space="preserve">ило </w:t>
      </w:r>
      <w:r w:rsidR="002543BE" w:rsidRPr="006A0A0F">
        <w:rPr>
          <w:rFonts w:ascii="Arial" w:hAnsi="Arial" w:cs="Arial"/>
          <w:color w:val="auto"/>
          <w:sz w:val="24"/>
          <w:szCs w:val="24"/>
        </w:rPr>
        <w:t>более</w:t>
      </w:r>
      <w:r w:rsidR="00C845D8" w:rsidRPr="006A0A0F">
        <w:rPr>
          <w:rFonts w:ascii="Arial" w:hAnsi="Arial" w:cs="Arial"/>
          <w:color w:val="auto"/>
          <w:sz w:val="24"/>
          <w:szCs w:val="24"/>
        </w:rPr>
        <w:t xml:space="preserve"> </w:t>
      </w:r>
      <w:r w:rsidR="002543BE" w:rsidRPr="006A0A0F">
        <w:rPr>
          <w:rFonts w:ascii="Arial" w:hAnsi="Arial" w:cs="Arial"/>
          <w:color w:val="auto"/>
          <w:sz w:val="24"/>
          <w:szCs w:val="24"/>
        </w:rPr>
        <w:t>50</w:t>
      </w:r>
      <w:r w:rsidRPr="006A0A0F">
        <w:rPr>
          <w:rFonts w:ascii="Arial" w:hAnsi="Arial" w:cs="Arial"/>
          <w:color w:val="auto"/>
          <w:sz w:val="24"/>
          <w:szCs w:val="24"/>
        </w:rPr>
        <w:t>%</w:t>
      </w:r>
    </w:p>
    <w:p w:rsidR="00536911" w:rsidRPr="006A0A0F" w:rsidRDefault="00536911" w:rsidP="00A9395A">
      <w:pPr>
        <w:pStyle w:val="2"/>
      </w:pPr>
      <w:bookmarkStart w:id="29" w:name="_Toc473641509"/>
      <w:r w:rsidRPr="006A0A0F">
        <w:t>Система уборки улиц, дорог, площадей, тротуаров и обособленных территорий</w:t>
      </w:r>
      <w:bookmarkEnd w:id="29"/>
      <w:r w:rsidRPr="006A0A0F">
        <w:t xml:space="preserve"> </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Механизированная уборка территорий населенных пунктов является одной из важных и сложных задач охраны окружающей среды района. Качество работ по уборке территорий населенных пунктов в значительной мере зависит от рациональной организации работ и выполнения технологических режимов. Механизированная уборка дорог предусматривает работы по поддержанию в чистоте и порядке дорожных покрытий. Работы, обеспечивающие чистоту дорог с твердым покрытием в летний период, не производятся.</w:t>
      </w:r>
    </w:p>
    <w:p w:rsidR="006371E7" w:rsidRPr="006A0A0F" w:rsidRDefault="00B90AC9" w:rsidP="00D877A8">
      <w:pPr>
        <w:pStyle w:val="23"/>
        <w:shd w:val="clear" w:color="auto" w:fill="auto"/>
        <w:spacing w:before="0" w:line="276" w:lineRule="auto"/>
        <w:ind w:firstLine="743"/>
        <w:jc w:val="both"/>
        <w:rPr>
          <w:rFonts w:ascii="Arial" w:hAnsi="Arial" w:cs="Arial"/>
          <w:color w:val="auto"/>
          <w:sz w:val="24"/>
          <w:szCs w:val="24"/>
        </w:rPr>
      </w:pPr>
      <w:r w:rsidRPr="006A0A0F">
        <w:rPr>
          <w:rFonts w:ascii="Arial" w:hAnsi="Arial" w:cs="Arial"/>
          <w:color w:val="auto"/>
          <w:sz w:val="24"/>
          <w:szCs w:val="24"/>
        </w:rPr>
        <w:t>Зимой производятся работы по расчистке дорог от снега.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w:t>
      </w:r>
    </w:p>
    <w:p w:rsidR="002F4835" w:rsidRPr="006A0A0F" w:rsidRDefault="00C463E2" w:rsidP="00C463E2">
      <w:pPr>
        <w:pStyle w:val="23"/>
        <w:shd w:val="clear" w:color="auto" w:fill="auto"/>
        <w:spacing w:before="0" w:line="276" w:lineRule="auto"/>
        <w:ind w:firstLine="743"/>
        <w:jc w:val="both"/>
        <w:rPr>
          <w:rFonts w:ascii="Arial" w:hAnsi="Arial" w:cs="Arial"/>
          <w:color w:val="auto"/>
          <w:sz w:val="24"/>
          <w:szCs w:val="24"/>
        </w:rPr>
      </w:pPr>
      <w:r w:rsidRPr="006A0A0F">
        <w:rPr>
          <w:rFonts w:ascii="Arial" w:hAnsi="Arial" w:cs="Arial"/>
          <w:color w:val="auto"/>
          <w:sz w:val="24"/>
          <w:szCs w:val="24"/>
        </w:rPr>
        <w:t xml:space="preserve">Сведения об </w:t>
      </w:r>
      <w:r w:rsidR="00D877A8" w:rsidRPr="006A0A0F">
        <w:rPr>
          <w:rFonts w:ascii="Arial" w:hAnsi="Arial" w:cs="Arial"/>
          <w:color w:val="auto"/>
          <w:sz w:val="24"/>
          <w:szCs w:val="24"/>
        </w:rPr>
        <w:t>автотранспортных средств</w:t>
      </w:r>
      <w:r w:rsidRPr="006A0A0F">
        <w:rPr>
          <w:rFonts w:ascii="Arial" w:hAnsi="Arial" w:cs="Arial"/>
          <w:color w:val="auto"/>
          <w:sz w:val="24"/>
          <w:szCs w:val="24"/>
        </w:rPr>
        <w:t>ах</w:t>
      </w:r>
      <w:r w:rsidR="00D877A8" w:rsidRPr="006A0A0F">
        <w:rPr>
          <w:rFonts w:ascii="Arial" w:hAnsi="Arial" w:cs="Arial"/>
          <w:color w:val="auto"/>
          <w:sz w:val="24"/>
          <w:szCs w:val="24"/>
        </w:rPr>
        <w:t xml:space="preserve"> применяемых для механизированной уборки </w:t>
      </w:r>
      <w:r w:rsidRPr="006A0A0F">
        <w:rPr>
          <w:rFonts w:ascii="Arial" w:hAnsi="Arial" w:cs="Arial"/>
          <w:color w:val="auto"/>
          <w:sz w:val="24"/>
          <w:szCs w:val="24"/>
        </w:rPr>
        <w:t xml:space="preserve">отсутствуют. </w:t>
      </w:r>
    </w:p>
    <w:p w:rsidR="006371E7" w:rsidRPr="006A0A0F" w:rsidRDefault="00B90AC9" w:rsidP="00A9395A">
      <w:pPr>
        <w:pStyle w:val="1"/>
      </w:pPr>
      <w:bookmarkStart w:id="30" w:name="_Toc473641510"/>
      <w:r w:rsidRPr="006A0A0F">
        <w:t>ТВЕРДЫЕ БЫТОВЫЕ ОТХОДЫ</w:t>
      </w:r>
      <w:bookmarkEnd w:id="30"/>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К твердым бытовым отходам (ТБО) относятся отходы, образующиеся в жилых и общественных зданиях, торговых, зрелищных, спортивных и других предприятиях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крупногабаритные отходы.</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ТБО образуются из двух источников:</w:t>
      </w:r>
    </w:p>
    <w:p w:rsidR="004038F8" w:rsidRPr="006A0A0F" w:rsidRDefault="004038F8" w:rsidP="00A7646D">
      <w:pPr>
        <w:pStyle w:val="23"/>
        <w:numPr>
          <w:ilvl w:val="0"/>
          <w:numId w:val="13"/>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жилых зданий;</w:t>
      </w:r>
    </w:p>
    <w:p w:rsidR="004038F8" w:rsidRPr="006A0A0F" w:rsidRDefault="004038F8" w:rsidP="00A7646D">
      <w:pPr>
        <w:pStyle w:val="23"/>
        <w:numPr>
          <w:ilvl w:val="0"/>
          <w:numId w:val="13"/>
        </w:numPr>
        <w:shd w:val="clear" w:color="auto" w:fill="auto"/>
        <w:spacing w:before="0" w:line="276" w:lineRule="auto"/>
        <w:ind w:right="860"/>
        <w:jc w:val="both"/>
        <w:rPr>
          <w:rFonts w:ascii="Arial" w:hAnsi="Arial" w:cs="Arial"/>
          <w:color w:val="auto"/>
          <w:sz w:val="24"/>
          <w:szCs w:val="24"/>
        </w:rPr>
      </w:pPr>
      <w:r w:rsidRPr="006A0A0F">
        <w:rPr>
          <w:rFonts w:ascii="Arial" w:hAnsi="Arial" w:cs="Arial"/>
          <w:color w:val="auto"/>
          <w:sz w:val="24"/>
          <w:szCs w:val="24"/>
        </w:rPr>
        <w:t>административных зданий, учреждений и предприятий общественного назначения (общественного питания, учебных, зрелищных, гостиниц, детских садов и др.).</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Юридической основой для классификации ТБО служит Федеральный классификационный каталог отходов (ФККО), утвержденный Приказом МПР России от 02.12.2002 г. № 786. ФККО классифицирует отходы по происхождению, агрегатному состоянию и опасности. В ФККО используется термин «Твердые коммунальные отходы» код раздела 91000000 00 00 0. Твердые коммунальные отходы относятся к 4-5 классам опасности.</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Под морфологическим составом отходов данного типа понимается содержание отдельных составляющих частей отходов, выраженных в процентах к их общей массе. В состав твердых бытовых отходов, согласно ТУ 401 - 20 - 56 - 86, входят: пищевые отходы, бумага и текстиль, строительный мусор, стекло, полимерные отходы, металл, бытовая техника, отходы зеленого строительства, смет и крупногабаритные отходы от населения. Это не подлежащие восстановлению использованные шины, крупные древесные отходы, старая мебель, холодильники, аккумуляторы и т.д.</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В составе ТБО наблюдаются сезонные изменения. Сезонные изменения состава ТБО характеризуются увеличением содержания пищевых отходов с 20 - 25% весной до 40 - 55% осенью, что связано с большим потреблением овощей и фруктов в рационе питания. Зимой и осенью сокращается содержание мелкого отсева (уличного смета).</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Нормы накопления ТБО - это количество отходов, образующихся на расчетную единицу человек - для жилищного фонда, одно место в гостинице; 1 м² торговой площади для магазинов и складов, в единицу времени - день, год. Нормы накопления определяют в единицах массы (кг) или объема (л, м³).</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Важным показателем физических свойств ТБО является плотность. Плотность ТБО благоустроенного жилищного фонда в весенне-летний сезон (в контейнерах) составляет 0,18 - 0,22 т/м³, в осенне-зимний - 0,20 - 0,25 т/м³. </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ТБО обладают механической (структурной) связностью благодаря волокнистым фракциям (текстиль, проволока и др.) и сцеплениям, обусловленным наличием влажных липких компонентов. Вследствие связности ТБО обладают склонностью к свободообразованию и не просыпаются в неподвижную решетку с расстоянием между стержнями 20-30 см. ТБО могут налипать на металлическую стенку с углом наклона к горизонту до 65 - 70°.</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Благодаря наличию твердых балластных фракций (керамика, стекло) ТБО и компост обладают абразивностью, т.е. свойством истирать соприкасающиеся с ними взаимопересекающиеся поверхности. ТБО обладают слеживаемостью, т. е. при длительной неподвижности теряют сыпучесть и уплотняются (с возможностью выделения фильтрата) без всякого внешнего воздействия. При длительном контакте ТБО оказывает на металл коррелирующее воздействие, что связано с высокой влажностью и наличием в фильтрате растворов различных солей.</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 зависимости от нагрузки свойства ТБО меняются следующим образом. При повышении давления до 0,3 - 0,5 МПа происходит ломка различного рода коробок и емкостей. Объем ТБО (в зависимости от его состава и влажности) уменьшается в 5 - 8 раз, плотность возрастает до 0,8 - 1 т/м³. В пределах этой стадии работают прессовые устройства, применяемые при сборе и удалении ТБО.</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При повышении давления до 10 - 20 МПа происходит интенсивное выделение влаги (выделяется до 80 - 90% всей содержащейся в ТБО воды). Объем ТБО снижается еще в 2 - 2,5 раза при увеличении плотности в 1,3 -1,7 раза. Спрессованный до такого состояния материал на некоторое время стабилизируется, так как содержащейся в материале влаги недостаточно для активной деятельности микроорганизмов. Доступ кислорода в массу затруднен.</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При повышении давления до 60 МПа незначительно снижается объем (в основном за счет выдавливания влаги) и практически не возрастает плотность ТБО.</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 зависимости от первоначальной влажности и условий прессования выдавливание влаги начинается при давлении 0,4 - 1,0 МПа.</w:t>
      </w:r>
    </w:p>
    <w:p w:rsidR="004038F8" w:rsidRPr="006A0A0F" w:rsidRDefault="004038F8" w:rsidP="00A9395A">
      <w:pPr>
        <w:pStyle w:val="2"/>
      </w:pPr>
      <w:bookmarkStart w:id="31" w:name="_Toc473641511"/>
      <w:r w:rsidRPr="006A0A0F">
        <w:t>Классификация ТБО</w:t>
      </w:r>
      <w:bookmarkEnd w:id="31"/>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Твердые бытовые отходы (ТБО) в Российской Федерации, представляют собой грубую механическую смесь самых разнообразных материалов и гниющих продуктов, отличающихся по физическим, химическим и механическим свойствам и размерам. Перед переработкой, собранные ТБО, необходимо обязательно подвергнуть сепарации по группам, если таковая имеет смысл, и уже после сепарации каждую группу ТБО следует подвергнуть переработке.</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ТБО можно разделить на несколько составов:</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Style w:val="27"/>
          <w:rFonts w:ascii="Arial" w:hAnsi="Arial" w:cs="Arial"/>
          <w:color w:val="auto"/>
          <w:sz w:val="24"/>
          <w:szCs w:val="24"/>
        </w:rPr>
        <w:t>По качественному составу</w:t>
      </w:r>
      <w:r w:rsidRPr="006A0A0F">
        <w:rPr>
          <w:rFonts w:ascii="Arial" w:hAnsi="Arial" w:cs="Arial"/>
          <w:color w:val="auto"/>
          <w:sz w:val="24"/>
          <w:szCs w:val="24"/>
        </w:rPr>
        <w:t xml:space="preserve"> ТБО подразделяются на: бумагу (картон); пищевые отходы; дерево; металл черный; металл цветной; текстиль; кости; стекло; кожу и резину; камни; полимерные материалы; прочие компоненты; отсев (мелкие фрагменты, проходящие через 1,5-сантиметровую сетку);</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Style w:val="27"/>
          <w:rFonts w:ascii="Arial" w:hAnsi="Arial" w:cs="Arial"/>
          <w:color w:val="auto"/>
          <w:sz w:val="24"/>
          <w:szCs w:val="24"/>
        </w:rPr>
        <w:t>К опасным ТБО относятся:</w:t>
      </w:r>
      <w:r w:rsidRPr="006A0A0F">
        <w:rPr>
          <w:rFonts w:ascii="Arial" w:hAnsi="Arial" w:cs="Arial"/>
          <w:color w:val="auto"/>
          <w:sz w:val="24"/>
          <w:szCs w:val="24"/>
        </w:rPr>
        <w:t xml:space="preserve"> попавшие в отходы батарейки и аккумуляторы, электроприборы, лаки, краски и косметика, удобрения и ядохимикаты, бытовая химия, медицинские отходы, ртутьсодержащие термометры, барометры, тонометры, лампы.</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Одни отходы (например, медицинские, ядохимикаты, остатки красок, лаков, клеев, косметики, антикоррозийных средств, бытовой химии) представляют опасность для окружающей среды, если попадут через канализационные стоки в водоемы или как только будут вымыты со свалки и попадут в грунтовые или поверхностные воды. Батарейки и ртутьсодержащие приборы будут безопасны до тех пор, пока не повредится корпус: стеклянные корпуса приборов легко бьются еще по пути на свалку, а коррозия через какое-то время разъест корпус батарейки. Затем ртуть, щелочь, свинец, цинк станут элементами вторичного загрязнения атмосферного воздуха, подземных и поверхностных вод.</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Бытовые отходы характеризуются многокомпонентностью и неоднородностью состава, малой плотностью и нестабильностью (способностью к загниванию).</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По результатам исследований Академии коммунального хозяйства им. К.Д. Памфилова, состав отходов жилищного фонда и предприятий торговли имеет значительные различия, что крайне важно, с точки зрения возможности и целесообразности раздельного сбора утильных фракций ТБО. В таблицах</w:t>
      </w:r>
      <w:r w:rsidR="00A9395A" w:rsidRPr="006A0A0F">
        <w:rPr>
          <w:rFonts w:ascii="Arial" w:hAnsi="Arial" w:cs="Arial"/>
          <w:color w:val="auto"/>
          <w:sz w:val="24"/>
          <w:szCs w:val="24"/>
        </w:rPr>
        <w:t xml:space="preserve"> </w:t>
      </w:r>
      <w:r w:rsidRPr="006A0A0F">
        <w:rPr>
          <w:rFonts w:ascii="Arial" w:hAnsi="Arial" w:cs="Arial"/>
          <w:color w:val="auto"/>
          <w:sz w:val="24"/>
          <w:szCs w:val="24"/>
        </w:rPr>
        <w:t>представлен морфологический состав отходов населения, предприятий и организаций.</w:t>
      </w:r>
    </w:p>
    <w:p w:rsidR="004038F8" w:rsidRPr="006A0A0F" w:rsidRDefault="004038F8" w:rsidP="004038F8">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В состав отходов входит значительное количество компонентов, подлежащие вторичному использованию, т.е. могут быть использованы как вторичное сырье.</w:t>
      </w:r>
    </w:p>
    <w:p w:rsidR="004038F8" w:rsidRPr="006A0A0F" w:rsidRDefault="004038F8" w:rsidP="004038F8">
      <w:pPr>
        <w:pStyle w:val="a0"/>
        <w:rPr>
          <w:rFonts w:cs="Arial"/>
          <w:color w:val="auto"/>
        </w:rPr>
      </w:pPr>
      <w:r w:rsidRPr="006A0A0F">
        <w:rPr>
          <w:rFonts w:cs="Arial"/>
          <w:color w:val="auto"/>
        </w:rPr>
        <w:t>Средний состав ТБО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13"/>
        <w:gridCol w:w="5825"/>
      </w:tblGrid>
      <w:tr w:rsidR="006A0A0F" w:rsidRPr="006A0A0F" w:rsidTr="00F6416C">
        <w:trPr>
          <w:trHeight w:val="23"/>
          <w:tblHeader/>
          <w:jc w:val="center"/>
        </w:trPr>
        <w:tc>
          <w:tcPr>
            <w:tcW w:w="3513"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Наименование отходов</w:t>
            </w:r>
          </w:p>
        </w:tc>
        <w:tc>
          <w:tcPr>
            <w:tcW w:w="5825"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Удельное содержание в общей массе, %</w:t>
            </w:r>
          </w:p>
        </w:tc>
      </w:tr>
      <w:tr w:rsidR="006A0A0F" w:rsidRPr="006A0A0F" w:rsidTr="00937B62">
        <w:trPr>
          <w:trHeight w:val="23"/>
          <w:jc w:val="center"/>
        </w:trPr>
        <w:tc>
          <w:tcPr>
            <w:tcW w:w="3513"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Бумага, картон</w:t>
            </w:r>
          </w:p>
        </w:tc>
        <w:tc>
          <w:tcPr>
            <w:tcW w:w="5825"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20 -40</w:t>
            </w:r>
          </w:p>
        </w:tc>
      </w:tr>
      <w:tr w:rsidR="006A0A0F" w:rsidRPr="006A0A0F" w:rsidTr="00937B62">
        <w:trPr>
          <w:trHeight w:val="23"/>
          <w:jc w:val="center"/>
        </w:trPr>
        <w:tc>
          <w:tcPr>
            <w:tcW w:w="3513"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Пищевые отходы</w:t>
            </w:r>
          </w:p>
        </w:tc>
        <w:tc>
          <w:tcPr>
            <w:tcW w:w="5825"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25 - 40</w:t>
            </w:r>
          </w:p>
        </w:tc>
      </w:tr>
      <w:tr w:rsidR="006A0A0F" w:rsidRPr="006A0A0F" w:rsidTr="00937B62">
        <w:trPr>
          <w:trHeight w:val="23"/>
          <w:jc w:val="center"/>
        </w:trPr>
        <w:tc>
          <w:tcPr>
            <w:tcW w:w="3513"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Стекло</w:t>
            </w:r>
          </w:p>
        </w:tc>
        <w:tc>
          <w:tcPr>
            <w:tcW w:w="5825"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4-10</w:t>
            </w:r>
          </w:p>
        </w:tc>
      </w:tr>
      <w:tr w:rsidR="006A0A0F" w:rsidRPr="006A0A0F" w:rsidTr="00937B62">
        <w:trPr>
          <w:trHeight w:val="23"/>
          <w:jc w:val="center"/>
        </w:trPr>
        <w:tc>
          <w:tcPr>
            <w:tcW w:w="3513"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Текстиль</w:t>
            </w:r>
          </w:p>
        </w:tc>
        <w:tc>
          <w:tcPr>
            <w:tcW w:w="5825"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4 -6</w:t>
            </w:r>
          </w:p>
        </w:tc>
      </w:tr>
      <w:tr w:rsidR="006A0A0F" w:rsidRPr="006A0A0F" w:rsidTr="00937B62">
        <w:trPr>
          <w:trHeight w:val="23"/>
          <w:jc w:val="center"/>
        </w:trPr>
        <w:tc>
          <w:tcPr>
            <w:tcW w:w="3513"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Пластмасса, полимеры</w:t>
            </w:r>
          </w:p>
        </w:tc>
        <w:tc>
          <w:tcPr>
            <w:tcW w:w="5825"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3-8</w:t>
            </w:r>
          </w:p>
        </w:tc>
      </w:tr>
      <w:tr w:rsidR="006A0A0F" w:rsidRPr="006A0A0F" w:rsidTr="00937B62">
        <w:trPr>
          <w:trHeight w:val="23"/>
          <w:jc w:val="center"/>
        </w:trPr>
        <w:tc>
          <w:tcPr>
            <w:tcW w:w="3513"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Металлы</w:t>
            </w:r>
          </w:p>
        </w:tc>
        <w:tc>
          <w:tcPr>
            <w:tcW w:w="5825"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2-10</w:t>
            </w:r>
          </w:p>
        </w:tc>
      </w:tr>
    </w:tbl>
    <w:p w:rsidR="004038F8" w:rsidRPr="006A0A0F" w:rsidRDefault="004038F8" w:rsidP="004038F8">
      <w:pPr>
        <w:pStyle w:val="a0"/>
        <w:rPr>
          <w:rFonts w:cs="Arial"/>
          <w:color w:val="auto"/>
        </w:rPr>
      </w:pPr>
      <w:r w:rsidRPr="006A0A0F">
        <w:rPr>
          <w:rFonts w:cs="Arial"/>
          <w:color w:val="auto"/>
        </w:rPr>
        <w:t>Морфологический состав ТБО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80"/>
        <w:gridCol w:w="1559"/>
        <w:gridCol w:w="1397"/>
        <w:gridCol w:w="2426"/>
        <w:gridCol w:w="1576"/>
      </w:tblGrid>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Компонент</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right="240" w:firstLine="0"/>
              <w:jc w:val="center"/>
              <w:rPr>
                <w:rFonts w:ascii="Arial" w:hAnsi="Arial" w:cs="Arial"/>
                <w:color w:val="auto"/>
                <w:sz w:val="20"/>
                <w:szCs w:val="24"/>
              </w:rPr>
            </w:pPr>
            <w:r w:rsidRPr="006A0A0F">
              <w:rPr>
                <w:rStyle w:val="211pt0"/>
                <w:rFonts w:ascii="Arial" w:hAnsi="Arial" w:cs="Arial"/>
                <w:color w:val="auto"/>
                <w:sz w:val="20"/>
                <w:szCs w:val="24"/>
              </w:rPr>
              <w:t>ТБО жилищного фонда</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Среднее</w:t>
            </w:r>
          </w:p>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значение</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ТБО общественных и торговых предприятий</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Среднее значение</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Пищевые отходы</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35 - 45</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40</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13 - 16</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15</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Бумага, картон</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32 - 35</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33</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45 - 52</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48</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Дерево</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1 - 2</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3 - 5</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Черный металл</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3 - 4</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3 - 4</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Цветной металл</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0.5 - 1.5</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1 - 4</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Текстиль</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3 - 5</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3 - 5</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Кости</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1 - 2</w:t>
            </w:r>
          </w:p>
        </w:tc>
        <w:tc>
          <w:tcPr>
            <w:tcW w:w="1397"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1 - 2</w:t>
            </w:r>
          </w:p>
        </w:tc>
        <w:tc>
          <w:tcPr>
            <w:tcW w:w="1576"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Стекло</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2 - 3</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1 - 2</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Камни, штукатурка</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0.5 - 1</w:t>
            </w:r>
          </w:p>
        </w:tc>
        <w:tc>
          <w:tcPr>
            <w:tcW w:w="1397"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2 - 3</w:t>
            </w:r>
          </w:p>
        </w:tc>
        <w:tc>
          <w:tcPr>
            <w:tcW w:w="1576"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Кожа, резина</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0.5 - 1</w:t>
            </w:r>
          </w:p>
        </w:tc>
        <w:tc>
          <w:tcPr>
            <w:tcW w:w="1397"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1 - 2</w:t>
            </w:r>
          </w:p>
        </w:tc>
        <w:tc>
          <w:tcPr>
            <w:tcW w:w="1576"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Пластмасса</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3 - 4</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8 - 12</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10</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Прочее</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1 - 2</w:t>
            </w:r>
          </w:p>
        </w:tc>
        <w:tc>
          <w:tcPr>
            <w:tcW w:w="1397"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2 - 3</w:t>
            </w:r>
          </w:p>
        </w:tc>
        <w:tc>
          <w:tcPr>
            <w:tcW w:w="1576"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w:t>
            </w:r>
          </w:p>
        </w:tc>
      </w:tr>
      <w:tr w:rsidR="006A0A0F" w:rsidRPr="006A0A0F" w:rsidTr="00937B62">
        <w:trPr>
          <w:trHeight w:val="23"/>
          <w:jc w:val="center"/>
        </w:trPr>
        <w:tc>
          <w:tcPr>
            <w:tcW w:w="2380" w:type="dxa"/>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Отсев (менее 15 мм)</w:t>
            </w: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5 - 7</w:t>
            </w:r>
          </w:p>
        </w:tc>
        <w:tc>
          <w:tcPr>
            <w:tcW w:w="1397"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5</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5 - 7</w:t>
            </w:r>
          </w:p>
        </w:tc>
        <w:tc>
          <w:tcPr>
            <w:tcW w:w="157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5</w:t>
            </w:r>
          </w:p>
        </w:tc>
      </w:tr>
      <w:tr w:rsidR="006A0A0F" w:rsidRPr="006A0A0F" w:rsidTr="00937B62">
        <w:trPr>
          <w:trHeight w:val="23"/>
          <w:jc w:val="center"/>
        </w:trPr>
        <w:tc>
          <w:tcPr>
            <w:tcW w:w="2380" w:type="dxa"/>
            <w:shd w:val="clear" w:color="auto" w:fill="auto"/>
          </w:tcPr>
          <w:p w:rsidR="004038F8" w:rsidRPr="006A0A0F" w:rsidRDefault="004038F8" w:rsidP="00937B62">
            <w:pPr>
              <w:spacing w:line="276" w:lineRule="auto"/>
              <w:rPr>
                <w:rFonts w:ascii="Arial" w:hAnsi="Arial" w:cs="Arial"/>
                <w:color w:val="auto"/>
                <w:sz w:val="20"/>
              </w:rPr>
            </w:pPr>
          </w:p>
        </w:tc>
        <w:tc>
          <w:tcPr>
            <w:tcW w:w="1559"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ИТОГО:</w:t>
            </w:r>
          </w:p>
        </w:tc>
        <w:tc>
          <w:tcPr>
            <w:tcW w:w="1397"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100</w:t>
            </w:r>
          </w:p>
        </w:tc>
        <w:tc>
          <w:tcPr>
            <w:tcW w:w="24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ИТОГО:</w:t>
            </w:r>
          </w:p>
        </w:tc>
        <w:tc>
          <w:tcPr>
            <w:tcW w:w="1576"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100</w:t>
            </w:r>
          </w:p>
        </w:tc>
      </w:tr>
    </w:tbl>
    <w:p w:rsidR="004038F8" w:rsidRPr="006A0A0F" w:rsidRDefault="004038F8" w:rsidP="004038F8">
      <w:pPr>
        <w:pStyle w:val="a0"/>
        <w:rPr>
          <w:rFonts w:cs="Arial"/>
          <w:color w:val="auto"/>
        </w:rPr>
      </w:pPr>
      <w:r w:rsidRPr="006A0A0F">
        <w:rPr>
          <w:rFonts w:cs="Arial"/>
          <w:color w:val="auto"/>
        </w:rPr>
        <w:t>Ориентировочный состав крупногабаритных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026"/>
        <w:gridCol w:w="2000"/>
        <w:gridCol w:w="4312"/>
      </w:tblGrid>
      <w:tr w:rsidR="006A0A0F" w:rsidRPr="006A0A0F" w:rsidTr="00937B62">
        <w:trPr>
          <w:trHeight w:val="23"/>
          <w:tblHeader/>
          <w:jc w:val="center"/>
        </w:trPr>
        <w:tc>
          <w:tcPr>
            <w:tcW w:w="30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Материал</w:t>
            </w:r>
          </w:p>
        </w:tc>
        <w:tc>
          <w:tcPr>
            <w:tcW w:w="2000" w:type="dxa"/>
            <w:shd w:val="clear" w:color="auto" w:fill="auto"/>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 xml:space="preserve">Содержание, </w:t>
            </w:r>
            <w:r w:rsidRPr="006A0A0F">
              <w:rPr>
                <w:rStyle w:val="211pt1"/>
                <w:rFonts w:ascii="Arial" w:hAnsi="Arial" w:cs="Arial"/>
                <w:b w:val="0"/>
                <w:bCs w:val="0"/>
                <w:i w:val="0"/>
                <w:color w:val="auto"/>
                <w:sz w:val="20"/>
                <w:szCs w:val="24"/>
              </w:rPr>
              <w:t xml:space="preserve">% </w:t>
            </w:r>
            <w:r w:rsidRPr="006A0A0F">
              <w:rPr>
                <w:rStyle w:val="211pt0"/>
                <w:rFonts w:ascii="Arial" w:hAnsi="Arial" w:cs="Arial"/>
                <w:color w:val="auto"/>
                <w:sz w:val="20"/>
                <w:szCs w:val="24"/>
              </w:rPr>
              <w:t>по массе</w:t>
            </w:r>
          </w:p>
        </w:tc>
        <w:tc>
          <w:tcPr>
            <w:tcW w:w="4312"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С оставляющие</w:t>
            </w:r>
          </w:p>
        </w:tc>
      </w:tr>
      <w:tr w:rsidR="006A0A0F" w:rsidRPr="006A0A0F" w:rsidTr="00937B62">
        <w:trPr>
          <w:trHeight w:val="23"/>
          <w:jc w:val="center"/>
        </w:trPr>
        <w:tc>
          <w:tcPr>
            <w:tcW w:w="30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Дерево</w:t>
            </w:r>
          </w:p>
        </w:tc>
        <w:tc>
          <w:tcPr>
            <w:tcW w:w="2000"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60</w:t>
            </w:r>
          </w:p>
        </w:tc>
        <w:tc>
          <w:tcPr>
            <w:tcW w:w="4312"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Мебель, обрезки деревьев, ящики, фанера</w:t>
            </w:r>
          </w:p>
        </w:tc>
      </w:tr>
      <w:tr w:rsidR="006A0A0F" w:rsidRPr="006A0A0F" w:rsidTr="00937B62">
        <w:trPr>
          <w:trHeight w:val="23"/>
          <w:jc w:val="center"/>
        </w:trPr>
        <w:tc>
          <w:tcPr>
            <w:tcW w:w="3026"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Бумага, картон</w:t>
            </w:r>
          </w:p>
        </w:tc>
        <w:tc>
          <w:tcPr>
            <w:tcW w:w="2000"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6</w:t>
            </w:r>
          </w:p>
        </w:tc>
        <w:tc>
          <w:tcPr>
            <w:tcW w:w="4312"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Упаковочные материалы</w:t>
            </w:r>
          </w:p>
        </w:tc>
      </w:tr>
      <w:tr w:rsidR="006A0A0F" w:rsidRPr="006A0A0F" w:rsidTr="00937B62">
        <w:trPr>
          <w:trHeight w:val="23"/>
          <w:jc w:val="center"/>
        </w:trPr>
        <w:tc>
          <w:tcPr>
            <w:tcW w:w="3026"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Пластмасса</w:t>
            </w:r>
          </w:p>
        </w:tc>
        <w:tc>
          <w:tcPr>
            <w:tcW w:w="2000"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w:t>
            </w:r>
          </w:p>
        </w:tc>
        <w:tc>
          <w:tcPr>
            <w:tcW w:w="4312"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Тазы, линолеум, пленка</w:t>
            </w:r>
          </w:p>
        </w:tc>
      </w:tr>
      <w:tr w:rsidR="006A0A0F" w:rsidRPr="006A0A0F" w:rsidTr="00937B62">
        <w:trPr>
          <w:trHeight w:val="23"/>
          <w:jc w:val="center"/>
        </w:trPr>
        <w:tc>
          <w:tcPr>
            <w:tcW w:w="3026"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Керамика, стекло</w:t>
            </w:r>
          </w:p>
        </w:tc>
        <w:tc>
          <w:tcPr>
            <w:tcW w:w="2000"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15</w:t>
            </w:r>
          </w:p>
        </w:tc>
        <w:tc>
          <w:tcPr>
            <w:tcW w:w="4312" w:type="dxa"/>
            <w:shd w:val="clear" w:color="auto" w:fill="auto"/>
            <w:vAlign w:val="bottom"/>
          </w:tcPr>
          <w:p w:rsidR="004038F8" w:rsidRPr="006A0A0F" w:rsidRDefault="004038F8" w:rsidP="00937B62">
            <w:pPr>
              <w:pStyle w:val="23"/>
              <w:shd w:val="clear" w:color="auto" w:fill="auto"/>
              <w:spacing w:before="0" w:line="276" w:lineRule="auto"/>
              <w:ind w:left="260" w:firstLine="0"/>
              <w:rPr>
                <w:rFonts w:ascii="Arial" w:hAnsi="Arial" w:cs="Arial"/>
                <w:color w:val="auto"/>
                <w:sz w:val="20"/>
                <w:szCs w:val="24"/>
              </w:rPr>
            </w:pPr>
            <w:r w:rsidRPr="006A0A0F">
              <w:rPr>
                <w:rStyle w:val="211pt0"/>
                <w:rFonts w:ascii="Arial" w:hAnsi="Arial" w:cs="Arial"/>
                <w:color w:val="auto"/>
                <w:sz w:val="20"/>
                <w:szCs w:val="24"/>
              </w:rPr>
              <w:t>Раковины, унитазы, листовое стекло</w:t>
            </w:r>
          </w:p>
        </w:tc>
      </w:tr>
      <w:tr w:rsidR="006A0A0F" w:rsidRPr="006A0A0F" w:rsidTr="00937B62">
        <w:trPr>
          <w:trHeight w:val="23"/>
          <w:jc w:val="center"/>
        </w:trPr>
        <w:tc>
          <w:tcPr>
            <w:tcW w:w="3026"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Металл</w:t>
            </w:r>
          </w:p>
        </w:tc>
        <w:tc>
          <w:tcPr>
            <w:tcW w:w="2000"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10</w:t>
            </w:r>
          </w:p>
        </w:tc>
        <w:tc>
          <w:tcPr>
            <w:tcW w:w="4312" w:type="dxa"/>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Бытовая техника, велосипеды, радиаторы отопления, детали а/машин</w:t>
            </w:r>
          </w:p>
        </w:tc>
      </w:tr>
      <w:tr w:rsidR="006A0A0F" w:rsidRPr="006A0A0F" w:rsidTr="00937B62">
        <w:trPr>
          <w:trHeight w:val="23"/>
          <w:jc w:val="center"/>
        </w:trPr>
        <w:tc>
          <w:tcPr>
            <w:tcW w:w="3026" w:type="dxa"/>
            <w:shd w:val="clear" w:color="auto" w:fill="auto"/>
            <w:vAlign w:val="bottom"/>
          </w:tcPr>
          <w:p w:rsidR="004038F8" w:rsidRPr="006A0A0F" w:rsidRDefault="004038F8" w:rsidP="00937B62">
            <w:pPr>
              <w:pStyle w:val="23"/>
              <w:shd w:val="clear" w:color="auto" w:fill="auto"/>
              <w:spacing w:before="0" w:line="276" w:lineRule="auto"/>
              <w:ind w:left="260" w:firstLine="0"/>
              <w:rPr>
                <w:rFonts w:ascii="Arial" w:hAnsi="Arial" w:cs="Arial"/>
                <w:color w:val="auto"/>
                <w:sz w:val="20"/>
                <w:szCs w:val="24"/>
              </w:rPr>
            </w:pPr>
            <w:r w:rsidRPr="006A0A0F">
              <w:rPr>
                <w:rStyle w:val="211pt0"/>
                <w:rFonts w:ascii="Arial" w:hAnsi="Arial" w:cs="Arial"/>
                <w:color w:val="auto"/>
                <w:sz w:val="20"/>
                <w:szCs w:val="24"/>
              </w:rPr>
              <w:t>Резина, кожа, изделия из смешанных материалов</w:t>
            </w:r>
          </w:p>
        </w:tc>
        <w:tc>
          <w:tcPr>
            <w:tcW w:w="2000" w:type="dxa"/>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5</w:t>
            </w:r>
          </w:p>
        </w:tc>
        <w:tc>
          <w:tcPr>
            <w:tcW w:w="4312" w:type="dxa"/>
            <w:shd w:val="clear" w:color="auto" w:fill="auto"/>
            <w:vAlign w:val="center"/>
          </w:tcPr>
          <w:p w:rsidR="004038F8" w:rsidRPr="006A0A0F" w:rsidRDefault="004038F8" w:rsidP="00937B62">
            <w:pPr>
              <w:pStyle w:val="23"/>
              <w:shd w:val="clear" w:color="auto" w:fill="auto"/>
              <w:spacing w:before="0" w:line="276" w:lineRule="auto"/>
              <w:ind w:left="180" w:firstLine="0"/>
              <w:rPr>
                <w:rFonts w:ascii="Arial" w:hAnsi="Arial" w:cs="Arial"/>
                <w:color w:val="auto"/>
                <w:sz w:val="20"/>
                <w:szCs w:val="24"/>
              </w:rPr>
            </w:pPr>
            <w:r w:rsidRPr="006A0A0F">
              <w:rPr>
                <w:rStyle w:val="211pt0"/>
                <w:rFonts w:ascii="Arial" w:hAnsi="Arial" w:cs="Arial"/>
                <w:color w:val="auto"/>
                <w:sz w:val="20"/>
                <w:szCs w:val="24"/>
              </w:rPr>
              <w:t>Шины, чемоданы, диваны, телевизоры</w:t>
            </w:r>
          </w:p>
        </w:tc>
      </w:tr>
    </w:tbl>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Фракционный состав ТБО - это процентное содержание массы компонентов, проходящих через сита с ячейками различного размера, что оказывает влияние как на технологию и организацию сбора и транспорта, так и на параметры оборудования мусороперерабатывающих заводов.</w:t>
      </w: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Фракционный состав ТБО, как и морфологический, несколько меняется по сезонам года и отличается в разных климатических зонах. Ориентировочный фракционный состав ТБО, в процентах по массе представлен в таблице.</w:t>
      </w:r>
    </w:p>
    <w:p w:rsidR="00CC69AB" w:rsidRPr="006A0A0F" w:rsidRDefault="00CC69AB" w:rsidP="004038F8">
      <w:pPr>
        <w:pStyle w:val="23"/>
        <w:shd w:val="clear" w:color="auto" w:fill="auto"/>
        <w:spacing w:before="0" w:line="276" w:lineRule="auto"/>
        <w:ind w:firstLine="740"/>
        <w:jc w:val="both"/>
        <w:rPr>
          <w:rFonts w:ascii="Arial" w:hAnsi="Arial" w:cs="Arial"/>
          <w:color w:val="auto"/>
          <w:sz w:val="24"/>
          <w:szCs w:val="24"/>
        </w:rPr>
      </w:pPr>
    </w:p>
    <w:p w:rsidR="00CC69AB" w:rsidRPr="006A0A0F" w:rsidRDefault="00CC69AB" w:rsidP="004038F8">
      <w:pPr>
        <w:pStyle w:val="23"/>
        <w:shd w:val="clear" w:color="auto" w:fill="auto"/>
        <w:spacing w:before="0" w:line="276" w:lineRule="auto"/>
        <w:ind w:firstLine="740"/>
        <w:jc w:val="both"/>
        <w:rPr>
          <w:rFonts w:ascii="Arial" w:hAnsi="Arial" w:cs="Arial"/>
          <w:color w:val="auto"/>
          <w:sz w:val="24"/>
          <w:szCs w:val="24"/>
        </w:rPr>
      </w:pPr>
    </w:p>
    <w:p w:rsidR="00CC69AB" w:rsidRPr="006A0A0F" w:rsidRDefault="00CC69AB" w:rsidP="004038F8">
      <w:pPr>
        <w:pStyle w:val="23"/>
        <w:shd w:val="clear" w:color="auto" w:fill="auto"/>
        <w:spacing w:before="0" w:line="276" w:lineRule="auto"/>
        <w:ind w:firstLine="740"/>
        <w:jc w:val="both"/>
        <w:rPr>
          <w:rFonts w:ascii="Arial" w:hAnsi="Arial" w:cs="Arial"/>
          <w:color w:val="auto"/>
          <w:sz w:val="24"/>
          <w:szCs w:val="24"/>
        </w:rPr>
      </w:pPr>
    </w:p>
    <w:p w:rsidR="004038F8" w:rsidRPr="006A0A0F" w:rsidRDefault="004038F8" w:rsidP="004038F8">
      <w:pPr>
        <w:pStyle w:val="a0"/>
        <w:rPr>
          <w:rFonts w:cs="Arial"/>
          <w:color w:val="auto"/>
        </w:rPr>
      </w:pPr>
      <w:r w:rsidRPr="006A0A0F">
        <w:rPr>
          <w:rFonts w:cs="Arial"/>
          <w:color w:val="auto"/>
        </w:rPr>
        <w:t>Ориентировочный фракционный состав ТБО в процентах от массы</w:t>
      </w:r>
    </w:p>
    <w:tbl>
      <w:tblPr>
        <w:tblW w:w="0" w:type="auto"/>
        <w:jc w:val="center"/>
        <w:tblLayout w:type="fixed"/>
        <w:tblCellMar>
          <w:left w:w="10" w:type="dxa"/>
          <w:right w:w="10" w:type="dxa"/>
        </w:tblCellMar>
        <w:tblLook w:val="04A0" w:firstRow="1" w:lastRow="0" w:firstColumn="1" w:lastColumn="0" w:noHBand="0" w:noVBand="1"/>
      </w:tblPr>
      <w:tblGrid>
        <w:gridCol w:w="2054"/>
        <w:gridCol w:w="1302"/>
        <w:gridCol w:w="1567"/>
        <w:gridCol w:w="1509"/>
        <w:gridCol w:w="1539"/>
        <w:gridCol w:w="1367"/>
      </w:tblGrid>
      <w:tr w:rsidR="006A0A0F" w:rsidRPr="006A0A0F" w:rsidTr="00937B62">
        <w:trPr>
          <w:trHeight w:val="23"/>
          <w:tblHeader/>
          <w:jc w:val="center"/>
        </w:trPr>
        <w:tc>
          <w:tcPr>
            <w:tcW w:w="2054" w:type="dxa"/>
            <w:vMerge w:val="restart"/>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Компонент</w:t>
            </w:r>
          </w:p>
        </w:tc>
        <w:tc>
          <w:tcPr>
            <w:tcW w:w="7284" w:type="dxa"/>
            <w:gridSpan w:val="5"/>
            <w:tcBorders>
              <w:top w:val="single" w:sz="4" w:space="0" w:color="auto"/>
              <w:left w:val="single" w:sz="4" w:space="0" w:color="auto"/>
              <w:righ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Размер фракций по градациям, мм</w:t>
            </w:r>
          </w:p>
        </w:tc>
      </w:tr>
      <w:tr w:rsidR="006A0A0F" w:rsidRPr="006A0A0F" w:rsidTr="00937B62">
        <w:trPr>
          <w:trHeight w:val="23"/>
          <w:tblHeader/>
          <w:jc w:val="center"/>
        </w:trPr>
        <w:tc>
          <w:tcPr>
            <w:tcW w:w="2054" w:type="dxa"/>
            <w:vMerge/>
            <w:tcBorders>
              <w:left w:val="single" w:sz="4" w:space="0" w:color="auto"/>
            </w:tcBorders>
            <w:shd w:val="clear" w:color="auto" w:fill="auto"/>
            <w:vAlign w:val="center"/>
          </w:tcPr>
          <w:p w:rsidR="004038F8" w:rsidRPr="006A0A0F" w:rsidRDefault="004038F8" w:rsidP="00937B62">
            <w:pPr>
              <w:spacing w:line="276" w:lineRule="auto"/>
              <w:rPr>
                <w:rFonts w:ascii="Arial" w:hAnsi="Arial" w:cs="Arial"/>
                <w:color w:val="auto"/>
                <w:sz w:val="20"/>
              </w:rPr>
            </w:pPr>
          </w:p>
        </w:tc>
        <w:tc>
          <w:tcPr>
            <w:tcW w:w="1302"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left="220" w:firstLine="0"/>
              <w:rPr>
                <w:rFonts w:ascii="Arial" w:hAnsi="Arial" w:cs="Arial"/>
                <w:color w:val="auto"/>
                <w:sz w:val="20"/>
                <w:szCs w:val="24"/>
              </w:rPr>
            </w:pPr>
            <w:r w:rsidRPr="006A0A0F">
              <w:rPr>
                <w:rStyle w:val="211pt0"/>
                <w:rFonts w:ascii="Arial" w:hAnsi="Arial" w:cs="Arial"/>
                <w:color w:val="auto"/>
                <w:sz w:val="20"/>
                <w:szCs w:val="24"/>
              </w:rPr>
              <w:t>более 250</w:t>
            </w:r>
          </w:p>
        </w:tc>
        <w:tc>
          <w:tcPr>
            <w:tcW w:w="1567"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left="160" w:firstLine="0"/>
              <w:rPr>
                <w:rFonts w:ascii="Arial" w:hAnsi="Arial" w:cs="Arial"/>
                <w:color w:val="auto"/>
                <w:sz w:val="20"/>
                <w:szCs w:val="24"/>
              </w:rPr>
            </w:pPr>
            <w:r w:rsidRPr="006A0A0F">
              <w:rPr>
                <w:rStyle w:val="211pt0"/>
                <w:rFonts w:ascii="Arial" w:hAnsi="Arial" w:cs="Arial"/>
                <w:color w:val="auto"/>
                <w:sz w:val="20"/>
                <w:szCs w:val="24"/>
              </w:rPr>
              <w:t>От 150 до 250</w:t>
            </w:r>
          </w:p>
        </w:tc>
        <w:tc>
          <w:tcPr>
            <w:tcW w:w="150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От 100 до 250</w:t>
            </w:r>
          </w:p>
        </w:tc>
        <w:tc>
          <w:tcPr>
            <w:tcW w:w="153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left="200" w:firstLine="0"/>
              <w:rPr>
                <w:rFonts w:ascii="Arial" w:hAnsi="Arial" w:cs="Arial"/>
                <w:color w:val="auto"/>
                <w:sz w:val="20"/>
                <w:szCs w:val="24"/>
              </w:rPr>
            </w:pPr>
            <w:r w:rsidRPr="006A0A0F">
              <w:rPr>
                <w:rStyle w:val="211pt0"/>
                <w:rFonts w:ascii="Arial" w:hAnsi="Arial" w:cs="Arial"/>
                <w:color w:val="auto"/>
                <w:sz w:val="20"/>
                <w:szCs w:val="24"/>
              </w:rPr>
              <w:t>От 50 до 100</w:t>
            </w:r>
          </w:p>
        </w:tc>
        <w:tc>
          <w:tcPr>
            <w:tcW w:w="1367" w:type="dxa"/>
            <w:tcBorders>
              <w:top w:val="single" w:sz="4" w:space="0" w:color="auto"/>
              <w:left w:val="single" w:sz="4" w:space="0" w:color="auto"/>
              <w:righ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left="300" w:firstLine="0"/>
              <w:rPr>
                <w:rFonts w:ascii="Arial" w:hAnsi="Arial" w:cs="Arial"/>
                <w:color w:val="auto"/>
                <w:sz w:val="20"/>
                <w:szCs w:val="24"/>
              </w:rPr>
            </w:pPr>
            <w:r w:rsidRPr="006A0A0F">
              <w:rPr>
                <w:rStyle w:val="211pt0"/>
                <w:rFonts w:ascii="Arial" w:hAnsi="Arial" w:cs="Arial"/>
                <w:color w:val="auto"/>
                <w:sz w:val="20"/>
                <w:szCs w:val="24"/>
              </w:rPr>
              <w:t>менее 50</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Пищевые отходы</w:t>
            </w:r>
          </w:p>
        </w:tc>
        <w:tc>
          <w:tcPr>
            <w:tcW w:w="1302"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67"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0 - 1</w:t>
            </w:r>
          </w:p>
        </w:tc>
        <w:tc>
          <w:tcPr>
            <w:tcW w:w="150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2 - 10</w:t>
            </w:r>
          </w:p>
        </w:tc>
        <w:tc>
          <w:tcPr>
            <w:tcW w:w="153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7 - 12,6</w:t>
            </w:r>
          </w:p>
        </w:tc>
        <w:tc>
          <w:tcPr>
            <w:tcW w:w="1367" w:type="dxa"/>
            <w:tcBorders>
              <w:top w:val="single" w:sz="4" w:space="0" w:color="auto"/>
              <w:left w:val="single" w:sz="4" w:space="0" w:color="auto"/>
              <w:righ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17 - 21</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Картон, бумага</w:t>
            </w:r>
          </w:p>
        </w:tc>
        <w:tc>
          <w:tcPr>
            <w:tcW w:w="1302"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3 - 8</w:t>
            </w:r>
          </w:p>
        </w:tc>
        <w:tc>
          <w:tcPr>
            <w:tcW w:w="1567"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8 - 10</w:t>
            </w:r>
          </w:p>
        </w:tc>
        <w:tc>
          <w:tcPr>
            <w:tcW w:w="150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9 - 11</w:t>
            </w:r>
          </w:p>
        </w:tc>
        <w:tc>
          <w:tcPr>
            <w:tcW w:w="153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7 - 8</w:t>
            </w:r>
          </w:p>
        </w:tc>
        <w:tc>
          <w:tcPr>
            <w:tcW w:w="1367" w:type="dxa"/>
            <w:tcBorders>
              <w:top w:val="single" w:sz="4" w:space="0" w:color="auto"/>
              <w:left w:val="single" w:sz="4" w:space="0" w:color="auto"/>
              <w:righ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2 - 5</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Дерево</w:t>
            </w:r>
          </w:p>
        </w:tc>
        <w:tc>
          <w:tcPr>
            <w:tcW w:w="1302"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w:t>
            </w:r>
          </w:p>
        </w:tc>
        <w:tc>
          <w:tcPr>
            <w:tcW w:w="1567"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0 - 0,5</w:t>
            </w:r>
          </w:p>
        </w:tc>
        <w:tc>
          <w:tcPr>
            <w:tcW w:w="150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0 - 0,5</w:t>
            </w:r>
          </w:p>
        </w:tc>
        <w:tc>
          <w:tcPr>
            <w:tcW w:w="153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w:t>
            </w:r>
          </w:p>
        </w:tc>
        <w:tc>
          <w:tcPr>
            <w:tcW w:w="1367" w:type="dxa"/>
            <w:tcBorders>
              <w:top w:val="single" w:sz="4" w:space="0" w:color="auto"/>
              <w:left w:val="single" w:sz="4" w:space="0" w:color="auto"/>
              <w:righ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0 - 0,5</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Металл</w:t>
            </w:r>
          </w:p>
        </w:tc>
        <w:tc>
          <w:tcPr>
            <w:tcW w:w="1302"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67"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0 - 1</w:t>
            </w:r>
          </w:p>
        </w:tc>
        <w:tc>
          <w:tcPr>
            <w:tcW w:w="150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0,5 - 1</w:t>
            </w:r>
          </w:p>
        </w:tc>
        <w:tc>
          <w:tcPr>
            <w:tcW w:w="153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0,8 - 1,6</w:t>
            </w:r>
          </w:p>
        </w:tc>
        <w:tc>
          <w:tcPr>
            <w:tcW w:w="1367" w:type="dxa"/>
            <w:tcBorders>
              <w:top w:val="single" w:sz="4" w:space="0" w:color="auto"/>
              <w:left w:val="single" w:sz="4" w:space="0" w:color="auto"/>
              <w:righ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0,3 - 0,5</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Текстиль</w:t>
            </w:r>
          </w:p>
        </w:tc>
        <w:tc>
          <w:tcPr>
            <w:tcW w:w="1302"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left="280" w:firstLine="0"/>
              <w:rPr>
                <w:rFonts w:ascii="Arial" w:hAnsi="Arial" w:cs="Arial"/>
                <w:color w:val="auto"/>
                <w:sz w:val="20"/>
                <w:szCs w:val="24"/>
              </w:rPr>
            </w:pPr>
            <w:r w:rsidRPr="006A0A0F">
              <w:rPr>
                <w:rStyle w:val="211pt0"/>
                <w:rFonts w:ascii="Arial" w:hAnsi="Arial" w:cs="Arial"/>
                <w:color w:val="auto"/>
                <w:sz w:val="20"/>
                <w:szCs w:val="24"/>
              </w:rPr>
              <w:t>0,2 - 1,3</w:t>
            </w:r>
          </w:p>
        </w:tc>
        <w:tc>
          <w:tcPr>
            <w:tcW w:w="1567"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1 - 1,5</w:t>
            </w:r>
          </w:p>
        </w:tc>
        <w:tc>
          <w:tcPr>
            <w:tcW w:w="150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0,5 - 1</w:t>
            </w:r>
          </w:p>
        </w:tc>
        <w:tc>
          <w:tcPr>
            <w:tcW w:w="153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0,3 - 0,8</w:t>
            </w:r>
          </w:p>
        </w:tc>
        <w:tc>
          <w:tcPr>
            <w:tcW w:w="1367" w:type="dxa"/>
            <w:tcBorders>
              <w:top w:val="single" w:sz="4" w:space="0" w:color="auto"/>
              <w:left w:val="single" w:sz="4" w:space="0" w:color="auto"/>
              <w:righ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0 - 0,6</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Кости</w:t>
            </w:r>
          </w:p>
        </w:tc>
        <w:tc>
          <w:tcPr>
            <w:tcW w:w="1302"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67"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0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3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0,3 - 0,5</w:t>
            </w:r>
          </w:p>
        </w:tc>
        <w:tc>
          <w:tcPr>
            <w:tcW w:w="1367" w:type="dxa"/>
            <w:tcBorders>
              <w:top w:val="single" w:sz="4" w:space="0" w:color="auto"/>
              <w:left w:val="single" w:sz="4" w:space="0" w:color="auto"/>
              <w:righ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0,5 - 0,9</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Стекло</w:t>
            </w:r>
          </w:p>
        </w:tc>
        <w:tc>
          <w:tcPr>
            <w:tcW w:w="1302"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67"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0 - 0,3</w:t>
            </w:r>
          </w:p>
        </w:tc>
        <w:tc>
          <w:tcPr>
            <w:tcW w:w="150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0,3 - 1</w:t>
            </w:r>
          </w:p>
        </w:tc>
        <w:tc>
          <w:tcPr>
            <w:tcW w:w="153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1 - 2</w:t>
            </w:r>
          </w:p>
        </w:tc>
        <w:tc>
          <w:tcPr>
            <w:tcW w:w="1367" w:type="dxa"/>
            <w:tcBorders>
              <w:top w:val="single" w:sz="4" w:space="0" w:color="auto"/>
              <w:left w:val="single" w:sz="4" w:space="0" w:color="auto"/>
              <w:righ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1 - 1,6</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Кожа, резина</w:t>
            </w:r>
          </w:p>
        </w:tc>
        <w:tc>
          <w:tcPr>
            <w:tcW w:w="1302"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67"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0 - 1</w:t>
            </w:r>
          </w:p>
        </w:tc>
        <w:tc>
          <w:tcPr>
            <w:tcW w:w="150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0,5 - 2</w:t>
            </w:r>
          </w:p>
        </w:tc>
        <w:tc>
          <w:tcPr>
            <w:tcW w:w="153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0,5 - 1,5</w:t>
            </w:r>
          </w:p>
        </w:tc>
        <w:tc>
          <w:tcPr>
            <w:tcW w:w="1367" w:type="dxa"/>
            <w:tcBorders>
              <w:top w:val="single" w:sz="4" w:space="0" w:color="auto"/>
              <w:left w:val="single" w:sz="4" w:space="0" w:color="auto"/>
              <w:righ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right"/>
              <w:rPr>
                <w:rFonts w:ascii="Arial" w:hAnsi="Arial" w:cs="Arial"/>
                <w:color w:val="auto"/>
                <w:sz w:val="20"/>
                <w:szCs w:val="24"/>
              </w:rPr>
            </w:pPr>
            <w:r w:rsidRPr="006A0A0F">
              <w:rPr>
                <w:rStyle w:val="211pt0"/>
                <w:rFonts w:ascii="Arial" w:hAnsi="Arial" w:cs="Arial"/>
                <w:color w:val="auto"/>
                <w:sz w:val="20"/>
                <w:szCs w:val="24"/>
              </w:rPr>
              <w:t>Камни, штукатурка</w:t>
            </w:r>
          </w:p>
        </w:tc>
        <w:tc>
          <w:tcPr>
            <w:tcW w:w="1302"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67"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0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0,2 - 1</w:t>
            </w:r>
          </w:p>
        </w:tc>
        <w:tc>
          <w:tcPr>
            <w:tcW w:w="153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0,5 - 1,8</w:t>
            </w:r>
          </w:p>
        </w:tc>
        <w:tc>
          <w:tcPr>
            <w:tcW w:w="1367" w:type="dxa"/>
            <w:tcBorders>
              <w:top w:val="single" w:sz="4" w:space="0" w:color="auto"/>
              <w:left w:val="single" w:sz="4" w:space="0" w:color="auto"/>
              <w:righ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0,5 - 2</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Пластмасса</w:t>
            </w:r>
          </w:p>
        </w:tc>
        <w:tc>
          <w:tcPr>
            <w:tcW w:w="1302"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0 - 0,2</w:t>
            </w:r>
          </w:p>
        </w:tc>
        <w:tc>
          <w:tcPr>
            <w:tcW w:w="1567"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0,5 - 1</w:t>
            </w:r>
          </w:p>
        </w:tc>
        <w:tc>
          <w:tcPr>
            <w:tcW w:w="150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1 - 2,2</w:t>
            </w:r>
          </w:p>
        </w:tc>
        <w:tc>
          <w:tcPr>
            <w:tcW w:w="153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1 - 2,5</w:t>
            </w:r>
          </w:p>
        </w:tc>
        <w:tc>
          <w:tcPr>
            <w:tcW w:w="1367" w:type="dxa"/>
            <w:tcBorders>
              <w:top w:val="single" w:sz="4" w:space="0" w:color="auto"/>
              <w:left w:val="single" w:sz="4" w:space="0" w:color="auto"/>
              <w:righ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0,2 - 0,5</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Прочее</w:t>
            </w:r>
          </w:p>
        </w:tc>
        <w:tc>
          <w:tcPr>
            <w:tcW w:w="1302"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0 - 0,3</w:t>
            </w:r>
          </w:p>
        </w:tc>
        <w:tc>
          <w:tcPr>
            <w:tcW w:w="1567"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0,2 - 0,6</w:t>
            </w:r>
          </w:p>
        </w:tc>
        <w:tc>
          <w:tcPr>
            <w:tcW w:w="150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0 - 0,5</w:t>
            </w:r>
          </w:p>
        </w:tc>
        <w:tc>
          <w:tcPr>
            <w:tcW w:w="1539" w:type="dxa"/>
            <w:tcBorders>
              <w:top w:val="single" w:sz="4" w:space="0" w:color="auto"/>
              <w:lef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0 - 0,4</w:t>
            </w:r>
          </w:p>
        </w:tc>
        <w:tc>
          <w:tcPr>
            <w:tcW w:w="1367" w:type="dxa"/>
            <w:tcBorders>
              <w:top w:val="single" w:sz="4" w:space="0" w:color="auto"/>
              <w:left w:val="single" w:sz="4" w:space="0" w:color="auto"/>
              <w:righ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0 - 0,5</w:t>
            </w:r>
          </w:p>
        </w:tc>
      </w:tr>
      <w:tr w:rsidR="006A0A0F" w:rsidRPr="006A0A0F" w:rsidTr="00937B62">
        <w:trPr>
          <w:trHeight w:val="23"/>
          <w:jc w:val="center"/>
        </w:trPr>
        <w:tc>
          <w:tcPr>
            <w:tcW w:w="2054"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rPr>
                <w:rFonts w:ascii="Arial" w:hAnsi="Arial" w:cs="Arial"/>
                <w:color w:val="auto"/>
                <w:sz w:val="20"/>
                <w:szCs w:val="24"/>
              </w:rPr>
            </w:pPr>
            <w:r w:rsidRPr="006A0A0F">
              <w:rPr>
                <w:rStyle w:val="211pt0"/>
                <w:rFonts w:ascii="Arial" w:hAnsi="Arial" w:cs="Arial"/>
                <w:color w:val="auto"/>
                <w:sz w:val="20"/>
                <w:szCs w:val="24"/>
              </w:rPr>
              <w:t>Отсев</w:t>
            </w:r>
          </w:p>
        </w:tc>
        <w:tc>
          <w:tcPr>
            <w:tcW w:w="1302"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67"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0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39" w:type="dxa"/>
            <w:tcBorders>
              <w:top w:val="single" w:sz="4" w:space="0" w:color="auto"/>
              <w:lef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367" w:type="dxa"/>
            <w:tcBorders>
              <w:top w:val="single" w:sz="4" w:space="0" w:color="auto"/>
              <w:left w:val="single" w:sz="4" w:space="0" w:color="auto"/>
              <w:right w:val="single" w:sz="4" w:space="0" w:color="auto"/>
            </w:tcBorders>
            <w:shd w:val="clear" w:color="auto" w:fill="auto"/>
            <w:vAlign w:val="center"/>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4 - 6</w:t>
            </w:r>
          </w:p>
        </w:tc>
      </w:tr>
      <w:tr w:rsidR="005B4116" w:rsidRPr="006A0A0F" w:rsidTr="00937B62">
        <w:trPr>
          <w:trHeight w:val="23"/>
          <w:jc w:val="center"/>
        </w:trPr>
        <w:tc>
          <w:tcPr>
            <w:tcW w:w="2054" w:type="dxa"/>
            <w:tcBorders>
              <w:top w:val="single" w:sz="4" w:space="0" w:color="auto"/>
              <w:left w:val="single" w:sz="4" w:space="0" w:color="auto"/>
              <w:bottom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right"/>
              <w:rPr>
                <w:rFonts w:ascii="Arial" w:hAnsi="Arial" w:cs="Arial"/>
                <w:color w:val="auto"/>
                <w:sz w:val="20"/>
                <w:szCs w:val="24"/>
              </w:rPr>
            </w:pPr>
            <w:r w:rsidRPr="006A0A0F">
              <w:rPr>
                <w:rStyle w:val="211pt0"/>
                <w:rFonts w:ascii="Arial" w:hAnsi="Arial" w:cs="Arial"/>
                <w:color w:val="auto"/>
                <w:sz w:val="20"/>
                <w:szCs w:val="24"/>
              </w:rPr>
              <w:t>ВСЕГО:</w:t>
            </w:r>
          </w:p>
        </w:tc>
        <w:tc>
          <w:tcPr>
            <w:tcW w:w="1302" w:type="dxa"/>
            <w:tcBorders>
              <w:top w:val="single" w:sz="4" w:space="0" w:color="auto"/>
              <w:left w:val="single" w:sz="4" w:space="0" w:color="auto"/>
              <w:bottom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7,0</w:t>
            </w:r>
          </w:p>
        </w:tc>
        <w:tc>
          <w:tcPr>
            <w:tcW w:w="1567" w:type="dxa"/>
            <w:tcBorders>
              <w:top w:val="single" w:sz="4" w:space="0" w:color="auto"/>
              <w:left w:val="single" w:sz="4" w:space="0" w:color="auto"/>
              <w:bottom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13,3</w:t>
            </w:r>
          </w:p>
        </w:tc>
        <w:tc>
          <w:tcPr>
            <w:tcW w:w="1509" w:type="dxa"/>
            <w:tcBorders>
              <w:top w:val="single" w:sz="4" w:space="0" w:color="auto"/>
              <w:left w:val="single" w:sz="4" w:space="0" w:color="auto"/>
              <w:bottom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22,1</w:t>
            </w:r>
          </w:p>
        </w:tc>
        <w:tc>
          <w:tcPr>
            <w:tcW w:w="1539" w:type="dxa"/>
            <w:tcBorders>
              <w:top w:val="single" w:sz="4" w:space="0" w:color="auto"/>
              <w:left w:val="single" w:sz="4" w:space="0" w:color="auto"/>
              <w:bottom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25,3</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bottom"/>
          </w:tcPr>
          <w:p w:rsidR="004038F8" w:rsidRPr="006A0A0F" w:rsidRDefault="004038F8" w:rsidP="00937B62">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32,3</w:t>
            </w:r>
          </w:p>
        </w:tc>
      </w:tr>
    </w:tbl>
    <w:p w:rsidR="004038F8" w:rsidRPr="006A0A0F" w:rsidRDefault="004038F8" w:rsidP="004038F8">
      <w:pPr>
        <w:spacing w:line="276" w:lineRule="auto"/>
        <w:rPr>
          <w:rFonts w:ascii="Arial" w:hAnsi="Arial" w:cs="Arial"/>
          <w:color w:val="auto"/>
        </w:rPr>
      </w:pPr>
    </w:p>
    <w:p w:rsidR="004038F8" w:rsidRPr="006A0A0F" w:rsidRDefault="004038F8" w:rsidP="004038F8">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rsidR="006371E7" w:rsidRPr="006A0A0F" w:rsidRDefault="00B90AC9" w:rsidP="00A9395A">
      <w:pPr>
        <w:pStyle w:val="2"/>
      </w:pPr>
      <w:bookmarkStart w:id="32" w:name="bookmark19"/>
      <w:bookmarkStart w:id="33" w:name="_Toc473641512"/>
      <w:r w:rsidRPr="006A0A0F">
        <w:t>Расчет объема накопления твердых бытовых отходов от населения</w:t>
      </w:r>
      <w:bookmarkEnd w:id="32"/>
      <w:bookmarkEnd w:id="33"/>
    </w:p>
    <w:p w:rsidR="006371E7" w:rsidRPr="006A0A0F" w:rsidRDefault="00B90AC9" w:rsidP="00A11111">
      <w:pPr>
        <w:pStyle w:val="23"/>
        <w:shd w:val="clear" w:color="auto" w:fill="auto"/>
        <w:spacing w:before="0" w:line="276" w:lineRule="auto"/>
        <w:ind w:firstLine="580"/>
        <w:jc w:val="both"/>
        <w:rPr>
          <w:rFonts w:ascii="Arial" w:hAnsi="Arial" w:cs="Arial"/>
          <w:color w:val="auto"/>
          <w:sz w:val="24"/>
          <w:szCs w:val="24"/>
        </w:rPr>
      </w:pPr>
      <w:r w:rsidRPr="006A0A0F">
        <w:rPr>
          <w:rFonts w:ascii="Arial" w:hAnsi="Arial" w:cs="Arial"/>
          <w:color w:val="auto"/>
          <w:sz w:val="24"/>
          <w:szCs w:val="24"/>
        </w:rPr>
        <w:t>Рекомендуемые нормы накопления ТБО от населения приведены в СНиП 2.07.01-89* и ГОСТ Р 51617-2000.</w:t>
      </w:r>
    </w:p>
    <w:p w:rsidR="001231E5" w:rsidRPr="006A0A0F" w:rsidRDefault="001231E5" w:rsidP="003A0073">
      <w:pPr>
        <w:pStyle w:val="a0"/>
        <w:rPr>
          <w:rFonts w:cs="Arial"/>
          <w:color w:val="auto"/>
        </w:rPr>
      </w:pPr>
      <w:r w:rsidRPr="006A0A0F">
        <w:rPr>
          <w:rStyle w:val="2a"/>
          <w:rFonts w:ascii="Arial" w:eastAsiaTheme="majorEastAsia" w:hAnsi="Arial" w:cs="Arial"/>
          <w:b/>
          <w:bCs w:val="0"/>
          <w:color w:val="auto"/>
          <w:spacing w:val="-10"/>
          <w:szCs w:val="56"/>
          <w:u w:val="none"/>
        </w:rPr>
        <w:t>Нормы вывоза бытовых отходов (из ГОСТ Р 51617-2000)</w:t>
      </w:r>
    </w:p>
    <w:tbl>
      <w:tblPr>
        <w:tblW w:w="0" w:type="auto"/>
        <w:jc w:val="center"/>
        <w:tblLayout w:type="fixed"/>
        <w:tblCellMar>
          <w:left w:w="28" w:type="dxa"/>
          <w:right w:w="28" w:type="dxa"/>
        </w:tblCellMar>
        <w:tblLook w:val="04A0" w:firstRow="1" w:lastRow="0" w:firstColumn="1" w:lastColumn="0" w:noHBand="0" w:noVBand="1"/>
      </w:tblPr>
      <w:tblGrid>
        <w:gridCol w:w="2521"/>
        <w:gridCol w:w="2671"/>
        <w:gridCol w:w="1261"/>
        <w:gridCol w:w="1608"/>
        <w:gridCol w:w="1277"/>
      </w:tblGrid>
      <w:tr w:rsidR="006A0A0F" w:rsidRPr="006A0A0F" w:rsidTr="001231E5">
        <w:trPr>
          <w:trHeight w:val="23"/>
          <w:jc w:val="center"/>
        </w:trPr>
        <w:tc>
          <w:tcPr>
            <w:tcW w:w="2521" w:type="dxa"/>
            <w:tcBorders>
              <w:top w:val="single" w:sz="4" w:space="0" w:color="auto"/>
              <w:left w:val="single" w:sz="4" w:space="0" w:color="auto"/>
            </w:tcBorders>
            <w:shd w:val="clear" w:color="auto" w:fill="auto"/>
          </w:tcPr>
          <w:p w:rsidR="001231E5" w:rsidRPr="006A0A0F" w:rsidRDefault="001231E5" w:rsidP="001231E5">
            <w:pPr>
              <w:spacing w:line="276" w:lineRule="auto"/>
              <w:jc w:val="center"/>
              <w:rPr>
                <w:rFonts w:ascii="Arial" w:hAnsi="Arial" w:cs="Arial"/>
                <w:color w:val="auto"/>
                <w:sz w:val="20"/>
              </w:rPr>
            </w:pPr>
          </w:p>
        </w:tc>
        <w:tc>
          <w:tcPr>
            <w:tcW w:w="6817" w:type="dxa"/>
            <w:gridSpan w:val="4"/>
            <w:tcBorders>
              <w:top w:val="single" w:sz="4" w:space="0" w:color="auto"/>
              <w:left w:val="single" w:sz="4" w:space="0" w:color="auto"/>
              <w:right w:val="single" w:sz="4" w:space="0" w:color="auto"/>
            </w:tcBorders>
            <w:shd w:val="clear" w:color="auto" w:fill="auto"/>
            <w:vAlign w:val="bottom"/>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Нормы вывоза бытовых отходов, кг (л) на одного человека</w:t>
            </w:r>
          </w:p>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в год</w:t>
            </w:r>
          </w:p>
        </w:tc>
      </w:tr>
      <w:tr w:rsidR="006A0A0F" w:rsidRPr="006A0A0F" w:rsidTr="001231E5">
        <w:trPr>
          <w:trHeight w:val="23"/>
          <w:jc w:val="center"/>
        </w:trPr>
        <w:tc>
          <w:tcPr>
            <w:tcW w:w="252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Города</w:t>
            </w:r>
          </w:p>
        </w:tc>
        <w:tc>
          <w:tcPr>
            <w:tcW w:w="2671" w:type="dxa"/>
            <w:tcBorders>
              <w:top w:val="single" w:sz="4" w:space="0" w:color="auto"/>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Твердых отходов от жилых зданий, оборудованных водопроводом, канализацией, центральным отоплением и газом</w:t>
            </w:r>
          </w:p>
        </w:tc>
        <w:tc>
          <w:tcPr>
            <w:tcW w:w="1261" w:type="dxa"/>
            <w:tcBorders>
              <w:top w:val="single" w:sz="4" w:space="0" w:color="auto"/>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Твердых</w:t>
            </w:r>
          </w:p>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отходов</w:t>
            </w:r>
          </w:p>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от прочих зданий</w:t>
            </w:r>
          </w:p>
        </w:tc>
        <w:tc>
          <w:tcPr>
            <w:tcW w:w="1608" w:type="dxa"/>
            <w:tcBorders>
              <w:top w:val="single" w:sz="4" w:space="0" w:color="auto"/>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Жидких отходов из вы- гребов(при отсутствии канализации)</w:t>
            </w:r>
          </w:p>
        </w:tc>
        <w:tc>
          <w:tcPr>
            <w:tcW w:w="1277" w:type="dxa"/>
            <w:tcBorders>
              <w:top w:val="single" w:sz="4" w:space="0" w:color="auto"/>
              <w:left w:val="single" w:sz="4" w:space="0" w:color="auto"/>
              <w:right w:val="single" w:sz="4" w:space="0" w:color="auto"/>
            </w:tcBorders>
            <w:shd w:val="clear" w:color="auto" w:fill="auto"/>
            <w:vAlign w:val="bottom"/>
          </w:tcPr>
          <w:p w:rsidR="001231E5" w:rsidRPr="006A0A0F" w:rsidRDefault="001231E5" w:rsidP="001231E5">
            <w:pPr>
              <w:pStyle w:val="23"/>
              <w:shd w:val="clear" w:color="auto" w:fill="auto"/>
              <w:spacing w:before="0" w:line="276" w:lineRule="auto"/>
              <w:ind w:left="160" w:firstLine="0"/>
              <w:jc w:val="center"/>
              <w:rPr>
                <w:rFonts w:ascii="Arial" w:hAnsi="Arial" w:cs="Arial"/>
                <w:color w:val="auto"/>
                <w:sz w:val="20"/>
                <w:szCs w:val="24"/>
              </w:rPr>
            </w:pPr>
            <w:r w:rsidRPr="006A0A0F">
              <w:rPr>
                <w:rStyle w:val="211pt0"/>
                <w:rFonts w:ascii="Arial" w:hAnsi="Arial" w:cs="Arial"/>
                <w:color w:val="auto"/>
                <w:sz w:val="20"/>
                <w:szCs w:val="24"/>
              </w:rPr>
              <w:t>Смета с 1</w:t>
            </w:r>
          </w:p>
          <w:p w:rsidR="001231E5" w:rsidRPr="006A0A0F" w:rsidRDefault="0016766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м²</w:t>
            </w:r>
            <w:r w:rsidR="001231E5" w:rsidRPr="006A0A0F">
              <w:rPr>
                <w:rStyle w:val="211pt0"/>
                <w:rFonts w:ascii="Arial" w:hAnsi="Arial" w:cs="Arial"/>
                <w:color w:val="auto"/>
                <w:sz w:val="20"/>
                <w:szCs w:val="24"/>
              </w:rPr>
              <w:t xml:space="preserve"> твердых покрытий улиц, площадей и парков</w:t>
            </w:r>
          </w:p>
        </w:tc>
      </w:tr>
      <w:tr w:rsidR="006A0A0F" w:rsidRPr="006A0A0F" w:rsidTr="001231E5">
        <w:trPr>
          <w:trHeight w:val="23"/>
          <w:jc w:val="center"/>
        </w:trPr>
        <w:tc>
          <w:tcPr>
            <w:tcW w:w="2521" w:type="dxa"/>
            <w:tcBorders>
              <w:top w:val="single" w:sz="4" w:space="0" w:color="auto"/>
              <w:left w:val="single" w:sz="4" w:space="0" w:color="auto"/>
            </w:tcBorders>
            <w:shd w:val="clear" w:color="auto" w:fill="auto"/>
            <w:vAlign w:val="bottom"/>
          </w:tcPr>
          <w:p w:rsidR="001231E5" w:rsidRPr="006A0A0F" w:rsidRDefault="001231E5" w:rsidP="001231E5">
            <w:pPr>
              <w:pStyle w:val="23"/>
              <w:shd w:val="clear" w:color="auto" w:fill="auto"/>
              <w:spacing w:before="0" w:line="276" w:lineRule="auto"/>
              <w:ind w:firstLine="400"/>
              <w:rPr>
                <w:rFonts w:ascii="Arial" w:hAnsi="Arial" w:cs="Arial"/>
                <w:color w:val="auto"/>
                <w:sz w:val="20"/>
                <w:szCs w:val="24"/>
              </w:rPr>
            </w:pPr>
            <w:r w:rsidRPr="006A0A0F">
              <w:rPr>
                <w:rStyle w:val="211pt0"/>
                <w:rFonts w:ascii="Arial" w:hAnsi="Arial" w:cs="Arial"/>
                <w:color w:val="auto"/>
                <w:sz w:val="20"/>
                <w:szCs w:val="24"/>
              </w:rPr>
              <w:t>Крупнейшие Крупные с численностью населения, тыс. чел.:</w:t>
            </w:r>
          </w:p>
        </w:tc>
        <w:tc>
          <w:tcPr>
            <w:tcW w:w="2671" w:type="dxa"/>
            <w:tcBorders>
              <w:top w:val="single" w:sz="4" w:space="0" w:color="auto"/>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225(1000)</w:t>
            </w:r>
          </w:p>
        </w:tc>
        <w:tc>
          <w:tcPr>
            <w:tcW w:w="1261" w:type="dxa"/>
            <w:tcBorders>
              <w:top w:val="single" w:sz="4" w:space="0" w:color="auto"/>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450(1500)</w:t>
            </w:r>
          </w:p>
        </w:tc>
        <w:tc>
          <w:tcPr>
            <w:tcW w:w="1608" w:type="dxa"/>
            <w:tcBorders>
              <w:top w:val="single" w:sz="4" w:space="0" w:color="auto"/>
              <w:left w:val="single" w:sz="4" w:space="0" w:color="auto"/>
            </w:tcBorders>
            <w:shd w:val="clear" w:color="auto" w:fill="auto"/>
          </w:tcPr>
          <w:p w:rsidR="001231E5" w:rsidRPr="006A0A0F" w:rsidRDefault="001231E5" w:rsidP="001231E5">
            <w:pPr>
              <w:pStyle w:val="23"/>
              <w:shd w:val="clear" w:color="auto" w:fill="auto"/>
              <w:spacing w:before="0" w:line="276" w:lineRule="auto"/>
              <w:ind w:left="380" w:firstLine="0"/>
              <w:rPr>
                <w:rFonts w:ascii="Arial" w:hAnsi="Arial" w:cs="Arial"/>
                <w:color w:val="auto"/>
                <w:sz w:val="20"/>
                <w:szCs w:val="24"/>
              </w:rPr>
            </w:pPr>
            <w:r w:rsidRPr="006A0A0F">
              <w:rPr>
                <w:rStyle w:val="211pt0"/>
                <w:rFonts w:ascii="Arial" w:hAnsi="Arial" w:cs="Arial"/>
                <w:color w:val="auto"/>
                <w:sz w:val="20"/>
                <w:szCs w:val="24"/>
              </w:rPr>
              <w:t>-(3500)</w:t>
            </w:r>
          </w:p>
        </w:tc>
        <w:tc>
          <w:tcPr>
            <w:tcW w:w="1277" w:type="dxa"/>
            <w:tcBorders>
              <w:top w:val="single" w:sz="4" w:space="0" w:color="auto"/>
              <w:left w:val="single" w:sz="4" w:space="0" w:color="auto"/>
              <w:right w:val="single" w:sz="4" w:space="0" w:color="auto"/>
            </w:tcBorders>
            <w:shd w:val="clear" w:color="auto" w:fill="auto"/>
          </w:tcPr>
          <w:p w:rsidR="001231E5" w:rsidRPr="006A0A0F" w:rsidRDefault="001231E5" w:rsidP="001231E5">
            <w:pPr>
              <w:pStyle w:val="23"/>
              <w:shd w:val="clear" w:color="auto" w:fill="auto"/>
              <w:spacing w:before="0" w:line="276" w:lineRule="auto"/>
              <w:ind w:left="300" w:firstLine="0"/>
              <w:rPr>
                <w:rFonts w:ascii="Arial" w:hAnsi="Arial" w:cs="Arial"/>
                <w:color w:val="auto"/>
                <w:sz w:val="20"/>
                <w:szCs w:val="24"/>
              </w:rPr>
            </w:pPr>
            <w:r w:rsidRPr="006A0A0F">
              <w:rPr>
                <w:rStyle w:val="211pt0"/>
                <w:rFonts w:ascii="Arial" w:hAnsi="Arial" w:cs="Arial"/>
                <w:color w:val="auto"/>
                <w:sz w:val="20"/>
                <w:szCs w:val="24"/>
              </w:rPr>
              <w:t>15(20)</w:t>
            </w:r>
          </w:p>
        </w:tc>
      </w:tr>
      <w:tr w:rsidR="006A0A0F" w:rsidRPr="006A0A0F" w:rsidTr="001231E5">
        <w:trPr>
          <w:trHeight w:val="23"/>
          <w:jc w:val="center"/>
        </w:trPr>
        <w:tc>
          <w:tcPr>
            <w:tcW w:w="2521" w:type="dxa"/>
            <w:tcBorders>
              <w:left w:val="single" w:sz="4" w:space="0" w:color="auto"/>
            </w:tcBorders>
            <w:shd w:val="clear" w:color="auto" w:fill="auto"/>
            <w:vAlign w:val="bottom"/>
          </w:tcPr>
          <w:p w:rsidR="001231E5" w:rsidRPr="006A0A0F" w:rsidRDefault="001231E5" w:rsidP="001231E5">
            <w:pPr>
              <w:pStyle w:val="23"/>
              <w:shd w:val="clear" w:color="auto" w:fill="auto"/>
              <w:spacing w:before="0" w:line="276" w:lineRule="auto"/>
              <w:ind w:firstLine="400"/>
              <w:rPr>
                <w:rFonts w:ascii="Arial" w:hAnsi="Arial" w:cs="Arial"/>
                <w:color w:val="auto"/>
                <w:sz w:val="20"/>
                <w:szCs w:val="24"/>
              </w:rPr>
            </w:pPr>
            <w:r w:rsidRPr="006A0A0F">
              <w:rPr>
                <w:rStyle w:val="211pt0"/>
                <w:rFonts w:ascii="Arial" w:hAnsi="Arial" w:cs="Arial"/>
                <w:color w:val="auto"/>
                <w:sz w:val="20"/>
                <w:szCs w:val="24"/>
              </w:rPr>
              <w:t>а) св. 500 до 1000</w:t>
            </w:r>
          </w:p>
        </w:tc>
        <w:tc>
          <w:tcPr>
            <w:tcW w:w="2671" w:type="dxa"/>
            <w:tcBorders>
              <w:left w:val="single" w:sz="4" w:space="0" w:color="auto"/>
            </w:tcBorders>
            <w:shd w:val="clear" w:color="auto" w:fill="auto"/>
            <w:vAlign w:val="bottom"/>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225(1000)</w:t>
            </w:r>
          </w:p>
        </w:tc>
        <w:tc>
          <w:tcPr>
            <w:tcW w:w="1261" w:type="dxa"/>
            <w:tcBorders>
              <w:left w:val="single" w:sz="4" w:space="0" w:color="auto"/>
            </w:tcBorders>
            <w:shd w:val="clear" w:color="auto" w:fill="auto"/>
            <w:vAlign w:val="bottom"/>
          </w:tcPr>
          <w:p w:rsidR="001231E5" w:rsidRPr="006A0A0F" w:rsidRDefault="001231E5" w:rsidP="001231E5">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450(1500)</w:t>
            </w:r>
          </w:p>
        </w:tc>
        <w:tc>
          <w:tcPr>
            <w:tcW w:w="1608" w:type="dxa"/>
            <w:tcBorders>
              <w:left w:val="single" w:sz="4" w:space="0" w:color="auto"/>
            </w:tcBorders>
            <w:shd w:val="clear" w:color="auto" w:fill="auto"/>
            <w:vAlign w:val="bottom"/>
          </w:tcPr>
          <w:p w:rsidR="001231E5" w:rsidRPr="006A0A0F" w:rsidRDefault="001231E5" w:rsidP="001231E5">
            <w:pPr>
              <w:pStyle w:val="23"/>
              <w:shd w:val="clear" w:color="auto" w:fill="auto"/>
              <w:spacing w:before="0" w:line="276" w:lineRule="auto"/>
              <w:ind w:left="380" w:firstLine="0"/>
              <w:rPr>
                <w:rFonts w:ascii="Arial" w:hAnsi="Arial" w:cs="Arial"/>
                <w:color w:val="auto"/>
                <w:sz w:val="20"/>
                <w:szCs w:val="24"/>
              </w:rPr>
            </w:pPr>
            <w:r w:rsidRPr="006A0A0F">
              <w:rPr>
                <w:rStyle w:val="211pt0"/>
                <w:rFonts w:ascii="Arial" w:hAnsi="Arial" w:cs="Arial"/>
                <w:color w:val="auto"/>
                <w:sz w:val="20"/>
                <w:szCs w:val="24"/>
              </w:rPr>
              <w:t>-(3500)</w:t>
            </w:r>
          </w:p>
        </w:tc>
        <w:tc>
          <w:tcPr>
            <w:tcW w:w="1277" w:type="dxa"/>
            <w:tcBorders>
              <w:left w:val="single" w:sz="4" w:space="0" w:color="auto"/>
              <w:right w:val="single" w:sz="4" w:space="0" w:color="auto"/>
            </w:tcBorders>
            <w:shd w:val="clear" w:color="auto" w:fill="auto"/>
            <w:vAlign w:val="bottom"/>
          </w:tcPr>
          <w:p w:rsidR="001231E5" w:rsidRPr="006A0A0F" w:rsidRDefault="001231E5" w:rsidP="001231E5">
            <w:pPr>
              <w:pStyle w:val="23"/>
              <w:shd w:val="clear" w:color="auto" w:fill="auto"/>
              <w:spacing w:before="0" w:line="276" w:lineRule="auto"/>
              <w:ind w:left="300" w:firstLine="0"/>
              <w:rPr>
                <w:rFonts w:ascii="Arial" w:hAnsi="Arial" w:cs="Arial"/>
                <w:color w:val="auto"/>
                <w:sz w:val="20"/>
                <w:szCs w:val="24"/>
              </w:rPr>
            </w:pPr>
            <w:r w:rsidRPr="006A0A0F">
              <w:rPr>
                <w:rStyle w:val="211pt0"/>
                <w:rFonts w:ascii="Arial" w:hAnsi="Arial" w:cs="Arial"/>
                <w:color w:val="auto"/>
                <w:sz w:val="20"/>
                <w:szCs w:val="24"/>
              </w:rPr>
              <w:t>15(20)</w:t>
            </w:r>
          </w:p>
        </w:tc>
      </w:tr>
      <w:tr w:rsidR="006A0A0F" w:rsidRPr="006A0A0F" w:rsidTr="001231E5">
        <w:trPr>
          <w:trHeight w:val="23"/>
          <w:jc w:val="center"/>
        </w:trPr>
        <w:tc>
          <w:tcPr>
            <w:tcW w:w="252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б) св. 250 до 500</w:t>
            </w:r>
          </w:p>
        </w:tc>
        <w:tc>
          <w:tcPr>
            <w:tcW w:w="267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220(950)</w:t>
            </w:r>
          </w:p>
        </w:tc>
        <w:tc>
          <w:tcPr>
            <w:tcW w:w="126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375(1300)</w:t>
            </w:r>
          </w:p>
        </w:tc>
        <w:tc>
          <w:tcPr>
            <w:tcW w:w="1608"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left="380" w:firstLine="0"/>
              <w:rPr>
                <w:rFonts w:ascii="Arial" w:hAnsi="Arial" w:cs="Arial"/>
                <w:color w:val="auto"/>
                <w:sz w:val="20"/>
                <w:szCs w:val="24"/>
              </w:rPr>
            </w:pPr>
            <w:r w:rsidRPr="006A0A0F">
              <w:rPr>
                <w:rStyle w:val="211pt0"/>
                <w:rFonts w:ascii="Arial" w:hAnsi="Arial" w:cs="Arial"/>
                <w:color w:val="auto"/>
                <w:sz w:val="20"/>
                <w:szCs w:val="24"/>
              </w:rPr>
              <w:t>-(2740)</w:t>
            </w:r>
          </w:p>
        </w:tc>
        <w:tc>
          <w:tcPr>
            <w:tcW w:w="1277" w:type="dxa"/>
            <w:tcBorders>
              <w:left w:val="single" w:sz="4" w:space="0" w:color="auto"/>
              <w:right w:val="single" w:sz="4" w:space="0" w:color="auto"/>
            </w:tcBorders>
            <w:shd w:val="clear" w:color="auto" w:fill="auto"/>
          </w:tcPr>
          <w:p w:rsidR="001231E5" w:rsidRPr="006A0A0F" w:rsidRDefault="001231E5" w:rsidP="001231E5">
            <w:pPr>
              <w:pStyle w:val="23"/>
              <w:shd w:val="clear" w:color="auto" w:fill="auto"/>
              <w:spacing w:before="0" w:line="276" w:lineRule="auto"/>
              <w:ind w:left="300" w:firstLine="0"/>
              <w:rPr>
                <w:rFonts w:ascii="Arial" w:hAnsi="Arial" w:cs="Arial"/>
                <w:color w:val="auto"/>
                <w:sz w:val="20"/>
                <w:szCs w:val="24"/>
              </w:rPr>
            </w:pPr>
            <w:r w:rsidRPr="006A0A0F">
              <w:rPr>
                <w:rStyle w:val="211pt0"/>
                <w:rFonts w:ascii="Arial" w:hAnsi="Arial" w:cs="Arial"/>
                <w:color w:val="auto"/>
                <w:sz w:val="20"/>
                <w:szCs w:val="24"/>
              </w:rPr>
              <w:t>10(1б)</w:t>
            </w:r>
          </w:p>
        </w:tc>
      </w:tr>
      <w:tr w:rsidR="006A0A0F" w:rsidRPr="006A0A0F" w:rsidTr="001231E5">
        <w:trPr>
          <w:trHeight w:val="23"/>
          <w:jc w:val="center"/>
        </w:trPr>
        <w:tc>
          <w:tcPr>
            <w:tcW w:w="252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400"/>
              <w:rPr>
                <w:rFonts w:ascii="Arial" w:hAnsi="Arial" w:cs="Arial"/>
                <w:color w:val="auto"/>
                <w:sz w:val="20"/>
                <w:szCs w:val="24"/>
              </w:rPr>
            </w:pPr>
            <w:r w:rsidRPr="006A0A0F">
              <w:rPr>
                <w:rStyle w:val="211pt0"/>
                <w:rFonts w:ascii="Arial" w:hAnsi="Arial" w:cs="Arial"/>
                <w:color w:val="auto"/>
                <w:sz w:val="20"/>
                <w:szCs w:val="24"/>
              </w:rPr>
              <w:t>Большие</w:t>
            </w:r>
          </w:p>
        </w:tc>
        <w:tc>
          <w:tcPr>
            <w:tcW w:w="267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200(920)</w:t>
            </w:r>
          </w:p>
        </w:tc>
        <w:tc>
          <w:tcPr>
            <w:tcW w:w="126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335(1190)</w:t>
            </w:r>
          </w:p>
        </w:tc>
        <w:tc>
          <w:tcPr>
            <w:tcW w:w="1608"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left="380" w:firstLine="0"/>
              <w:rPr>
                <w:rFonts w:ascii="Arial" w:hAnsi="Arial" w:cs="Arial"/>
                <w:color w:val="auto"/>
                <w:sz w:val="20"/>
                <w:szCs w:val="24"/>
              </w:rPr>
            </w:pPr>
            <w:r w:rsidRPr="006A0A0F">
              <w:rPr>
                <w:rStyle w:val="211pt0"/>
                <w:rFonts w:ascii="Arial" w:hAnsi="Arial" w:cs="Arial"/>
                <w:color w:val="auto"/>
                <w:sz w:val="20"/>
                <w:szCs w:val="24"/>
              </w:rPr>
              <w:t>-(2340)</w:t>
            </w:r>
          </w:p>
        </w:tc>
        <w:tc>
          <w:tcPr>
            <w:tcW w:w="1277" w:type="dxa"/>
            <w:tcBorders>
              <w:left w:val="single" w:sz="4" w:space="0" w:color="auto"/>
              <w:right w:val="single" w:sz="4" w:space="0" w:color="auto"/>
            </w:tcBorders>
            <w:shd w:val="clear" w:color="auto" w:fill="auto"/>
          </w:tcPr>
          <w:p w:rsidR="001231E5" w:rsidRPr="006A0A0F" w:rsidRDefault="001231E5" w:rsidP="001231E5">
            <w:pPr>
              <w:pStyle w:val="23"/>
              <w:shd w:val="clear" w:color="auto" w:fill="auto"/>
              <w:spacing w:before="0" w:line="276" w:lineRule="auto"/>
              <w:ind w:left="300" w:firstLine="0"/>
              <w:rPr>
                <w:rFonts w:ascii="Arial" w:hAnsi="Arial" w:cs="Arial"/>
                <w:color w:val="auto"/>
                <w:sz w:val="20"/>
                <w:szCs w:val="24"/>
              </w:rPr>
            </w:pPr>
            <w:r w:rsidRPr="006A0A0F">
              <w:rPr>
                <w:rStyle w:val="211pt0"/>
                <w:rFonts w:ascii="Arial" w:hAnsi="Arial" w:cs="Arial"/>
                <w:color w:val="auto"/>
                <w:sz w:val="20"/>
                <w:szCs w:val="24"/>
              </w:rPr>
              <w:t>7(11)</w:t>
            </w:r>
          </w:p>
        </w:tc>
      </w:tr>
      <w:tr w:rsidR="006A0A0F" w:rsidRPr="006A0A0F" w:rsidTr="001231E5">
        <w:trPr>
          <w:trHeight w:val="23"/>
          <w:jc w:val="center"/>
        </w:trPr>
        <w:tc>
          <w:tcPr>
            <w:tcW w:w="252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400"/>
              <w:rPr>
                <w:rFonts w:ascii="Arial" w:hAnsi="Arial" w:cs="Arial"/>
                <w:color w:val="auto"/>
                <w:sz w:val="20"/>
                <w:szCs w:val="24"/>
              </w:rPr>
            </w:pPr>
            <w:r w:rsidRPr="006A0A0F">
              <w:rPr>
                <w:rStyle w:val="211pt0"/>
                <w:rFonts w:ascii="Arial" w:hAnsi="Arial" w:cs="Arial"/>
                <w:color w:val="auto"/>
                <w:sz w:val="20"/>
                <w:szCs w:val="24"/>
              </w:rPr>
              <w:t>Средние</w:t>
            </w:r>
          </w:p>
        </w:tc>
        <w:tc>
          <w:tcPr>
            <w:tcW w:w="267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195(910)</w:t>
            </w:r>
          </w:p>
        </w:tc>
        <w:tc>
          <w:tcPr>
            <w:tcW w:w="1261"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315(1140)</w:t>
            </w:r>
          </w:p>
        </w:tc>
        <w:tc>
          <w:tcPr>
            <w:tcW w:w="1608" w:type="dxa"/>
            <w:tcBorders>
              <w:left w:val="single" w:sz="4" w:space="0" w:color="auto"/>
            </w:tcBorders>
            <w:shd w:val="clear" w:color="auto" w:fill="auto"/>
          </w:tcPr>
          <w:p w:rsidR="001231E5" w:rsidRPr="006A0A0F" w:rsidRDefault="001231E5" w:rsidP="001231E5">
            <w:pPr>
              <w:pStyle w:val="23"/>
              <w:shd w:val="clear" w:color="auto" w:fill="auto"/>
              <w:spacing w:before="0" w:line="276" w:lineRule="auto"/>
              <w:ind w:left="380" w:firstLine="0"/>
              <w:rPr>
                <w:rFonts w:ascii="Arial" w:hAnsi="Arial" w:cs="Arial"/>
                <w:color w:val="auto"/>
                <w:sz w:val="20"/>
                <w:szCs w:val="24"/>
              </w:rPr>
            </w:pPr>
            <w:r w:rsidRPr="006A0A0F">
              <w:rPr>
                <w:rStyle w:val="211pt0"/>
                <w:rFonts w:ascii="Arial" w:hAnsi="Arial" w:cs="Arial"/>
                <w:color w:val="auto"/>
                <w:sz w:val="20"/>
                <w:szCs w:val="24"/>
              </w:rPr>
              <w:t>-(2140)</w:t>
            </w:r>
          </w:p>
        </w:tc>
        <w:tc>
          <w:tcPr>
            <w:tcW w:w="1277" w:type="dxa"/>
            <w:tcBorders>
              <w:left w:val="single" w:sz="4" w:space="0" w:color="auto"/>
              <w:righ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5(8)</w:t>
            </w:r>
          </w:p>
        </w:tc>
      </w:tr>
      <w:tr w:rsidR="006A0A0F" w:rsidRPr="006A0A0F" w:rsidTr="001231E5">
        <w:trPr>
          <w:trHeight w:val="23"/>
          <w:jc w:val="center"/>
        </w:trPr>
        <w:tc>
          <w:tcPr>
            <w:tcW w:w="2521" w:type="dxa"/>
            <w:tcBorders>
              <w:left w:val="single" w:sz="4" w:space="0" w:color="auto"/>
              <w:bottom w:val="single" w:sz="4" w:space="0" w:color="auto"/>
            </w:tcBorders>
            <w:shd w:val="clear" w:color="auto" w:fill="auto"/>
          </w:tcPr>
          <w:p w:rsidR="001231E5" w:rsidRPr="006A0A0F" w:rsidRDefault="001231E5" w:rsidP="001231E5">
            <w:pPr>
              <w:pStyle w:val="23"/>
              <w:shd w:val="clear" w:color="auto" w:fill="auto"/>
              <w:spacing w:before="0" w:line="276" w:lineRule="auto"/>
              <w:ind w:firstLine="400"/>
              <w:rPr>
                <w:rFonts w:ascii="Arial" w:hAnsi="Arial" w:cs="Arial"/>
                <w:color w:val="auto"/>
                <w:sz w:val="20"/>
                <w:szCs w:val="24"/>
              </w:rPr>
            </w:pPr>
            <w:r w:rsidRPr="006A0A0F">
              <w:rPr>
                <w:rStyle w:val="211pt0"/>
                <w:rFonts w:ascii="Arial" w:hAnsi="Arial" w:cs="Arial"/>
                <w:color w:val="auto"/>
                <w:sz w:val="20"/>
                <w:szCs w:val="24"/>
              </w:rPr>
              <w:t>Малые</w:t>
            </w:r>
          </w:p>
        </w:tc>
        <w:tc>
          <w:tcPr>
            <w:tcW w:w="2671" w:type="dxa"/>
            <w:tcBorders>
              <w:left w:val="single" w:sz="4" w:space="0" w:color="auto"/>
              <w:bottom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190(900)</w:t>
            </w:r>
          </w:p>
        </w:tc>
        <w:tc>
          <w:tcPr>
            <w:tcW w:w="1261" w:type="dxa"/>
            <w:tcBorders>
              <w:left w:val="single" w:sz="4" w:space="0" w:color="auto"/>
              <w:bottom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300(1100)</w:t>
            </w:r>
          </w:p>
        </w:tc>
        <w:tc>
          <w:tcPr>
            <w:tcW w:w="1608" w:type="dxa"/>
            <w:tcBorders>
              <w:left w:val="single" w:sz="4" w:space="0" w:color="auto"/>
              <w:bottom w:val="single" w:sz="4" w:space="0" w:color="auto"/>
            </w:tcBorders>
            <w:shd w:val="clear" w:color="auto" w:fill="auto"/>
          </w:tcPr>
          <w:p w:rsidR="001231E5" w:rsidRPr="006A0A0F" w:rsidRDefault="001231E5" w:rsidP="001231E5">
            <w:pPr>
              <w:pStyle w:val="23"/>
              <w:shd w:val="clear" w:color="auto" w:fill="auto"/>
              <w:spacing w:before="0" w:line="276" w:lineRule="auto"/>
              <w:ind w:left="380" w:firstLine="0"/>
              <w:rPr>
                <w:rFonts w:ascii="Arial" w:hAnsi="Arial" w:cs="Arial"/>
                <w:color w:val="auto"/>
                <w:sz w:val="20"/>
                <w:szCs w:val="24"/>
              </w:rPr>
            </w:pPr>
            <w:r w:rsidRPr="006A0A0F">
              <w:rPr>
                <w:rStyle w:val="211pt0"/>
                <w:rFonts w:ascii="Arial" w:hAnsi="Arial" w:cs="Arial"/>
                <w:color w:val="auto"/>
                <w:sz w:val="20"/>
                <w:szCs w:val="24"/>
              </w:rPr>
              <w:t>-(2000)</w:t>
            </w:r>
          </w:p>
        </w:tc>
        <w:tc>
          <w:tcPr>
            <w:tcW w:w="1277" w:type="dxa"/>
            <w:tcBorders>
              <w:left w:val="single" w:sz="4" w:space="0" w:color="auto"/>
              <w:bottom w:val="single" w:sz="4" w:space="0" w:color="auto"/>
              <w:right w:val="single" w:sz="4" w:space="0" w:color="auto"/>
            </w:tcBorders>
            <w:shd w:val="clear" w:color="auto" w:fill="auto"/>
          </w:tcPr>
          <w:p w:rsidR="001231E5" w:rsidRPr="006A0A0F" w:rsidRDefault="001231E5" w:rsidP="001231E5">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5(8)</w:t>
            </w:r>
          </w:p>
        </w:tc>
      </w:tr>
    </w:tbl>
    <w:p w:rsidR="001231E5" w:rsidRPr="006A0A0F" w:rsidRDefault="001231E5" w:rsidP="001231E5">
      <w:pPr>
        <w:pStyle w:val="ab"/>
        <w:shd w:val="clear" w:color="auto" w:fill="auto"/>
        <w:spacing w:line="276" w:lineRule="auto"/>
        <w:ind w:firstLine="0"/>
        <w:jc w:val="both"/>
        <w:rPr>
          <w:rFonts w:ascii="Arial" w:hAnsi="Arial" w:cs="Arial"/>
          <w:color w:val="auto"/>
          <w:sz w:val="20"/>
          <w:szCs w:val="20"/>
        </w:rPr>
      </w:pPr>
      <w:r w:rsidRPr="006A0A0F">
        <w:rPr>
          <w:rFonts w:ascii="Arial" w:hAnsi="Arial" w:cs="Arial"/>
          <w:color w:val="auto"/>
          <w:sz w:val="20"/>
          <w:szCs w:val="20"/>
        </w:rPr>
        <w:t>Примечания</w:t>
      </w:r>
    </w:p>
    <w:p w:rsidR="001231E5" w:rsidRPr="006A0A0F" w:rsidRDefault="001231E5" w:rsidP="00A7646D">
      <w:pPr>
        <w:pStyle w:val="ab"/>
        <w:numPr>
          <w:ilvl w:val="0"/>
          <w:numId w:val="14"/>
        </w:numPr>
        <w:shd w:val="clear" w:color="auto" w:fill="auto"/>
        <w:tabs>
          <w:tab w:val="left" w:pos="509"/>
        </w:tabs>
        <w:spacing w:line="276" w:lineRule="auto"/>
        <w:ind w:firstLine="0"/>
        <w:rPr>
          <w:rFonts w:ascii="Arial" w:hAnsi="Arial" w:cs="Arial"/>
          <w:color w:val="auto"/>
          <w:sz w:val="20"/>
          <w:szCs w:val="20"/>
        </w:rPr>
      </w:pPr>
      <w:r w:rsidRPr="006A0A0F">
        <w:rPr>
          <w:rFonts w:ascii="Arial" w:hAnsi="Arial" w:cs="Arial"/>
          <w:color w:val="auto"/>
          <w:sz w:val="20"/>
          <w:szCs w:val="20"/>
        </w:rPr>
        <w:t>Для городов III и IV климатических районов все нормы следует увеличивать на 10 % (СНиП 2.01.01).</w:t>
      </w:r>
    </w:p>
    <w:p w:rsidR="001231E5" w:rsidRPr="006A0A0F" w:rsidRDefault="001231E5" w:rsidP="00A7646D">
      <w:pPr>
        <w:pStyle w:val="ab"/>
        <w:numPr>
          <w:ilvl w:val="0"/>
          <w:numId w:val="14"/>
        </w:numPr>
        <w:shd w:val="clear" w:color="auto" w:fill="auto"/>
        <w:tabs>
          <w:tab w:val="left" w:pos="509"/>
        </w:tabs>
        <w:spacing w:line="276" w:lineRule="auto"/>
        <w:ind w:firstLine="0"/>
        <w:jc w:val="both"/>
        <w:rPr>
          <w:rFonts w:ascii="Arial" w:hAnsi="Arial" w:cs="Arial"/>
          <w:color w:val="auto"/>
          <w:sz w:val="20"/>
          <w:szCs w:val="20"/>
        </w:rPr>
      </w:pPr>
      <w:r w:rsidRPr="006A0A0F">
        <w:rPr>
          <w:rFonts w:ascii="Arial" w:hAnsi="Arial" w:cs="Arial"/>
          <w:color w:val="auto"/>
          <w:sz w:val="20"/>
          <w:szCs w:val="20"/>
        </w:rPr>
        <w:t xml:space="preserve">Нормы вывоза твердых отходов в климатических подрайонах </w:t>
      </w:r>
      <w:r w:rsidRPr="006A0A0F">
        <w:rPr>
          <w:rFonts w:ascii="Arial" w:hAnsi="Arial" w:cs="Arial"/>
          <w:color w:val="auto"/>
          <w:sz w:val="20"/>
          <w:szCs w:val="20"/>
          <w:lang w:val="en-US" w:eastAsia="en-US" w:bidi="en-US"/>
        </w:rPr>
        <w:t>IA</w:t>
      </w:r>
      <w:r w:rsidRPr="006A0A0F">
        <w:rPr>
          <w:rFonts w:ascii="Arial" w:hAnsi="Arial" w:cs="Arial"/>
          <w:color w:val="auto"/>
          <w:sz w:val="20"/>
          <w:szCs w:val="20"/>
          <w:lang w:eastAsia="en-US" w:bidi="en-US"/>
        </w:rPr>
        <w:t xml:space="preserve">, </w:t>
      </w:r>
      <w:r w:rsidRPr="006A0A0F">
        <w:rPr>
          <w:rFonts w:ascii="Arial" w:hAnsi="Arial" w:cs="Arial"/>
          <w:color w:val="auto"/>
          <w:sz w:val="20"/>
          <w:szCs w:val="20"/>
          <w:lang w:val="en-US" w:eastAsia="en-US" w:bidi="en-US"/>
        </w:rPr>
        <w:t>IS</w:t>
      </w:r>
      <w:r w:rsidRPr="006A0A0F">
        <w:rPr>
          <w:rFonts w:ascii="Arial" w:hAnsi="Arial" w:cs="Arial"/>
          <w:color w:val="auto"/>
          <w:sz w:val="20"/>
          <w:szCs w:val="20"/>
          <w:lang w:eastAsia="en-US" w:bidi="en-US"/>
        </w:rPr>
        <w:t xml:space="preserve">, </w:t>
      </w:r>
      <w:r w:rsidRPr="006A0A0F">
        <w:rPr>
          <w:rFonts w:ascii="Arial" w:hAnsi="Arial" w:cs="Arial"/>
          <w:color w:val="auto"/>
          <w:sz w:val="20"/>
          <w:szCs w:val="20"/>
          <w:lang w:val="en-US" w:eastAsia="en-US" w:bidi="en-US"/>
        </w:rPr>
        <w:t>IF</w:t>
      </w:r>
      <w:r w:rsidRPr="006A0A0F">
        <w:rPr>
          <w:rFonts w:ascii="Arial" w:hAnsi="Arial" w:cs="Arial"/>
          <w:color w:val="auto"/>
          <w:sz w:val="20"/>
          <w:szCs w:val="20"/>
          <w:lang w:eastAsia="en-US" w:bidi="en-US"/>
        </w:rPr>
        <w:t xml:space="preserve"> </w:t>
      </w:r>
      <w:r w:rsidRPr="006A0A0F">
        <w:rPr>
          <w:rFonts w:ascii="Arial" w:hAnsi="Arial" w:cs="Arial"/>
          <w:color w:val="auto"/>
          <w:sz w:val="20"/>
          <w:szCs w:val="20"/>
        </w:rPr>
        <w:t>при местном отоплении следует увеличивать на 10 %, при использовании бурого угля — на 50 % (СНиП 2.01.01).</w:t>
      </w:r>
    </w:p>
    <w:p w:rsidR="001231E5" w:rsidRPr="006A0A0F" w:rsidRDefault="001231E5" w:rsidP="00A7646D">
      <w:pPr>
        <w:pStyle w:val="ab"/>
        <w:numPr>
          <w:ilvl w:val="0"/>
          <w:numId w:val="14"/>
        </w:numPr>
        <w:shd w:val="clear" w:color="auto" w:fill="auto"/>
        <w:tabs>
          <w:tab w:val="left" w:pos="509"/>
        </w:tabs>
        <w:spacing w:line="276" w:lineRule="auto"/>
        <w:ind w:firstLine="0"/>
        <w:rPr>
          <w:rFonts w:ascii="Arial" w:hAnsi="Arial" w:cs="Arial"/>
          <w:color w:val="auto"/>
          <w:sz w:val="20"/>
          <w:szCs w:val="20"/>
        </w:rPr>
      </w:pPr>
      <w:r w:rsidRPr="006A0A0F">
        <w:rPr>
          <w:rFonts w:ascii="Arial" w:hAnsi="Arial" w:cs="Arial"/>
          <w:color w:val="auto"/>
          <w:sz w:val="20"/>
          <w:szCs w:val="20"/>
        </w:rPr>
        <w:t>Нормы вывоза крупногабаритных бытовых отходов следует принимать в размере 5 %, в составе приведенных значений твердых бытовых отходов.</w:t>
      </w:r>
    </w:p>
    <w:p w:rsidR="001231E5" w:rsidRPr="006A0A0F" w:rsidRDefault="001231E5" w:rsidP="00A7646D">
      <w:pPr>
        <w:pStyle w:val="ab"/>
        <w:numPr>
          <w:ilvl w:val="0"/>
          <w:numId w:val="14"/>
        </w:numPr>
        <w:shd w:val="clear" w:color="auto" w:fill="auto"/>
        <w:tabs>
          <w:tab w:val="left" w:pos="504"/>
        </w:tabs>
        <w:spacing w:line="276" w:lineRule="auto"/>
        <w:ind w:firstLine="0"/>
        <w:jc w:val="both"/>
        <w:rPr>
          <w:rFonts w:ascii="Arial" w:hAnsi="Arial" w:cs="Arial"/>
          <w:color w:val="auto"/>
          <w:sz w:val="20"/>
          <w:szCs w:val="20"/>
        </w:rPr>
      </w:pPr>
      <w:r w:rsidRPr="006A0A0F">
        <w:rPr>
          <w:rFonts w:ascii="Arial" w:hAnsi="Arial" w:cs="Arial"/>
          <w:color w:val="auto"/>
          <w:sz w:val="20"/>
          <w:szCs w:val="20"/>
        </w:rPr>
        <w:t>Нормы, отличные от указанных в таблице, устанавливаются местными органами самоуправления.</w:t>
      </w:r>
    </w:p>
    <w:p w:rsidR="00A11111" w:rsidRPr="006A0A0F" w:rsidRDefault="00A11111" w:rsidP="003A0073">
      <w:pPr>
        <w:pStyle w:val="a0"/>
        <w:rPr>
          <w:rFonts w:cs="Arial"/>
          <w:color w:val="auto"/>
        </w:rPr>
      </w:pPr>
      <w:r w:rsidRPr="006A0A0F">
        <w:rPr>
          <w:rStyle w:val="2a"/>
          <w:rFonts w:ascii="Arial" w:eastAsiaTheme="majorEastAsia" w:hAnsi="Arial" w:cs="Arial"/>
          <w:b/>
          <w:bCs w:val="0"/>
          <w:color w:val="auto"/>
          <w:spacing w:val="-10"/>
          <w:szCs w:val="56"/>
          <w:u w:val="none"/>
        </w:rPr>
        <w:t>Нормы накопления бытовых отходов (из СНиП 2.07.01-89*)</w:t>
      </w:r>
    </w:p>
    <w:tbl>
      <w:tblPr>
        <w:tblW w:w="0" w:type="auto"/>
        <w:jc w:val="center"/>
        <w:tblLayout w:type="fixed"/>
        <w:tblCellMar>
          <w:left w:w="10" w:type="dxa"/>
          <w:right w:w="10" w:type="dxa"/>
        </w:tblCellMar>
        <w:tblLook w:val="04A0" w:firstRow="1" w:lastRow="0" w:firstColumn="1" w:lastColumn="0" w:noHBand="0" w:noVBand="1"/>
      </w:tblPr>
      <w:tblGrid>
        <w:gridCol w:w="6161"/>
        <w:gridCol w:w="1586"/>
        <w:gridCol w:w="1591"/>
      </w:tblGrid>
      <w:tr w:rsidR="006A0A0F" w:rsidRPr="006A0A0F" w:rsidTr="00F6416C">
        <w:trPr>
          <w:trHeight w:val="23"/>
          <w:tblHeader/>
          <w:jc w:val="center"/>
        </w:trPr>
        <w:tc>
          <w:tcPr>
            <w:tcW w:w="6161" w:type="dxa"/>
            <w:tcBorders>
              <w:top w:val="single" w:sz="4" w:space="0" w:color="auto"/>
              <w:lef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Бытовые отходы</w:t>
            </w:r>
          </w:p>
        </w:tc>
        <w:tc>
          <w:tcPr>
            <w:tcW w:w="3177" w:type="dxa"/>
            <w:gridSpan w:val="2"/>
            <w:tcBorders>
              <w:top w:val="single" w:sz="4" w:space="0" w:color="auto"/>
              <w:left w:val="single" w:sz="4" w:space="0" w:color="auto"/>
              <w:righ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Количество бытовых отходов на 1 чел. в год</w:t>
            </w:r>
          </w:p>
        </w:tc>
      </w:tr>
      <w:tr w:rsidR="006A0A0F" w:rsidRPr="006A0A0F" w:rsidTr="00A11111">
        <w:trPr>
          <w:trHeight w:val="23"/>
          <w:jc w:val="center"/>
        </w:trPr>
        <w:tc>
          <w:tcPr>
            <w:tcW w:w="6161" w:type="dxa"/>
            <w:tcBorders>
              <w:top w:val="single" w:sz="4" w:space="0" w:color="auto"/>
              <w:left w:val="single" w:sz="4" w:space="0" w:color="auto"/>
            </w:tcBorders>
            <w:shd w:val="clear" w:color="auto" w:fill="auto"/>
          </w:tcPr>
          <w:p w:rsidR="00A11111" w:rsidRPr="006A0A0F" w:rsidRDefault="00A11111" w:rsidP="00A11111">
            <w:pPr>
              <w:spacing w:line="276" w:lineRule="auto"/>
              <w:rPr>
                <w:rFonts w:ascii="Arial" w:hAnsi="Arial" w:cs="Arial"/>
                <w:color w:val="auto"/>
                <w:sz w:val="20"/>
              </w:rPr>
            </w:pPr>
          </w:p>
        </w:tc>
        <w:tc>
          <w:tcPr>
            <w:tcW w:w="1586" w:type="dxa"/>
            <w:tcBorders>
              <w:top w:val="single" w:sz="4" w:space="0" w:color="auto"/>
              <w:lef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Кг</w:t>
            </w:r>
          </w:p>
        </w:tc>
        <w:tc>
          <w:tcPr>
            <w:tcW w:w="1591" w:type="dxa"/>
            <w:tcBorders>
              <w:top w:val="single" w:sz="4" w:space="0" w:color="auto"/>
              <w:left w:val="single" w:sz="4" w:space="0" w:color="auto"/>
              <w:righ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л</w:t>
            </w:r>
          </w:p>
        </w:tc>
      </w:tr>
      <w:tr w:rsidR="006A0A0F" w:rsidRPr="006A0A0F" w:rsidTr="00A11111">
        <w:trPr>
          <w:trHeight w:val="23"/>
          <w:jc w:val="center"/>
        </w:trPr>
        <w:tc>
          <w:tcPr>
            <w:tcW w:w="6161" w:type="dxa"/>
            <w:tcBorders>
              <w:top w:val="single" w:sz="4" w:space="0" w:color="auto"/>
              <w:lef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Твердые:</w:t>
            </w:r>
          </w:p>
        </w:tc>
        <w:tc>
          <w:tcPr>
            <w:tcW w:w="1586" w:type="dxa"/>
            <w:tcBorders>
              <w:top w:val="single" w:sz="4" w:space="0" w:color="auto"/>
              <w:left w:val="single" w:sz="4" w:space="0" w:color="auto"/>
            </w:tcBorders>
            <w:shd w:val="clear" w:color="auto" w:fill="auto"/>
          </w:tcPr>
          <w:p w:rsidR="00A11111" w:rsidRPr="006A0A0F" w:rsidRDefault="00A11111" w:rsidP="00A11111">
            <w:pPr>
              <w:spacing w:line="276" w:lineRule="auto"/>
              <w:rPr>
                <w:rFonts w:ascii="Arial" w:hAnsi="Arial" w:cs="Arial"/>
                <w:color w:val="auto"/>
                <w:sz w:val="20"/>
              </w:rPr>
            </w:pPr>
          </w:p>
        </w:tc>
        <w:tc>
          <w:tcPr>
            <w:tcW w:w="1591" w:type="dxa"/>
            <w:tcBorders>
              <w:top w:val="single" w:sz="4" w:space="0" w:color="auto"/>
              <w:left w:val="single" w:sz="4" w:space="0" w:color="auto"/>
              <w:right w:val="single" w:sz="4" w:space="0" w:color="auto"/>
            </w:tcBorders>
            <w:shd w:val="clear" w:color="auto" w:fill="auto"/>
          </w:tcPr>
          <w:p w:rsidR="00A11111" w:rsidRPr="006A0A0F" w:rsidRDefault="00A11111" w:rsidP="00A11111">
            <w:pPr>
              <w:spacing w:line="276" w:lineRule="auto"/>
              <w:rPr>
                <w:rFonts w:ascii="Arial" w:hAnsi="Arial" w:cs="Arial"/>
                <w:color w:val="auto"/>
                <w:sz w:val="20"/>
              </w:rPr>
            </w:pPr>
          </w:p>
        </w:tc>
      </w:tr>
      <w:tr w:rsidR="006A0A0F" w:rsidRPr="006A0A0F" w:rsidTr="00A11111">
        <w:trPr>
          <w:trHeight w:val="23"/>
          <w:jc w:val="center"/>
        </w:trPr>
        <w:tc>
          <w:tcPr>
            <w:tcW w:w="6161" w:type="dxa"/>
            <w:tcBorders>
              <w:top w:val="single" w:sz="4" w:space="0" w:color="auto"/>
              <w:lef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от жилых зданий, оборудованных водопроводом, канализацией, центральным отоплением и газом</w:t>
            </w:r>
          </w:p>
        </w:tc>
        <w:tc>
          <w:tcPr>
            <w:tcW w:w="1586" w:type="dxa"/>
            <w:tcBorders>
              <w:top w:val="single" w:sz="4" w:space="0" w:color="auto"/>
              <w:left w:val="single" w:sz="4" w:space="0" w:color="auto"/>
            </w:tcBorders>
            <w:shd w:val="clear" w:color="auto" w:fill="auto"/>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190-225</w:t>
            </w:r>
          </w:p>
        </w:tc>
        <w:tc>
          <w:tcPr>
            <w:tcW w:w="1591" w:type="dxa"/>
            <w:tcBorders>
              <w:top w:val="single" w:sz="4" w:space="0" w:color="auto"/>
              <w:left w:val="single" w:sz="4" w:space="0" w:color="auto"/>
              <w:right w:val="single" w:sz="4" w:space="0" w:color="auto"/>
            </w:tcBorders>
            <w:shd w:val="clear" w:color="auto" w:fill="auto"/>
          </w:tcPr>
          <w:p w:rsidR="00A11111" w:rsidRPr="006A0A0F" w:rsidRDefault="00A11111" w:rsidP="00A11111">
            <w:pPr>
              <w:pStyle w:val="23"/>
              <w:shd w:val="clear" w:color="auto" w:fill="auto"/>
              <w:spacing w:before="0" w:line="276" w:lineRule="auto"/>
              <w:ind w:left="200" w:firstLine="0"/>
              <w:rPr>
                <w:rFonts w:ascii="Arial" w:hAnsi="Arial" w:cs="Arial"/>
                <w:color w:val="auto"/>
                <w:sz w:val="20"/>
                <w:szCs w:val="24"/>
              </w:rPr>
            </w:pPr>
            <w:r w:rsidRPr="006A0A0F">
              <w:rPr>
                <w:rStyle w:val="211pt0"/>
                <w:rFonts w:ascii="Arial" w:hAnsi="Arial" w:cs="Arial"/>
                <w:color w:val="auto"/>
                <w:sz w:val="20"/>
                <w:szCs w:val="24"/>
              </w:rPr>
              <w:t>900—1000</w:t>
            </w:r>
          </w:p>
        </w:tc>
      </w:tr>
      <w:tr w:rsidR="006A0A0F" w:rsidRPr="006A0A0F" w:rsidTr="00A11111">
        <w:trPr>
          <w:trHeight w:val="23"/>
          <w:jc w:val="center"/>
        </w:trPr>
        <w:tc>
          <w:tcPr>
            <w:tcW w:w="6161" w:type="dxa"/>
            <w:tcBorders>
              <w:top w:val="single" w:sz="4" w:space="0" w:color="auto"/>
              <w:lef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от прочих жилых зданий</w:t>
            </w:r>
          </w:p>
        </w:tc>
        <w:tc>
          <w:tcPr>
            <w:tcW w:w="1586" w:type="dxa"/>
            <w:tcBorders>
              <w:top w:val="single" w:sz="4" w:space="0" w:color="auto"/>
              <w:lef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300-450</w:t>
            </w:r>
          </w:p>
        </w:tc>
        <w:tc>
          <w:tcPr>
            <w:tcW w:w="1591" w:type="dxa"/>
            <w:tcBorders>
              <w:top w:val="single" w:sz="4" w:space="0" w:color="auto"/>
              <w:left w:val="single" w:sz="4" w:space="0" w:color="auto"/>
              <w:righ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left="200" w:firstLine="0"/>
              <w:rPr>
                <w:rFonts w:ascii="Arial" w:hAnsi="Arial" w:cs="Arial"/>
                <w:color w:val="auto"/>
                <w:sz w:val="20"/>
                <w:szCs w:val="24"/>
              </w:rPr>
            </w:pPr>
            <w:r w:rsidRPr="006A0A0F">
              <w:rPr>
                <w:rStyle w:val="211pt0"/>
                <w:rFonts w:ascii="Arial" w:hAnsi="Arial" w:cs="Arial"/>
                <w:color w:val="auto"/>
                <w:sz w:val="20"/>
                <w:szCs w:val="24"/>
              </w:rPr>
              <w:t>1100-1500</w:t>
            </w:r>
          </w:p>
        </w:tc>
      </w:tr>
      <w:tr w:rsidR="006A0A0F" w:rsidRPr="006A0A0F" w:rsidTr="00A11111">
        <w:trPr>
          <w:trHeight w:val="23"/>
          <w:jc w:val="center"/>
        </w:trPr>
        <w:tc>
          <w:tcPr>
            <w:tcW w:w="6161" w:type="dxa"/>
            <w:tcBorders>
              <w:top w:val="single" w:sz="4" w:space="0" w:color="auto"/>
              <w:lef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Общее количество по городу с учетом общественных зданий</w:t>
            </w:r>
          </w:p>
        </w:tc>
        <w:tc>
          <w:tcPr>
            <w:tcW w:w="1586" w:type="dxa"/>
            <w:tcBorders>
              <w:top w:val="single" w:sz="4" w:space="0" w:color="auto"/>
              <w:left w:val="single" w:sz="4" w:space="0" w:color="auto"/>
            </w:tcBorders>
            <w:shd w:val="clear" w:color="auto" w:fill="auto"/>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280-300</w:t>
            </w:r>
          </w:p>
        </w:tc>
        <w:tc>
          <w:tcPr>
            <w:tcW w:w="1591" w:type="dxa"/>
            <w:tcBorders>
              <w:top w:val="single" w:sz="4" w:space="0" w:color="auto"/>
              <w:left w:val="single" w:sz="4" w:space="0" w:color="auto"/>
              <w:right w:val="single" w:sz="4" w:space="0" w:color="auto"/>
            </w:tcBorders>
            <w:shd w:val="clear" w:color="auto" w:fill="auto"/>
          </w:tcPr>
          <w:p w:rsidR="00A11111" w:rsidRPr="006A0A0F" w:rsidRDefault="00A11111" w:rsidP="00A11111">
            <w:pPr>
              <w:pStyle w:val="23"/>
              <w:shd w:val="clear" w:color="auto" w:fill="auto"/>
              <w:spacing w:before="0" w:line="276" w:lineRule="auto"/>
              <w:ind w:left="200" w:firstLine="0"/>
              <w:rPr>
                <w:rFonts w:ascii="Arial" w:hAnsi="Arial" w:cs="Arial"/>
                <w:color w:val="auto"/>
                <w:sz w:val="20"/>
                <w:szCs w:val="24"/>
              </w:rPr>
            </w:pPr>
            <w:r w:rsidRPr="006A0A0F">
              <w:rPr>
                <w:rStyle w:val="211pt0"/>
                <w:rFonts w:ascii="Arial" w:hAnsi="Arial" w:cs="Arial"/>
                <w:color w:val="auto"/>
                <w:sz w:val="20"/>
                <w:szCs w:val="24"/>
              </w:rPr>
              <w:t>1400-1500</w:t>
            </w:r>
          </w:p>
        </w:tc>
      </w:tr>
      <w:tr w:rsidR="006A0A0F" w:rsidRPr="006A0A0F" w:rsidTr="00A11111">
        <w:trPr>
          <w:trHeight w:val="23"/>
          <w:jc w:val="center"/>
        </w:trPr>
        <w:tc>
          <w:tcPr>
            <w:tcW w:w="6161" w:type="dxa"/>
            <w:tcBorders>
              <w:top w:val="single" w:sz="4" w:space="0" w:color="auto"/>
              <w:left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Жидкие из выгребов (при отсутствии канализации)</w:t>
            </w:r>
          </w:p>
        </w:tc>
        <w:tc>
          <w:tcPr>
            <w:tcW w:w="1586" w:type="dxa"/>
            <w:tcBorders>
              <w:top w:val="single" w:sz="4" w:space="0" w:color="auto"/>
              <w:left w:val="single" w:sz="4" w:space="0" w:color="auto"/>
            </w:tcBorders>
            <w:shd w:val="clear" w:color="auto" w:fill="auto"/>
            <w:vAlign w:val="center"/>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w:t>
            </w:r>
          </w:p>
        </w:tc>
        <w:tc>
          <w:tcPr>
            <w:tcW w:w="1591" w:type="dxa"/>
            <w:tcBorders>
              <w:top w:val="single" w:sz="4" w:space="0" w:color="auto"/>
              <w:left w:val="single" w:sz="4" w:space="0" w:color="auto"/>
              <w:right w:val="single" w:sz="4" w:space="0" w:color="auto"/>
            </w:tcBorders>
            <w:shd w:val="clear" w:color="auto" w:fill="auto"/>
            <w:vAlign w:val="center"/>
          </w:tcPr>
          <w:p w:rsidR="00A11111" w:rsidRPr="006A0A0F" w:rsidRDefault="00A11111" w:rsidP="00A11111">
            <w:pPr>
              <w:pStyle w:val="23"/>
              <w:shd w:val="clear" w:color="auto" w:fill="auto"/>
              <w:spacing w:before="0" w:line="276" w:lineRule="auto"/>
              <w:ind w:left="200" w:firstLine="0"/>
              <w:rPr>
                <w:rFonts w:ascii="Arial" w:hAnsi="Arial" w:cs="Arial"/>
                <w:color w:val="auto"/>
                <w:sz w:val="20"/>
                <w:szCs w:val="24"/>
              </w:rPr>
            </w:pPr>
            <w:r w:rsidRPr="006A0A0F">
              <w:rPr>
                <w:rStyle w:val="211pt0"/>
                <w:rFonts w:ascii="Arial" w:hAnsi="Arial" w:cs="Arial"/>
                <w:color w:val="auto"/>
                <w:sz w:val="20"/>
                <w:szCs w:val="24"/>
              </w:rPr>
              <w:t>2000-3500</w:t>
            </w:r>
          </w:p>
        </w:tc>
      </w:tr>
      <w:tr w:rsidR="006A0A0F" w:rsidRPr="006A0A0F" w:rsidTr="00A11111">
        <w:trPr>
          <w:trHeight w:val="23"/>
          <w:jc w:val="center"/>
        </w:trPr>
        <w:tc>
          <w:tcPr>
            <w:tcW w:w="6161" w:type="dxa"/>
            <w:tcBorders>
              <w:top w:val="single" w:sz="4" w:space="0" w:color="auto"/>
              <w:left w:val="single" w:sz="4" w:space="0" w:color="auto"/>
              <w:bottom w:val="single" w:sz="4" w:space="0" w:color="auto"/>
            </w:tcBorders>
            <w:shd w:val="clear" w:color="auto" w:fill="auto"/>
            <w:vAlign w:val="bottom"/>
          </w:tcPr>
          <w:p w:rsidR="00A11111" w:rsidRPr="006A0A0F" w:rsidRDefault="00A11111" w:rsidP="00A11111">
            <w:pPr>
              <w:pStyle w:val="23"/>
              <w:shd w:val="clear" w:color="auto" w:fill="auto"/>
              <w:spacing w:before="0" w:line="276" w:lineRule="auto"/>
              <w:ind w:firstLine="0"/>
              <w:jc w:val="both"/>
              <w:rPr>
                <w:rFonts w:ascii="Arial" w:hAnsi="Arial" w:cs="Arial"/>
                <w:color w:val="auto"/>
                <w:sz w:val="20"/>
                <w:szCs w:val="24"/>
              </w:rPr>
            </w:pPr>
            <w:r w:rsidRPr="006A0A0F">
              <w:rPr>
                <w:rStyle w:val="211pt0"/>
                <w:rFonts w:ascii="Arial" w:hAnsi="Arial" w:cs="Arial"/>
                <w:color w:val="auto"/>
                <w:sz w:val="20"/>
                <w:szCs w:val="24"/>
              </w:rPr>
              <w:t>Смет с 1</w:t>
            </w:r>
            <w:r w:rsidR="00167665" w:rsidRPr="006A0A0F">
              <w:rPr>
                <w:rStyle w:val="211pt0"/>
                <w:rFonts w:ascii="Arial" w:hAnsi="Arial" w:cs="Arial"/>
                <w:color w:val="auto"/>
                <w:sz w:val="20"/>
                <w:szCs w:val="24"/>
              </w:rPr>
              <w:t>м²</w:t>
            </w:r>
            <w:r w:rsidRPr="006A0A0F">
              <w:rPr>
                <w:rStyle w:val="211pt0"/>
                <w:rFonts w:ascii="Arial" w:hAnsi="Arial" w:cs="Arial"/>
                <w:color w:val="auto"/>
                <w:sz w:val="20"/>
                <w:szCs w:val="24"/>
              </w:rPr>
              <w:t xml:space="preserve"> твердых покрытий улиц, площадей и парков</w:t>
            </w:r>
          </w:p>
        </w:tc>
        <w:tc>
          <w:tcPr>
            <w:tcW w:w="1586" w:type="dxa"/>
            <w:tcBorders>
              <w:top w:val="single" w:sz="4" w:space="0" w:color="auto"/>
              <w:left w:val="single" w:sz="4" w:space="0" w:color="auto"/>
              <w:bottom w:val="single" w:sz="4" w:space="0" w:color="auto"/>
            </w:tcBorders>
            <w:shd w:val="clear" w:color="auto" w:fill="auto"/>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5-15</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A11111" w:rsidRPr="006A0A0F" w:rsidRDefault="00A11111" w:rsidP="00A11111">
            <w:pPr>
              <w:pStyle w:val="23"/>
              <w:shd w:val="clear" w:color="auto" w:fill="auto"/>
              <w:spacing w:before="0" w:line="276" w:lineRule="auto"/>
              <w:ind w:firstLine="0"/>
              <w:jc w:val="center"/>
              <w:rPr>
                <w:rFonts w:ascii="Arial" w:hAnsi="Arial" w:cs="Arial"/>
                <w:color w:val="auto"/>
                <w:sz w:val="20"/>
                <w:szCs w:val="24"/>
              </w:rPr>
            </w:pPr>
            <w:r w:rsidRPr="006A0A0F">
              <w:rPr>
                <w:rStyle w:val="211pt0"/>
                <w:rFonts w:ascii="Arial" w:hAnsi="Arial" w:cs="Arial"/>
                <w:color w:val="auto"/>
                <w:sz w:val="20"/>
                <w:szCs w:val="24"/>
              </w:rPr>
              <w:t>8-20</w:t>
            </w:r>
          </w:p>
        </w:tc>
      </w:tr>
    </w:tbl>
    <w:p w:rsidR="00A11111" w:rsidRPr="006A0A0F" w:rsidRDefault="00A11111" w:rsidP="00A11111">
      <w:pPr>
        <w:pStyle w:val="ab"/>
        <w:shd w:val="clear" w:color="auto" w:fill="auto"/>
        <w:spacing w:line="276" w:lineRule="auto"/>
        <w:ind w:firstLine="0"/>
        <w:rPr>
          <w:rFonts w:ascii="Arial" w:hAnsi="Arial" w:cs="Arial"/>
          <w:color w:val="auto"/>
          <w:sz w:val="20"/>
          <w:szCs w:val="20"/>
        </w:rPr>
      </w:pPr>
      <w:r w:rsidRPr="006A0A0F">
        <w:rPr>
          <w:rFonts w:ascii="Arial" w:hAnsi="Arial" w:cs="Arial"/>
          <w:color w:val="auto"/>
          <w:sz w:val="20"/>
          <w:szCs w:val="20"/>
        </w:rPr>
        <w:t>Примечания: Большие значения норм накопления отходов следует принимать для крупнейших и крупных городов.</w:t>
      </w:r>
    </w:p>
    <w:p w:rsidR="00A11111" w:rsidRPr="006A0A0F" w:rsidRDefault="00A11111" w:rsidP="00A7646D">
      <w:pPr>
        <w:pStyle w:val="ab"/>
        <w:numPr>
          <w:ilvl w:val="0"/>
          <w:numId w:val="2"/>
        </w:numPr>
        <w:shd w:val="clear" w:color="auto" w:fill="auto"/>
        <w:tabs>
          <w:tab w:val="left" w:pos="542"/>
        </w:tabs>
        <w:spacing w:line="276" w:lineRule="auto"/>
        <w:rPr>
          <w:rFonts w:ascii="Arial" w:hAnsi="Arial" w:cs="Arial"/>
          <w:color w:val="auto"/>
          <w:sz w:val="20"/>
          <w:szCs w:val="20"/>
        </w:rPr>
      </w:pPr>
      <w:r w:rsidRPr="006A0A0F">
        <w:rPr>
          <w:rFonts w:ascii="Arial" w:hAnsi="Arial" w:cs="Arial"/>
          <w:color w:val="auto"/>
          <w:sz w:val="20"/>
          <w:szCs w:val="20"/>
        </w:rPr>
        <w:t>Для городов III и IV климатических районов норму накопления бытовых отходов в год следует увеличивать на 10%.</w:t>
      </w:r>
    </w:p>
    <w:p w:rsidR="00A11111" w:rsidRPr="006A0A0F" w:rsidRDefault="00A11111" w:rsidP="00A7646D">
      <w:pPr>
        <w:pStyle w:val="ab"/>
        <w:numPr>
          <w:ilvl w:val="0"/>
          <w:numId w:val="2"/>
        </w:numPr>
        <w:shd w:val="clear" w:color="auto" w:fill="auto"/>
        <w:tabs>
          <w:tab w:val="left" w:pos="557"/>
        </w:tabs>
        <w:spacing w:line="276" w:lineRule="auto"/>
        <w:rPr>
          <w:rFonts w:ascii="Arial" w:hAnsi="Arial" w:cs="Arial"/>
          <w:color w:val="auto"/>
          <w:sz w:val="20"/>
          <w:szCs w:val="20"/>
        </w:rPr>
      </w:pPr>
      <w:r w:rsidRPr="006A0A0F">
        <w:rPr>
          <w:rFonts w:ascii="Arial" w:hAnsi="Arial" w:cs="Arial"/>
          <w:color w:val="auto"/>
          <w:sz w:val="20"/>
          <w:szCs w:val="20"/>
        </w:rPr>
        <w:t xml:space="preserve">Нормы накопления твердых отходов в климатических подрайонах </w:t>
      </w:r>
      <w:r w:rsidRPr="006A0A0F">
        <w:rPr>
          <w:rFonts w:ascii="Arial" w:hAnsi="Arial" w:cs="Arial"/>
          <w:color w:val="auto"/>
          <w:sz w:val="20"/>
          <w:szCs w:val="20"/>
          <w:lang w:val="en-US" w:eastAsia="en-US" w:bidi="en-US"/>
        </w:rPr>
        <w:t>IA</w:t>
      </w:r>
      <w:r w:rsidRPr="006A0A0F">
        <w:rPr>
          <w:rFonts w:ascii="Arial" w:hAnsi="Arial" w:cs="Arial"/>
          <w:color w:val="auto"/>
          <w:sz w:val="20"/>
          <w:szCs w:val="20"/>
          <w:lang w:eastAsia="en-US" w:bidi="en-US"/>
        </w:rPr>
        <w:t xml:space="preserve">, </w:t>
      </w:r>
      <w:r w:rsidRPr="006A0A0F">
        <w:rPr>
          <w:rFonts w:ascii="Arial" w:hAnsi="Arial" w:cs="Arial"/>
          <w:color w:val="auto"/>
          <w:sz w:val="20"/>
          <w:szCs w:val="20"/>
        </w:rPr>
        <w:t>1Б, 1Г при местном отоплении следует увеличивать на 10%, при использовании бурого угля — на 50%.</w:t>
      </w:r>
    </w:p>
    <w:p w:rsidR="00A11111" w:rsidRPr="006A0A0F" w:rsidRDefault="00A11111" w:rsidP="00A7646D">
      <w:pPr>
        <w:pStyle w:val="ab"/>
        <w:numPr>
          <w:ilvl w:val="0"/>
          <w:numId w:val="2"/>
        </w:numPr>
        <w:shd w:val="clear" w:color="auto" w:fill="auto"/>
        <w:tabs>
          <w:tab w:val="left" w:pos="538"/>
        </w:tabs>
        <w:spacing w:line="276" w:lineRule="auto"/>
        <w:rPr>
          <w:rFonts w:ascii="Arial" w:hAnsi="Arial" w:cs="Arial"/>
          <w:color w:val="auto"/>
          <w:sz w:val="20"/>
          <w:szCs w:val="20"/>
        </w:rPr>
      </w:pPr>
      <w:r w:rsidRPr="006A0A0F">
        <w:rPr>
          <w:rFonts w:ascii="Arial" w:hAnsi="Arial" w:cs="Arial"/>
          <w:color w:val="auto"/>
          <w:sz w:val="20"/>
          <w:szCs w:val="20"/>
        </w:rPr>
        <w:t>Нормы накопления крупногабаритных бытовых отходов следует принимать в размере 5% в составе приведенных значений твердых бытовых отходов.</w:t>
      </w:r>
    </w:p>
    <w:p w:rsidR="00A11111" w:rsidRPr="006A0A0F" w:rsidRDefault="00A11111" w:rsidP="00A11111">
      <w:pPr>
        <w:pStyle w:val="23"/>
        <w:shd w:val="clear" w:color="auto" w:fill="auto"/>
        <w:spacing w:before="0" w:line="276" w:lineRule="auto"/>
        <w:ind w:firstLine="0"/>
        <w:jc w:val="both"/>
        <w:rPr>
          <w:rFonts w:ascii="Arial" w:hAnsi="Arial" w:cs="Arial"/>
          <w:color w:val="auto"/>
          <w:sz w:val="24"/>
          <w:szCs w:val="24"/>
        </w:rPr>
      </w:pPr>
    </w:p>
    <w:p w:rsidR="00A11111" w:rsidRPr="006A0A0F" w:rsidRDefault="00A11111" w:rsidP="00A11111">
      <w:pPr>
        <w:pStyle w:val="23"/>
        <w:shd w:val="clear" w:color="auto" w:fill="auto"/>
        <w:spacing w:before="0" w:line="276" w:lineRule="auto"/>
        <w:ind w:firstLine="600"/>
        <w:jc w:val="both"/>
        <w:rPr>
          <w:rFonts w:ascii="Arial" w:hAnsi="Arial" w:cs="Arial"/>
          <w:color w:val="auto"/>
          <w:sz w:val="24"/>
          <w:szCs w:val="24"/>
        </w:rPr>
      </w:pPr>
      <w:r w:rsidRPr="006A0A0F">
        <w:rPr>
          <w:rFonts w:ascii="Arial" w:hAnsi="Arial" w:cs="Arial"/>
          <w:color w:val="auto"/>
          <w:sz w:val="24"/>
          <w:szCs w:val="24"/>
        </w:rPr>
        <w:t>Нормы образования КГО приняты в размере - 5% от общего объема образующихся отходов в соответствии со СНиП 2.07.01-89*.</w:t>
      </w:r>
    </w:p>
    <w:p w:rsidR="00414AB9"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 xml:space="preserve">Согласно исходным данным, </w:t>
      </w:r>
      <w:r w:rsidR="00414AB9" w:rsidRPr="006A0A0F">
        <w:rPr>
          <w:rFonts w:ascii="Arial" w:hAnsi="Arial" w:cs="Arial"/>
          <w:color w:val="auto"/>
          <w:sz w:val="24"/>
          <w:szCs w:val="24"/>
        </w:rPr>
        <w:t>для расчета принята следующая численность населения:</w:t>
      </w:r>
    </w:p>
    <w:p w:rsidR="00C845D8" w:rsidRPr="006A0A0F" w:rsidRDefault="002543BE" w:rsidP="00C845D8">
      <w:pPr>
        <w:pStyle w:val="23"/>
        <w:numPr>
          <w:ilvl w:val="0"/>
          <w:numId w:val="1"/>
        </w:numPr>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Н</w:t>
      </w:r>
      <w:r w:rsidR="00C845D8" w:rsidRPr="006A0A0F">
        <w:rPr>
          <w:rFonts w:ascii="Arial" w:hAnsi="Arial" w:cs="Arial"/>
          <w:color w:val="auto"/>
          <w:sz w:val="24"/>
          <w:szCs w:val="24"/>
        </w:rPr>
        <w:t>аселени</w:t>
      </w:r>
      <w:r w:rsidRPr="006A0A0F">
        <w:rPr>
          <w:rFonts w:ascii="Arial" w:hAnsi="Arial" w:cs="Arial"/>
          <w:color w:val="auto"/>
          <w:sz w:val="24"/>
          <w:szCs w:val="24"/>
        </w:rPr>
        <w:t>е проживающее в благоустроенных домах</w:t>
      </w:r>
      <w:r w:rsidR="00C845D8" w:rsidRPr="006A0A0F">
        <w:rPr>
          <w:rFonts w:ascii="Arial" w:hAnsi="Arial" w:cs="Arial"/>
          <w:color w:val="auto"/>
          <w:sz w:val="24"/>
          <w:szCs w:val="24"/>
        </w:rPr>
        <w:t xml:space="preserve"> </w:t>
      </w:r>
      <w:r w:rsidRPr="006A0A0F">
        <w:rPr>
          <w:rFonts w:ascii="Arial" w:hAnsi="Arial" w:cs="Arial"/>
          <w:color w:val="auto"/>
          <w:sz w:val="24"/>
          <w:szCs w:val="24"/>
        </w:rPr>
        <w:t xml:space="preserve">224 </w:t>
      </w:r>
      <w:r w:rsidR="00C845D8" w:rsidRPr="006A0A0F">
        <w:rPr>
          <w:rFonts w:ascii="Arial" w:hAnsi="Arial" w:cs="Arial"/>
          <w:color w:val="auto"/>
          <w:sz w:val="24"/>
          <w:szCs w:val="24"/>
        </w:rPr>
        <w:t>чел;</w:t>
      </w:r>
    </w:p>
    <w:p w:rsidR="002543BE" w:rsidRPr="006A0A0F" w:rsidRDefault="002543BE" w:rsidP="002543BE">
      <w:pPr>
        <w:pStyle w:val="23"/>
        <w:numPr>
          <w:ilvl w:val="0"/>
          <w:numId w:val="1"/>
        </w:numPr>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Население проживающее в прочих домах 772 чел.</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По исследованиям зарубежных и отечественных специалистов удельное годовое накопление твердых бытовых отходов на одного жителя населенных мест (накопления) имеет тенденцию ежегодного роста на 1 -</w:t>
      </w:r>
      <w:r w:rsidR="00095777" w:rsidRPr="006A0A0F">
        <w:rPr>
          <w:rFonts w:ascii="Arial" w:hAnsi="Arial" w:cs="Arial"/>
          <w:color w:val="auto"/>
          <w:sz w:val="24"/>
          <w:szCs w:val="24"/>
        </w:rPr>
        <w:t xml:space="preserve"> 4</w:t>
      </w:r>
      <w:r w:rsidRPr="006A0A0F">
        <w:rPr>
          <w:rFonts w:ascii="Arial" w:hAnsi="Arial" w:cs="Arial"/>
          <w:color w:val="auto"/>
          <w:sz w:val="24"/>
          <w:szCs w:val="24"/>
        </w:rPr>
        <w:t xml:space="preserve"> %, что объясняется повышением уровня благоустройства жилого фонда и ростом доли упаковочных материалов в ТБО.</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 xml:space="preserve">Поэтому для оценки объемов образования ТБО от населения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00FC6A1A" w:rsidRPr="006A0A0F">
        <w:rPr>
          <w:rFonts w:ascii="Arial" w:hAnsi="Arial" w:cs="Arial"/>
          <w:color w:val="auto"/>
          <w:sz w:val="24"/>
          <w:szCs w:val="24"/>
        </w:rPr>
        <w:t xml:space="preserve"> </w:t>
      </w:r>
      <w:r w:rsidRPr="006A0A0F">
        <w:rPr>
          <w:rFonts w:ascii="Arial" w:hAnsi="Arial" w:cs="Arial"/>
          <w:color w:val="auto"/>
          <w:sz w:val="24"/>
          <w:szCs w:val="24"/>
        </w:rPr>
        <w:t>на первую очередь и расчетный срок учитывалось расчетное среднегодовое значение объемов образования ТБО на 1 чел. в год на существующее положение с учетом тенденции ежегодного роста объемов -</w:t>
      </w:r>
      <w:r w:rsidR="00CC69AB" w:rsidRPr="006A0A0F">
        <w:rPr>
          <w:rFonts w:ascii="Arial" w:hAnsi="Arial" w:cs="Arial"/>
          <w:color w:val="auto"/>
          <w:sz w:val="24"/>
          <w:szCs w:val="24"/>
        </w:rPr>
        <w:t xml:space="preserve"> </w:t>
      </w:r>
      <w:r w:rsidR="00095777" w:rsidRPr="006A0A0F">
        <w:rPr>
          <w:rFonts w:ascii="Arial" w:hAnsi="Arial" w:cs="Arial"/>
          <w:color w:val="auto"/>
          <w:sz w:val="24"/>
          <w:szCs w:val="24"/>
        </w:rPr>
        <w:t>4</w:t>
      </w:r>
      <w:r w:rsidRPr="006A0A0F">
        <w:rPr>
          <w:rFonts w:ascii="Arial" w:hAnsi="Arial" w:cs="Arial"/>
          <w:color w:val="auto"/>
          <w:sz w:val="24"/>
          <w:szCs w:val="24"/>
        </w:rPr>
        <w:t>,0% в год</w:t>
      </w:r>
      <w:r w:rsidR="00C845D8" w:rsidRPr="006A0A0F">
        <w:rPr>
          <w:rFonts w:ascii="Arial" w:hAnsi="Arial" w:cs="Arial"/>
          <w:color w:val="auto"/>
          <w:sz w:val="24"/>
          <w:szCs w:val="24"/>
        </w:rPr>
        <w:t>.</w:t>
      </w:r>
    </w:p>
    <w:p w:rsidR="006371E7" w:rsidRPr="006A0A0F" w:rsidRDefault="00B90AC9" w:rsidP="002740F5">
      <w:pPr>
        <w:pStyle w:val="23"/>
        <w:shd w:val="clear" w:color="auto" w:fill="auto"/>
        <w:spacing w:before="0" w:line="276" w:lineRule="auto"/>
        <w:ind w:firstLine="740"/>
        <w:rPr>
          <w:rFonts w:ascii="Arial" w:hAnsi="Arial" w:cs="Arial"/>
          <w:color w:val="auto"/>
          <w:sz w:val="24"/>
          <w:szCs w:val="24"/>
        </w:rPr>
      </w:pPr>
      <w:r w:rsidRPr="006A0A0F">
        <w:rPr>
          <w:rFonts w:ascii="Arial" w:hAnsi="Arial" w:cs="Arial"/>
          <w:color w:val="auto"/>
          <w:sz w:val="24"/>
          <w:szCs w:val="24"/>
        </w:rPr>
        <w:t xml:space="preserve">Таким образом, с учетом ежегодного </w:t>
      </w:r>
      <w:r w:rsidR="00095777" w:rsidRPr="006A0A0F">
        <w:rPr>
          <w:rFonts w:ascii="Arial" w:hAnsi="Arial" w:cs="Arial"/>
          <w:color w:val="auto"/>
          <w:sz w:val="24"/>
          <w:szCs w:val="24"/>
        </w:rPr>
        <w:t>4</w:t>
      </w:r>
      <w:r w:rsidRPr="006A0A0F">
        <w:rPr>
          <w:rFonts w:ascii="Arial" w:hAnsi="Arial" w:cs="Arial"/>
          <w:color w:val="auto"/>
          <w:sz w:val="24"/>
          <w:szCs w:val="24"/>
        </w:rPr>
        <w:t xml:space="preserve"> % увеличения, нормы накопления ТБО </w:t>
      </w:r>
      <w:r w:rsidR="002740F5" w:rsidRPr="006A0A0F">
        <w:rPr>
          <w:rFonts w:ascii="Arial" w:hAnsi="Arial" w:cs="Arial"/>
          <w:color w:val="auto"/>
          <w:sz w:val="24"/>
          <w:szCs w:val="24"/>
        </w:rPr>
        <w:t>н</w:t>
      </w:r>
      <w:r w:rsidRPr="006A0A0F">
        <w:rPr>
          <w:rFonts w:ascii="Arial" w:hAnsi="Arial" w:cs="Arial"/>
          <w:color w:val="auto"/>
          <w:sz w:val="24"/>
          <w:szCs w:val="24"/>
        </w:rPr>
        <w:t>а последний год расчетного срока нормы накопления ТБО составят:</w:t>
      </w:r>
    </w:p>
    <w:p w:rsidR="006371E7" w:rsidRPr="006A0A0F" w:rsidRDefault="002F18E1" w:rsidP="00781F17">
      <w:pPr>
        <w:pStyle w:val="23"/>
        <w:numPr>
          <w:ilvl w:val="0"/>
          <w:numId w:val="1"/>
        </w:numPr>
        <w:shd w:val="clear" w:color="auto" w:fill="auto"/>
        <w:tabs>
          <w:tab w:val="left" w:pos="374"/>
          <w:tab w:val="left" w:pos="709"/>
        </w:tabs>
        <w:spacing w:before="0" w:line="276" w:lineRule="auto"/>
        <w:ind w:left="3780" w:hanging="3354"/>
        <w:rPr>
          <w:rFonts w:ascii="Arial" w:hAnsi="Arial" w:cs="Arial"/>
          <w:color w:val="auto"/>
          <w:sz w:val="24"/>
          <w:szCs w:val="24"/>
        </w:rPr>
      </w:pPr>
      <w:r w:rsidRPr="006A0A0F">
        <w:rPr>
          <w:rFonts w:ascii="Arial" w:hAnsi="Arial" w:cs="Arial"/>
          <w:color w:val="auto"/>
          <w:sz w:val="24"/>
          <w:szCs w:val="24"/>
        </w:rPr>
        <w:t>1,76</w:t>
      </w:r>
      <w:r w:rsidR="00B90AC9" w:rsidRPr="006A0A0F">
        <w:rPr>
          <w:rFonts w:ascii="Arial" w:hAnsi="Arial" w:cs="Arial"/>
          <w:color w:val="auto"/>
          <w:sz w:val="24"/>
          <w:szCs w:val="24"/>
        </w:rPr>
        <w:t xml:space="preserve"> </w:t>
      </w:r>
      <w:r w:rsidR="00167665" w:rsidRPr="006A0A0F">
        <w:rPr>
          <w:rFonts w:ascii="Arial" w:hAnsi="Arial" w:cs="Arial"/>
          <w:color w:val="auto"/>
          <w:sz w:val="24"/>
          <w:szCs w:val="24"/>
        </w:rPr>
        <w:t>м³</w:t>
      </w:r>
      <w:r w:rsidR="00B90AC9" w:rsidRPr="006A0A0F">
        <w:rPr>
          <w:rFonts w:ascii="Arial" w:hAnsi="Arial" w:cs="Arial"/>
          <w:color w:val="auto"/>
          <w:sz w:val="24"/>
          <w:szCs w:val="24"/>
        </w:rPr>
        <w:t>/год на 1 жителя, проживающего в благоустроенном доме;</w:t>
      </w:r>
    </w:p>
    <w:p w:rsidR="002F18E1" w:rsidRPr="006A0A0F" w:rsidRDefault="002F18E1" w:rsidP="002F18E1">
      <w:pPr>
        <w:pStyle w:val="23"/>
        <w:numPr>
          <w:ilvl w:val="0"/>
          <w:numId w:val="1"/>
        </w:numPr>
        <w:shd w:val="clear" w:color="auto" w:fill="auto"/>
        <w:tabs>
          <w:tab w:val="left" w:pos="374"/>
          <w:tab w:val="left" w:pos="709"/>
        </w:tabs>
        <w:spacing w:before="0" w:line="276" w:lineRule="auto"/>
        <w:ind w:left="3780" w:hanging="3354"/>
        <w:rPr>
          <w:rFonts w:ascii="Arial" w:hAnsi="Arial" w:cs="Arial"/>
          <w:color w:val="auto"/>
          <w:sz w:val="24"/>
          <w:szCs w:val="24"/>
        </w:rPr>
      </w:pPr>
      <w:r w:rsidRPr="006A0A0F">
        <w:rPr>
          <w:rFonts w:ascii="Arial" w:hAnsi="Arial" w:cs="Arial"/>
          <w:color w:val="auto"/>
          <w:sz w:val="24"/>
          <w:szCs w:val="24"/>
        </w:rPr>
        <w:t>1,76</w:t>
      </w:r>
      <w:r w:rsidR="00B90AC9" w:rsidRPr="006A0A0F">
        <w:rPr>
          <w:rFonts w:ascii="Arial" w:hAnsi="Arial" w:cs="Arial"/>
          <w:color w:val="auto"/>
          <w:sz w:val="24"/>
          <w:szCs w:val="24"/>
        </w:rPr>
        <w:t xml:space="preserve"> </w:t>
      </w:r>
      <w:r w:rsidR="00167665" w:rsidRPr="006A0A0F">
        <w:rPr>
          <w:rFonts w:ascii="Arial" w:hAnsi="Arial" w:cs="Arial"/>
          <w:color w:val="auto"/>
          <w:sz w:val="24"/>
          <w:szCs w:val="24"/>
        </w:rPr>
        <w:t>м³</w:t>
      </w:r>
      <w:r w:rsidR="00B90AC9" w:rsidRPr="006A0A0F">
        <w:rPr>
          <w:rFonts w:ascii="Arial" w:hAnsi="Arial" w:cs="Arial"/>
          <w:color w:val="auto"/>
          <w:sz w:val="24"/>
          <w:szCs w:val="24"/>
        </w:rPr>
        <w:t>/год на 1 жителя, проживающего в частном секторе</w:t>
      </w:r>
      <w:r w:rsidRPr="006A0A0F">
        <w:rPr>
          <w:rFonts w:ascii="Arial" w:hAnsi="Arial" w:cs="Arial"/>
          <w:color w:val="auto"/>
          <w:sz w:val="24"/>
          <w:szCs w:val="24"/>
        </w:rPr>
        <w:t>.</w:t>
      </w:r>
    </w:p>
    <w:p w:rsidR="00937B62" w:rsidRPr="006A0A0F" w:rsidRDefault="00937B62" w:rsidP="002F18E1">
      <w:pPr>
        <w:pStyle w:val="23"/>
        <w:shd w:val="clear" w:color="auto" w:fill="auto"/>
        <w:tabs>
          <w:tab w:val="left" w:pos="374"/>
          <w:tab w:val="left" w:pos="709"/>
        </w:tabs>
        <w:spacing w:before="0" w:line="276" w:lineRule="auto"/>
        <w:ind w:firstLine="709"/>
        <w:rPr>
          <w:rFonts w:ascii="Arial" w:hAnsi="Arial" w:cs="Arial"/>
          <w:color w:val="auto"/>
          <w:sz w:val="24"/>
          <w:szCs w:val="24"/>
        </w:rPr>
      </w:pPr>
      <w:r w:rsidRPr="006A0A0F">
        <w:rPr>
          <w:rFonts w:ascii="Arial" w:hAnsi="Arial" w:cs="Arial"/>
          <w:color w:val="auto"/>
          <w:sz w:val="24"/>
          <w:szCs w:val="24"/>
        </w:rPr>
        <w:t xml:space="preserve">Расчет объема образования ТБО по жилому фонду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Pr="006A0A0F">
        <w:rPr>
          <w:rFonts w:ascii="Arial" w:hAnsi="Arial" w:cs="Arial"/>
          <w:color w:val="auto"/>
          <w:sz w:val="24"/>
          <w:szCs w:val="24"/>
        </w:rPr>
        <w:t xml:space="preserve"> в </w:t>
      </w:r>
      <w:r w:rsidR="00C845D8" w:rsidRPr="006A0A0F">
        <w:rPr>
          <w:rFonts w:ascii="Arial" w:hAnsi="Arial" w:cs="Arial"/>
          <w:color w:val="auto"/>
          <w:sz w:val="24"/>
          <w:szCs w:val="24"/>
        </w:rPr>
        <w:t>2016</w:t>
      </w:r>
      <w:r w:rsidRPr="006A0A0F">
        <w:rPr>
          <w:rFonts w:ascii="Arial" w:hAnsi="Arial" w:cs="Arial"/>
          <w:color w:val="auto"/>
          <w:sz w:val="24"/>
          <w:szCs w:val="24"/>
        </w:rPr>
        <w:t xml:space="preserve"> году представлен в таблице.</w:t>
      </w:r>
    </w:p>
    <w:p w:rsidR="00610ACB" w:rsidRPr="006A0A0F" w:rsidRDefault="00610ACB" w:rsidP="00937B62">
      <w:pPr>
        <w:pStyle w:val="23"/>
        <w:shd w:val="clear" w:color="auto" w:fill="auto"/>
        <w:spacing w:before="0" w:line="276" w:lineRule="auto"/>
        <w:ind w:firstLine="600"/>
        <w:jc w:val="both"/>
        <w:rPr>
          <w:rFonts w:ascii="Arial" w:hAnsi="Arial" w:cs="Arial"/>
          <w:color w:val="auto"/>
          <w:sz w:val="24"/>
          <w:szCs w:val="24"/>
        </w:rPr>
      </w:pPr>
    </w:p>
    <w:p w:rsidR="00610ACB" w:rsidRPr="006A0A0F" w:rsidRDefault="00610ACB" w:rsidP="00937B62">
      <w:pPr>
        <w:pStyle w:val="23"/>
        <w:shd w:val="clear" w:color="auto" w:fill="auto"/>
        <w:spacing w:before="0" w:line="276" w:lineRule="auto"/>
        <w:ind w:firstLine="600"/>
        <w:jc w:val="both"/>
        <w:rPr>
          <w:rFonts w:ascii="Arial" w:hAnsi="Arial" w:cs="Arial"/>
          <w:color w:val="auto"/>
          <w:sz w:val="24"/>
          <w:szCs w:val="24"/>
        </w:rPr>
      </w:pPr>
    </w:p>
    <w:p w:rsidR="00937B62" w:rsidRPr="006A0A0F" w:rsidRDefault="00937B62" w:rsidP="00C845D8">
      <w:pPr>
        <w:pStyle w:val="a0"/>
        <w:rPr>
          <w:color w:val="auto"/>
        </w:rPr>
      </w:pPr>
      <w:r w:rsidRPr="006A0A0F">
        <w:rPr>
          <w:color w:val="auto"/>
        </w:rPr>
        <w:t xml:space="preserve">Расчет объема образования ТБО по жилому фонду </w:t>
      </w:r>
      <w:r w:rsidR="00EB4969" w:rsidRPr="006A0A0F">
        <w:rPr>
          <w:rFonts w:cs="Arial"/>
          <w:color w:val="auto"/>
        </w:rPr>
        <w:t>Юрьево-Девичьевского</w:t>
      </w:r>
      <w:r w:rsidR="00C845D8" w:rsidRPr="006A0A0F">
        <w:rPr>
          <w:rFonts w:cs="Arial"/>
          <w:color w:val="auto"/>
        </w:rPr>
        <w:t xml:space="preserve"> сельского поселения</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3"/>
        <w:gridCol w:w="1293"/>
        <w:gridCol w:w="609"/>
        <w:gridCol w:w="1153"/>
        <w:gridCol w:w="866"/>
        <w:gridCol w:w="1241"/>
        <w:gridCol w:w="645"/>
        <w:gridCol w:w="631"/>
        <w:gridCol w:w="1131"/>
        <w:gridCol w:w="582"/>
        <w:gridCol w:w="967"/>
      </w:tblGrid>
      <w:tr w:rsidR="006A0A0F" w:rsidRPr="006A0A0F" w:rsidTr="00290E94">
        <w:trPr>
          <w:trHeight w:val="23"/>
          <w:jc w:val="center"/>
        </w:trPr>
        <w:tc>
          <w:tcPr>
            <w:tcW w:w="403" w:type="dxa"/>
            <w:vMerge w:val="restart"/>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п/п</w:t>
            </w:r>
          </w:p>
        </w:tc>
        <w:tc>
          <w:tcPr>
            <w:tcW w:w="1293" w:type="dxa"/>
            <w:vMerge w:val="restart"/>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Наименование населенного пункта</w:t>
            </w:r>
          </w:p>
        </w:tc>
        <w:tc>
          <w:tcPr>
            <w:tcW w:w="2628" w:type="dxa"/>
            <w:gridSpan w:val="3"/>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Численность населения, чел.</w:t>
            </w:r>
          </w:p>
        </w:tc>
        <w:tc>
          <w:tcPr>
            <w:tcW w:w="1886" w:type="dxa"/>
            <w:gridSpan w:val="2"/>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Удельная норма накопления ТБО м³/год</w:t>
            </w:r>
          </w:p>
        </w:tc>
        <w:tc>
          <w:tcPr>
            <w:tcW w:w="2344" w:type="dxa"/>
            <w:gridSpan w:val="3"/>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Объемы образования ТБО, м³/год</w:t>
            </w:r>
          </w:p>
        </w:tc>
        <w:tc>
          <w:tcPr>
            <w:tcW w:w="967" w:type="dxa"/>
            <w:vMerge w:val="restart"/>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Объемы образования ТБО, м³/сут</w:t>
            </w:r>
          </w:p>
        </w:tc>
      </w:tr>
      <w:tr w:rsidR="006A0A0F" w:rsidRPr="006A0A0F" w:rsidTr="00290E94">
        <w:trPr>
          <w:trHeight w:val="23"/>
          <w:jc w:val="center"/>
        </w:trPr>
        <w:tc>
          <w:tcPr>
            <w:tcW w:w="403" w:type="dxa"/>
            <w:vMerge/>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1293" w:type="dxa"/>
            <w:vMerge/>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609"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Всего</w:t>
            </w:r>
          </w:p>
        </w:tc>
        <w:tc>
          <w:tcPr>
            <w:tcW w:w="115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Благоустроенные дома</w:t>
            </w:r>
          </w:p>
        </w:tc>
        <w:tc>
          <w:tcPr>
            <w:tcW w:w="86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Прочие дома</w:t>
            </w:r>
          </w:p>
        </w:tc>
        <w:tc>
          <w:tcPr>
            <w:tcW w:w="124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Благоустроенные дома</w:t>
            </w:r>
          </w:p>
        </w:tc>
        <w:tc>
          <w:tcPr>
            <w:tcW w:w="64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Прочие дома</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Всего</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Благоустроенные дома</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Прочие дома</w:t>
            </w:r>
          </w:p>
        </w:tc>
        <w:tc>
          <w:tcPr>
            <w:tcW w:w="967" w:type="dxa"/>
            <w:vMerge/>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r>
      <w:tr w:rsidR="006A0A0F" w:rsidRPr="006A0A0F" w:rsidTr="00290E94">
        <w:trPr>
          <w:trHeight w:val="23"/>
          <w:jc w:val="center"/>
        </w:trPr>
        <w:tc>
          <w:tcPr>
            <w:tcW w:w="403" w:type="dxa"/>
            <w:shd w:val="clear" w:color="auto" w:fill="auto"/>
            <w:vAlign w:val="center"/>
            <w:hideMark/>
          </w:tcPr>
          <w:p w:rsidR="002F18E1" w:rsidRPr="006A0A0F" w:rsidRDefault="002F18E1" w:rsidP="002F18E1">
            <w:pPr>
              <w:widowControl/>
              <w:ind w:firstLineChars="200" w:firstLine="320"/>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996</w:t>
            </w:r>
            <w:r w:rsidRPr="006A0A0F">
              <w:rPr>
                <w:rFonts w:ascii="Arial" w:eastAsia="Times New Roman" w:hAnsi="Arial" w:cs="Arial"/>
                <w:color w:val="auto"/>
                <w:sz w:val="16"/>
                <w:szCs w:val="22"/>
                <w:lang w:bidi="ar-SA"/>
              </w:rPr>
              <w:t xml:space="preserve"> </w:t>
            </w:r>
          </w:p>
        </w:tc>
        <w:tc>
          <w:tcPr>
            <w:tcW w:w="1153"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224</w:t>
            </w:r>
            <w:r w:rsidRPr="006A0A0F">
              <w:rPr>
                <w:rFonts w:ascii="Arial" w:eastAsia="Times New Roman" w:hAnsi="Arial" w:cs="Arial"/>
                <w:color w:val="auto"/>
                <w:sz w:val="16"/>
                <w:szCs w:val="22"/>
                <w:lang w:bidi="ar-SA"/>
              </w:rPr>
              <w:t xml:space="preserve"> </w:t>
            </w:r>
          </w:p>
        </w:tc>
        <w:tc>
          <w:tcPr>
            <w:tcW w:w="866"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772</w:t>
            </w:r>
            <w:r w:rsidRPr="006A0A0F">
              <w:rPr>
                <w:rFonts w:ascii="Arial" w:eastAsia="Times New Roman" w:hAnsi="Arial" w:cs="Arial"/>
                <w:color w:val="auto"/>
                <w:sz w:val="16"/>
                <w:szCs w:val="22"/>
                <w:lang w:bidi="ar-SA"/>
              </w:rPr>
              <w:t xml:space="preserve"> </w:t>
            </w:r>
          </w:p>
        </w:tc>
        <w:tc>
          <w:tcPr>
            <w:tcW w:w="124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1494</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336</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1158</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4,09</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село Юрьево-Девичье</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652</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224</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428</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978</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336</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642</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2,68</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Андрейцево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8</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8</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0,03</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Бабня</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4</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4</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0,02</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Высоково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2</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2</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0,01</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Глинники</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37</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37</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56</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56</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0,15</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17</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17</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26</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26</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0,07</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Едимоновские Горки</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16</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16</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0,07</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Заборовье</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10</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10</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0,04</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Загорье</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13</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13</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0,05</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Коровино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12</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12</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0,05</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Кудрявцево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7</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7</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0,03</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Кузьминское</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45</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45</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0,18</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Медведево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3</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3</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0,01</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Новенькое</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45</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45</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0,18</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Орешково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15</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15</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0,06</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Осиновка</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31</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31</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47</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47</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0,13</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Ременницы</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18</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18</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27</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27</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0,07</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Сергеевка</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2</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2</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0,01</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Сурсово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3</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3</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0,01</w:t>
            </w:r>
          </w:p>
        </w:tc>
      </w:tr>
      <w:tr w:rsidR="006A0A0F"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Трясцино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0,00</w:t>
            </w:r>
          </w:p>
        </w:tc>
      </w:tr>
      <w:tr w:rsidR="00F92439" w:rsidRPr="006A0A0F" w:rsidTr="00290E94">
        <w:trPr>
          <w:trHeight w:val="23"/>
          <w:jc w:val="center"/>
        </w:trPr>
        <w:tc>
          <w:tcPr>
            <w:tcW w:w="403"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293"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Юрятино</w:t>
            </w:r>
          </w:p>
        </w:tc>
        <w:tc>
          <w:tcPr>
            <w:tcW w:w="609" w:type="dxa"/>
            <w:shd w:val="clear" w:color="auto" w:fill="auto"/>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56</w:t>
            </w:r>
            <w:r w:rsidRPr="006A0A0F">
              <w:rPr>
                <w:rFonts w:ascii="Arial" w:eastAsia="Times New Roman" w:hAnsi="Arial" w:cs="Arial"/>
                <w:color w:val="auto"/>
                <w:sz w:val="16"/>
                <w:szCs w:val="22"/>
                <w:lang w:bidi="ar-SA"/>
              </w:rPr>
              <w:t xml:space="preserve"> </w:t>
            </w:r>
          </w:p>
        </w:tc>
        <w:tc>
          <w:tcPr>
            <w:tcW w:w="1153"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w:t>
            </w:r>
            <w:r w:rsidRPr="006A0A0F">
              <w:rPr>
                <w:rFonts w:ascii="Arial" w:eastAsia="Times New Roman" w:hAnsi="Arial" w:cs="Arial"/>
                <w:color w:val="auto"/>
                <w:sz w:val="16"/>
                <w:szCs w:val="22"/>
                <w:lang w:bidi="ar-SA"/>
              </w:rPr>
              <w:t xml:space="preserve"> </w:t>
            </w:r>
          </w:p>
        </w:tc>
        <w:tc>
          <w:tcPr>
            <w:tcW w:w="866" w:type="dxa"/>
            <w:shd w:val="clear" w:color="auto" w:fill="auto"/>
            <w:noWrap/>
            <w:vAlign w:val="center"/>
            <w:hideMark/>
          </w:tcPr>
          <w:p w:rsidR="002F18E1" w:rsidRPr="006A0A0F" w:rsidRDefault="0043032D"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 </w:t>
            </w:r>
            <w:r w:rsidR="002F18E1" w:rsidRPr="006A0A0F">
              <w:rPr>
                <w:rFonts w:ascii="Arial" w:eastAsia="Times New Roman" w:hAnsi="Arial" w:cs="Arial"/>
                <w:color w:val="auto"/>
                <w:sz w:val="16"/>
                <w:szCs w:val="22"/>
                <w:lang w:bidi="ar-SA"/>
              </w:rPr>
              <w:t>56</w:t>
            </w:r>
            <w:r w:rsidRPr="006A0A0F">
              <w:rPr>
                <w:rFonts w:ascii="Arial" w:eastAsia="Times New Roman" w:hAnsi="Arial" w:cs="Arial"/>
                <w:color w:val="auto"/>
                <w:sz w:val="16"/>
                <w:szCs w:val="22"/>
                <w:lang w:bidi="ar-SA"/>
              </w:rPr>
              <w:t xml:space="preserve"> </w:t>
            </w:r>
          </w:p>
        </w:tc>
        <w:tc>
          <w:tcPr>
            <w:tcW w:w="1241"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4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6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84</w:t>
            </w:r>
          </w:p>
        </w:tc>
        <w:tc>
          <w:tcPr>
            <w:tcW w:w="1131"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582"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84</w:t>
            </w:r>
          </w:p>
        </w:tc>
        <w:tc>
          <w:tcPr>
            <w:tcW w:w="967"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0,23</w:t>
            </w:r>
          </w:p>
        </w:tc>
      </w:tr>
    </w:tbl>
    <w:p w:rsidR="00991FD8" w:rsidRPr="006A0A0F" w:rsidRDefault="00991FD8" w:rsidP="00991FD8">
      <w:pPr>
        <w:pStyle w:val="23"/>
        <w:shd w:val="clear" w:color="auto" w:fill="auto"/>
        <w:tabs>
          <w:tab w:val="left" w:pos="374"/>
          <w:tab w:val="left" w:pos="709"/>
        </w:tabs>
        <w:spacing w:before="0" w:line="276" w:lineRule="auto"/>
        <w:ind w:firstLine="0"/>
        <w:rPr>
          <w:rFonts w:ascii="Arial" w:hAnsi="Arial" w:cs="Arial"/>
          <w:color w:val="auto"/>
          <w:sz w:val="24"/>
          <w:szCs w:val="24"/>
        </w:rPr>
      </w:pPr>
    </w:p>
    <w:p w:rsidR="006371E7" w:rsidRPr="006A0A0F" w:rsidRDefault="00B90AC9" w:rsidP="00A9395A">
      <w:pPr>
        <w:pStyle w:val="2"/>
      </w:pPr>
      <w:bookmarkStart w:id="34" w:name="bookmark20"/>
      <w:bookmarkStart w:id="35" w:name="_Toc473641513"/>
      <w:r w:rsidRPr="006A0A0F">
        <w:t>Расчет объема накопления твердых бытовых отходов от объектов социальной инфраструктуры</w:t>
      </w:r>
      <w:bookmarkEnd w:id="34"/>
      <w:bookmarkEnd w:id="35"/>
    </w:p>
    <w:p w:rsidR="00256AD8" w:rsidRPr="006A0A0F" w:rsidRDefault="00B90AC9" w:rsidP="007B1DCA">
      <w:pPr>
        <w:pStyle w:val="23"/>
        <w:shd w:val="clear" w:color="auto" w:fill="auto"/>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 xml:space="preserve">При расчетах на существующее положение и при прогнозировании объемов образования ТБО по объектам социальной инфраструктуры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00FC6A1A" w:rsidRPr="006A0A0F">
        <w:rPr>
          <w:rFonts w:ascii="Arial" w:hAnsi="Arial" w:cs="Arial"/>
          <w:color w:val="auto"/>
          <w:sz w:val="24"/>
          <w:szCs w:val="24"/>
        </w:rPr>
        <w:t xml:space="preserve"> </w:t>
      </w:r>
      <w:r w:rsidRPr="006A0A0F">
        <w:rPr>
          <w:rFonts w:ascii="Arial" w:hAnsi="Arial" w:cs="Arial"/>
          <w:color w:val="auto"/>
          <w:sz w:val="24"/>
          <w:szCs w:val="24"/>
        </w:rPr>
        <w:t>были приняты удельные объемы образования ТБО в соответствии с Рекомендациями по определению норм накопления твердых бытовых отходов для городов РСФСР. 1982., Методическими рекомендациями по определению временных нормативов накопления твердых коммунальных отходов.</w:t>
      </w:r>
    </w:p>
    <w:p w:rsidR="006371E7" w:rsidRPr="006A0A0F" w:rsidRDefault="00B90AC9" w:rsidP="003A0073">
      <w:pPr>
        <w:pStyle w:val="a0"/>
        <w:rPr>
          <w:rFonts w:cs="Arial"/>
          <w:color w:val="auto"/>
        </w:rPr>
      </w:pPr>
      <w:r w:rsidRPr="006A0A0F">
        <w:rPr>
          <w:rFonts w:cs="Arial"/>
          <w:color w:val="auto"/>
        </w:rPr>
        <w:t xml:space="preserve">Удельные показатели образования и </w:t>
      </w:r>
      <w:r w:rsidR="009B7844" w:rsidRPr="006A0A0F">
        <w:rPr>
          <w:rFonts w:cs="Arial"/>
          <w:color w:val="auto"/>
        </w:rPr>
        <w:t>нормативы накопления твердых бытовых отходов по объектам социальной инфраструктуры</w:t>
      </w:r>
    </w:p>
    <w:tbl>
      <w:tblPr>
        <w:tblW w:w="0" w:type="auto"/>
        <w:jc w:val="center"/>
        <w:tblLayout w:type="fixed"/>
        <w:tblCellMar>
          <w:left w:w="28" w:type="dxa"/>
          <w:right w:w="28" w:type="dxa"/>
        </w:tblCellMar>
        <w:tblLook w:val="04A0" w:firstRow="1" w:lastRow="0" w:firstColumn="1" w:lastColumn="0" w:noHBand="0" w:noVBand="1"/>
      </w:tblPr>
      <w:tblGrid>
        <w:gridCol w:w="532"/>
        <w:gridCol w:w="2632"/>
        <w:gridCol w:w="1626"/>
        <w:gridCol w:w="1673"/>
        <w:gridCol w:w="1673"/>
        <w:gridCol w:w="1202"/>
      </w:tblGrid>
      <w:tr w:rsidR="006A0A0F" w:rsidRPr="006A0A0F" w:rsidTr="009B7844">
        <w:trPr>
          <w:trHeight w:val="23"/>
          <w:tblHeader/>
          <w:jc w:val="center"/>
        </w:trPr>
        <w:tc>
          <w:tcPr>
            <w:tcW w:w="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w:t>
            </w:r>
          </w:p>
        </w:tc>
        <w:tc>
          <w:tcPr>
            <w:tcW w:w="2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Наименование объектов образования отходов</w:t>
            </w:r>
          </w:p>
        </w:tc>
        <w:tc>
          <w:tcPr>
            <w:tcW w:w="1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Единицы измерения</w:t>
            </w:r>
          </w:p>
        </w:tc>
        <w:tc>
          <w:tcPr>
            <w:tcW w:w="4548" w:type="dxa"/>
            <w:gridSpan w:val="3"/>
            <w:tcBorders>
              <w:top w:val="single" w:sz="4" w:space="0" w:color="auto"/>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Удельные показатели образования отходов</w:t>
            </w:r>
          </w:p>
        </w:tc>
      </w:tr>
      <w:tr w:rsidR="006A0A0F" w:rsidRPr="006A0A0F" w:rsidTr="009B7844">
        <w:trPr>
          <w:trHeight w:val="272"/>
          <w:tblHeader/>
          <w:jc w:val="center"/>
        </w:trPr>
        <w:tc>
          <w:tcPr>
            <w:tcW w:w="5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2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Среднегодовая норма накопления ТБО, кг/год</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Среднегодовая норма накопления ТБО, м³/год</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Средняя плотность кг/м³</w:t>
            </w:r>
          </w:p>
        </w:tc>
      </w:tr>
      <w:tr w:rsidR="006A0A0F" w:rsidRPr="006A0A0F" w:rsidTr="009B7844">
        <w:trPr>
          <w:trHeight w:val="272"/>
          <w:tblHeader/>
          <w:jc w:val="center"/>
        </w:trPr>
        <w:tc>
          <w:tcPr>
            <w:tcW w:w="5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2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202" w:type="dxa"/>
            <w:vMerge/>
            <w:tcBorders>
              <w:top w:val="nil"/>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r>
      <w:tr w:rsidR="006A0A0F" w:rsidRPr="006A0A0F" w:rsidTr="009B7844">
        <w:trPr>
          <w:trHeight w:val="272"/>
          <w:tblHeader/>
          <w:jc w:val="center"/>
        </w:trPr>
        <w:tc>
          <w:tcPr>
            <w:tcW w:w="5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2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202" w:type="dxa"/>
            <w:vMerge/>
            <w:tcBorders>
              <w:top w:val="nil"/>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r>
      <w:tr w:rsidR="006A0A0F" w:rsidRPr="006A0A0F" w:rsidTr="009B7844">
        <w:trPr>
          <w:trHeight w:val="272"/>
          <w:tblHeader/>
          <w:jc w:val="center"/>
        </w:trPr>
        <w:tc>
          <w:tcPr>
            <w:tcW w:w="5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2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202" w:type="dxa"/>
            <w:vMerge/>
            <w:tcBorders>
              <w:top w:val="nil"/>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r>
      <w:tr w:rsidR="006A0A0F" w:rsidRPr="006A0A0F" w:rsidTr="009B7844">
        <w:trPr>
          <w:trHeight w:val="272"/>
          <w:tblHeader/>
          <w:jc w:val="center"/>
        </w:trPr>
        <w:tc>
          <w:tcPr>
            <w:tcW w:w="5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2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c>
          <w:tcPr>
            <w:tcW w:w="1202" w:type="dxa"/>
            <w:vMerge/>
            <w:tcBorders>
              <w:top w:val="nil"/>
              <w:left w:val="single" w:sz="4" w:space="0" w:color="auto"/>
              <w:bottom w:val="single" w:sz="4" w:space="0" w:color="000000"/>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bCs/>
                <w:color w:val="auto"/>
                <w:sz w:val="20"/>
                <w:szCs w:val="22"/>
                <w:lang w:bidi="ar-SA"/>
              </w:rPr>
            </w:pPr>
          </w:p>
        </w:tc>
      </w:tr>
      <w:tr w:rsidR="006A0A0F" w:rsidRPr="006A0A0F" w:rsidTr="009B7844">
        <w:trPr>
          <w:trHeight w:val="23"/>
          <w:jc w:val="center"/>
        </w:trPr>
        <w:tc>
          <w:tcPr>
            <w:tcW w:w="933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1. Организации торговли</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1.1.</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both"/>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Продовольственные магазины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торг.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262,5</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175</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1.2.</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both"/>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Промтоварные магазины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торг.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143</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1,3</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110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1.3.</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both"/>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Супермаркет (универсам)</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торг.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143</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1,3</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110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1.4.</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both"/>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Хозяйственные магазины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торг.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143</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1,3</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110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both"/>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Рынки, склады, базы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общ.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36</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0,36</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100</w:t>
            </w:r>
          </w:p>
        </w:tc>
      </w:tr>
      <w:tr w:rsidR="006A0A0F" w:rsidRPr="006A0A0F" w:rsidTr="009B7844">
        <w:trPr>
          <w:trHeight w:val="23"/>
          <w:jc w:val="center"/>
        </w:trPr>
        <w:tc>
          <w:tcPr>
            <w:tcW w:w="93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2. Медицинские учреждения</w:t>
            </w:r>
          </w:p>
        </w:tc>
      </w:tr>
      <w:tr w:rsidR="006A0A0F" w:rsidRPr="006A0A0F" w:rsidTr="009B7844">
        <w:trPr>
          <w:trHeight w:val="23"/>
          <w:jc w:val="center"/>
        </w:trPr>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2.1.</w:t>
            </w:r>
          </w:p>
        </w:tc>
        <w:tc>
          <w:tcPr>
            <w:tcW w:w="2632" w:type="dxa"/>
            <w:vMerge w:val="restart"/>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Больницы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койко-</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230</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0,7</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330</w:t>
            </w:r>
          </w:p>
        </w:tc>
      </w:tr>
      <w:tr w:rsidR="006A0A0F" w:rsidRPr="006A0A0F" w:rsidTr="009B7844">
        <w:trPr>
          <w:trHeight w:val="23"/>
          <w:jc w:val="center"/>
        </w:trPr>
        <w:tc>
          <w:tcPr>
            <w:tcW w:w="532"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p>
        </w:tc>
        <w:tc>
          <w:tcPr>
            <w:tcW w:w="2632"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место</w:t>
            </w: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p>
        </w:tc>
        <w:tc>
          <w:tcPr>
            <w:tcW w:w="1673"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p>
        </w:tc>
        <w:tc>
          <w:tcPr>
            <w:tcW w:w="1202" w:type="dxa"/>
            <w:vMerge/>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2.2.</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Поликлиники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посещение</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3,75</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0,015</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250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2.4.</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Аптеки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торг.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32</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0,3</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110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2.5.</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Санаторий, пансионат, профилакторий</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381,4</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2,01</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190</w:t>
            </w:r>
          </w:p>
        </w:tc>
      </w:tr>
      <w:tr w:rsidR="006A0A0F" w:rsidRPr="006A0A0F" w:rsidTr="009B7844">
        <w:trPr>
          <w:trHeight w:val="23"/>
          <w:jc w:val="center"/>
        </w:trPr>
        <w:tc>
          <w:tcPr>
            <w:tcW w:w="93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3. Учреждения</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3.1.</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Административные и другие учреждения, офисы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сотрудника</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50</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0,25</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3.2.</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Отделения связи, переговорные пункты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сотрудника</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50</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0,25</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3.3.</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Научноисследовательский, проектный институт и конструкторское бюро</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сотрудника</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50</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0,25</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3.4.</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Банки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сотрудника</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50</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0,25</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200</w:t>
            </w:r>
          </w:p>
        </w:tc>
      </w:tr>
      <w:tr w:rsidR="006A0A0F" w:rsidRPr="006A0A0F" w:rsidTr="009B7844">
        <w:trPr>
          <w:trHeight w:val="23"/>
          <w:jc w:val="center"/>
        </w:trPr>
        <w:tc>
          <w:tcPr>
            <w:tcW w:w="93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4. Дошкольные и образовательные учреждения</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4.1.</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Дошкольные учреждения</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70</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0,24</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300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4.2.</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Школы, техникумы, другие учебные заведения</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учащегося</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26</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0,12</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220</w:t>
            </w:r>
          </w:p>
        </w:tc>
      </w:tr>
      <w:tr w:rsidR="006A0A0F" w:rsidRPr="006A0A0F" w:rsidTr="009B7844">
        <w:trPr>
          <w:trHeight w:val="23"/>
          <w:jc w:val="center"/>
        </w:trPr>
        <w:tc>
          <w:tcPr>
            <w:tcW w:w="93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5. Предприятия бытового обслуживания населения</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5.1.</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Гостиницы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192,1</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1,13</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170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5.2.</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Общежития</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214,7</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1,13</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190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5.3.</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Рестораны и кафе</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пос. 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306,6</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0,73</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420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5.4.</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Кафетерии, закусочные, предприятия быстрого обслуживания</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пос. 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306,6</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0,73</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420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5.5.</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Парикмахерские</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пос. 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32,2</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0,23</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140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5.6.</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Ателье по ремонту и пошиву одежды и обуви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общ.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104</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0,26</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5.7.</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Ремонт бытовой, радио- и оргтехники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общ.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79,2</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0,36</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220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5.8.</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Прачечные, химчистки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общ.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100</w:t>
            </w:r>
          </w:p>
        </w:tc>
      </w:tr>
      <w:tr w:rsidR="006A0A0F" w:rsidRPr="006A0A0F" w:rsidTr="009B7844">
        <w:trPr>
          <w:trHeight w:val="23"/>
          <w:jc w:val="center"/>
        </w:trPr>
        <w:tc>
          <w:tcPr>
            <w:tcW w:w="93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6. Культурно-спортивные и развлекательные учреждения</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6.1.</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Театры, кинотеатры, концертные залы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посадочное</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0,18</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6.2.</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both"/>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Дома культуры, клубы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пос. 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0,18</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6.3.</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Спортивные арены, стадионы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44,2</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0,26</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170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6.4.</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Спортклубы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занимающегося</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0,18</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6.5.</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Библиотеки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общ. пл.</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0,18</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150</w:t>
            </w:r>
          </w:p>
        </w:tc>
      </w:tr>
      <w:tr w:rsidR="006A0A0F" w:rsidRPr="006A0A0F" w:rsidTr="009B7844">
        <w:trPr>
          <w:trHeight w:val="23"/>
          <w:jc w:val="center"/>
        </w:trPr>
        <w:tc>
          <w:tcPr>
            <w:tcW w:w="93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7. Организации, оказывающие транспортные услуги</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7.1.</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Автостоянки, парковки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машиноместо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21,9</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0,11</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7.2.</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Гаражи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машиноместо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401,5</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200</w:t>
            </w:r>
          </w:p>
        </w:tc>
      </w:tr>
      <w:tr w:rsidR="006A0A0F"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7.3.</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Авторемонтные мастерские, АЗС, автомойки</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машиноместо</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394</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1,97</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200</w:t>
            </w:r>
          </w:p>
        </w:tc>
      </w:tr>
      <w:tr w:rsidR="005B4116" w:rsidRPr="006A0A0F" w:rsidTr="009B7844">
        <w:trPr>
          <w:trHeight w:val="2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7.5.</w:t>
            </w:r>
          </w:p>
        </w:tc>
        <w:tc>
          <w:tcPr>
            <w:tcW w:w="263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Железнодорожные и автовокзалы</w:t>
            </w:r>
          </w:p>
        </w:tc>
        <w:tc>
          <w:tcPr>
            <w:tcW w:w="1626"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пассажира</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144</w:t>
            </w:r>
          </w:p>
        </w:tc>
        <w:tc>
          <w:tcPr>
            <w:tcW w:w="1673"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0,8</w:t>
            </w:r>
          </w:p>
        </w:tc>
        <w:tc>
          <w:tcPr>
            <w:tcW w:w="1202" w:type="dxa"/>
            <w:tcBorders>
              <w:top w:val="nil"/>
              <w:left w:val="nil"/>
              <w:bottom w:val="single" w:sz="4" w:space="0" w:color="auto"/>
              <w:right w:val="single" w:sz="4" w:space="0" w:color="auto"/>
            </w:tcBorders>
            <w:shd w:val="clear" w:color="auto" w:fill="auto"/>
            <w:vAlign w:val="center"/>
            <w:hideMark/>
          </w:tcPr>
          <w:p w:rsidR="009B7844" w:rsidRPr="006A0A0F" w:rsidRDefault="009B7844" w:rsidP="009B78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180</w:t>
            </w:r>
          </w:p>
        </w:tc>
      </w:tr>
    </w:tbl>
    <w:p w:rsidR="009B7844" w:rsidRPr="006A0A0F" w:rsidRDefault="009B7844" w:rsidP="009B7844">
      <w:pPr>
        <w:rPr>
          <w:rFonts w:ascii="Arial" w:hAnsi="Arial" w:cs="Arial"/>
          <w:color w:val="auto"/>
        </w:rPr>
      </w:pPr>
    </w:p>
    <w:p w:rsidR="00D011B8" w:rsidRPr="006A0A0F" w:rsidRDefault="00D011B8" w:rsidP="00D011B8">
      <w:pPr>
        <w:pStyle w:val="23"/>
        <w:shd w:val="clear" w:color="auto" w:fill="auto"/>
        <w:spacing w:before="0" w:line="276" w:lineRule="auto"/>
        <w:ind w:firstLine="600"/>
        <w:jc w:val="both"/>
        <w:rPr>
          <w:rFonts w:ascii="Arial" w:hAnsi="Arial" w:cs="Arial"/>
          <w:color w:val="auto"/>
          <w:sz w:val="24"/>
          <w:szCs w:val="24"/>
        </w:rPr>
      </w:pPr>
      <w:r w:rsidRPr="006A0A0F">
        <w:rPr>
          <w:rFonts w:ascii="Arial" w:hAnsi="Arial" w:cs="Arial"/>
          <w:color w:val="auto"/>
          <w:sz w:val="24"/>
          <w:szCs w:val="24"/>
        </w:rPr>
        <w:t xml:space="preserve">Расчет объема образования ТБО от объектов социальной инфраструктуры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00FC6A1A" w:rsidRPr="006A0A0F">
        <w:rPr>
          <w:rFonts w:ascii="Arial" w:hAnsi="Arial" w:cs="Arial"/>
          <w:color w:val="auto"/>
          <w:sz w:val="24"/>
          <w:szCs w:val="24"/>
        </w:rPr>
        <w:t xml:space="preserve"> </w:t>
      </w:r>
      <w:r w:rsidRPr="006A0A0F">
        <w:rPr>
          <w:rFonts w:ascii="Arial" w:hAnsi="Arial" w:cs="Arial"/>
          <w:color w:val="auto"/>
          <w:sz w:val="24"/>
          <w:szCs w:val="24"/>
        </w:rPr>
        <w:t xml:space="preserve">в </w:t>
      </w:r>
      <w:r w:rsidR="00C845D8" w:rsidRPr="006A0A0F">
        <w:rPr>
          <w:rFonts w:ascii="Arial" w:hAnsi="Arial" w:cs="Arial"/>
          <w:color w:val="auto"/>
          <w:sz w:val="24"/>
          <w:szCs w:val="24"/>
        </w:rPr>
        <w:t>2016</w:t>
      </w:r>
      <w:r w:rsidRPr="006A0A0F">
        <w:rPr>
          <w:rFonts w:ascii="Arial" w:hAnsi="Arial" w:cs="Arial"/>
          <w:color w:val="auto"/>
          <w:sz w:val="24"/>
          <w:szCs w:val="24"/>
        </w:rPr>
        <w:t xml:space="preserve"> году представлен в таблице.</w:t>
      </w:r>
    </w:p>
    <w:p w:rsidR="00D011B8" w:rsidRPr="006A0A0F" w:rsidRDefault="00D011B8" w:rsidP="003A0073">
      <w:pPr>
        <w:pStyle w:val="a0"/>
        <w:rPr>
          <w:rFonts w:cs="Arial"/>
          <w:color w:val="auto"/>
        </w:rPr>
      </w:pPr>
      <w:r w:rsidRPr="006A0A0F">
        <w:rPr>
          <w:rFonts w:cs="Arial"/>
          <w:color w:val="auto"/>
        </w:rPr>
        <w:t xml:space="preserve">Расчет объема образования ТБО от объектов социальной инфраструктуры </w:t>
      </w:r>
      <w:r w:rsidR="00EB4969" w:rsidRPr="006A0A0F">
        <w:rPr>
          <w:rFonts w:cs="Arial"/>
          <w:color w:val="auto"/>
        </w:rPr>
        <w:t>Юрьево-Девичьевского</w:t>
      </w:r>
      <w:r w:rsidR="00C845D8" w:rsidRPr="006A0A0F">
        <w:rPr>
          <w:rFonts w:cs="Arial"/>
          <w:color w:val="auto"/>
        </w:rPr>
        <w:t xml:space="preserve"> сельского поселения</w:t>
      </w:r>
      <w:r w:rsidR="00FC6A1A" w:rsidRPr="006A0A0F">
        <w:rPr>
          <w:rFonts w:cs="Arial"/>
          <w:color w:val="auto"/>
        </w:rPr>
        <w:t xml:space="preserve"> </w:t>
      </w:r>
    </w:p>
    <w:tbl>
      <w:tblPr>
        <w:tblW w:w="0" w:type="auto"/>
        <w:jc w:val="center"/>
        <w:tblLayout w:type="fixed"/>
        <w:tblCellMar>
          <w:left w:w="28" w:type="dxa"/>
          <w:right w:w="28" w:type="dxa"/>
        </w:tblCellMar>
        <w:tblLook w:val="04A0" w:firstRow="1" w:lastRow="0" w:firstColumn="1" w:lastColumn="0" w:noHBand="0" w:noVBand="1"/>
      </w:tblPr>
      <w:tblGrid>
        <w:gridCol w:w="1974"/>
        <w:gridCol w:w="1552"/>
        <w:gridCol w:w="1137"/>
        <w:gridCol w:w="996"/>
        <w:gridCol w:w="1037"/>
        <w:gridCol w:w="534"/>
        <w:gridCol w:w="722"/>
        <w:gridCol w:w="688"/>
        <w:gridCol w:w="698"/>
      </w:tblGrid>
      <w:tr w:rsidR="006A0A0F" w:rsidRPr="006A0A0F" w:rsidTr="002F18E1">
        <w:trPr>
          <w:trHeight w:val="23"/>
          <w:jc w:val="center"/>
        </w:trPr>
        <w:tc>
          <w:tcPr>
            <w:tcW w:w="19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Наименование объектов образования отходов</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Единицы измерения</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Количество</w:t>
            </w:r>
          </w:p>
        </w:tc>
        <w:tc>
          <w:tcPr>
            <w:tcW w:w="2033" w:type="dxa"/>
            <w:gridSpan w:val="2"/>
            <w:tcBorders>
              <w:top w:val="single" w:sz="4" w:space="0" w:color="auto"/>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Норма накопления отходов в год на ед. изм.</w:t>
            </w:r>
          </w:p>
        </w:tc>
        <w:tc>
          <w:tcPr>
            <w:tcW w:w="1256" w:type="dxa"/>
            <w:gridSpan w:val="2"/>
            <w:tcBorders>
              <w:top w:val="single" w:sz="4" w:space="0" w:color="auto"/>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Годовой объем образования ТБО</w:t>
            </w:r>
          </w:p>
        </w:tc>
        <w:tc>
          <w:tcPr>
            <w:tcW w:w="1386" w:type="dxa"/>
            <w:gridSpan w:val="2"/>
            <w:tcBorders>
              <w:top w:val="single" w:sz="4" w:space="0" w:color="auto"/>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Суточный объем образования ТБО</w:t>
            </w:r>
          </w:p>
        </w:tc>
      </w:tr>
      <w:tr w:rsidR="006A0A0F" w:rsidRPr="006A0A0F" w:rsidTr="002F18E1">
        <w:trPr>
          <w:trHeight w:val="23"/>
          <w:jc w:val="center"/>
        </w:trPr>
        <w:tc>
          <w:tcPr>
            <w:tcW w:w="19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20"/>
                <w:szCs w:val="22"/>
                <w:lang w:bidi="ar-SA"/>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20"/>
                <w:szCs w:val="22"/>
                <w:lang w:bidi="ar-SA"/>
              </w:rPr>
            </w:pPr>
          </w:p>
        </w:tc>
        <w:tc>
          <w:tcPr>
            <w:tcW w:w="11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20"/>
                <w:szCs w:val="22"/>
                <w:lang w:bidi="ar-SA"/>
              </w:rPr>
            </w:pPr>
          </w:p>
        </w:tc>
        <w:tc>
          <w:tcPr>
            <w:tcW w:w="996"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м³/ед.изм. в год</w:t>
            </w:r>
          </w:p>
        </w:tc>
        <w:tc>
          <w:tcPr>
            <w:tcW w:w="1037"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Плотность , кг/м³</w:t>
            </w:r>
          </w:p>
        </w:tc>
        <w:tc>
          <w:tcPr>
            <w:tcW w:w="534"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м³</w:t>
            </w:r>
          </w:p>
        </w:tc>
        <w:tc>
          <w:tcPr>
            <w:tcW w:w="722"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масса, т</w:t>
            </w:r>
          </w:p>
        </w:tc>
        <w:tc>
          <w:tcPr>
            <w:tcW w:w="688"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м³</w:t>
            </w:r>
          </w:p>
        </w:tc>
        <w:tc>
          <w:tcPr>
            <w:tcW w:w="698"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масса, т</w:t>
            </w:r>
          </w:p>
        </w:tc>
      </w:tr>
      <w:tr w:rsidR="006A0A0F" w:rsidRPr="006A0A0F" w:rsidTr="002F18E1">
        <w:trPr>
          <w:trHeight w:val="23"/>
          <w:jc w:val="center"/>
        </w:trPr>
        <w:tc>
          <w:tcPr>
            <w:tcW w:w="197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Продовольственные магазины</w:t>
            </w:r>
          </w:p>
        </w:tc>
        <w:tc>
          <w:tcPr>
            <w:tcW w:w="155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м² торг. пл.</w:t>
            </w:r>
          </w:p>
        </w:tc>
        <w:tc>
          <w:tcPr>
            <w:tcW w:w="11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358</w:t>
            </w:r>
          </w:p>
        </w:tc>
        <w:tc>
          <w:tcPr>
            <w:tcW w:w="996"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w:t>
            </w:r>
          </w:p>
        </w:tc>
        <w:tc>
          <w:tcPr>
            <w:tcW w:w="10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175</w:t>
            </w:r>
          </w:p>
        </w:tc>
        <w:tc>
          <w:tcPr>
            <w:tcW w:w="53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537</w:t>
            </w:r>
          </w:p>
        </w:tc>
        <w:tc>
          <w:tcPr>
            <w:tcW w:w="72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94</w:t>
            </w:r>
          </w:p>
        </w:tc>
        <w:tc>
          <w:tcPr>
            <w:tcW w:w="68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w:t>
            </w:r>
          </w:p>
        </w:tc>
        <w:tc>
          <w:tcPr>
            <w:tcW w:w="69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0,3</w:t>
            </w:r>
          </w:p>
        </w:tc>
      </w:tr>
      <w:tr w:rsidR="006A0A0F" w:rsidRPr="006A0A0F" w:rsidTr="002F18E1">
        <w:trPr>
          <w:trHeight w:val="23"/>
          <w:jc w:val="center"/>
        </w:trPr>
        <w:tc>
          <w:tcPr>
            <w:tcW w:w="197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Больницы</w:t>
            </w:r>
          </w:p>
        </w:tc>
        <w:tc>
          <w:tcPr>
            <w:tcW w:w="155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койко-</w:t>
            </w:r>
          </w:p>
        </w:tc>
        <w:tc>
          <w:tcPr>
            <w:tcW w:w="11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w:t>
            </w:r>
          </w:p>
        </w:tc>
        <w:tc>
          <w:tcPr>
            <w:tcW w:w="996"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0,7</w:t>
            </w:r>
          </w:p>
        </w:tc>
        <w:tc>
          <w:tcPr>
            <w:tcW w:w="10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330</w:t>
            </w:r>
          </w:p>
        </w:tc>
        <w:tc>
          <w:tcPr>
            <w:tcW w:w="53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c>
          <w:tcPr>
            <w:tcW w:w="72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68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c>
          <w:tcPr>
            <w:tcW w:w="69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r>
      <w:tr w:rsidR="006A0A0F" w:rsidRPr="006A0A0F" w:rsidTr="002F18E1">
        <w:trPr>
          <w:trHeight w:val="23"/>
          <w:jc w:val="center"/>
        </w:trPr>
        <w:tc>
          <w:tcPr>
            <w:tcW w:w="197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Административные и другие учреждения, офисы</w:t>
            </w:r>
          </w:p>
        </w:tc>
        <w:tc>
          <w:tcPr>
            <w:tcW w:w="155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сотрудника</w:t>
            </w:r>
          </w:p>
        </w:tc>
        <w:tc>
          <w:tcPr>
            <w:tcW w:w="11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w:t>
            </w:r>
          </w:p>
        </w:tc>
        <w:tc>
          <w:tcPr>
            <w:tcW w:w="996"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0,25</w:t>
            </w:r>
          </w:p>
        </w:tc>
        <w:tc>
          <w:tcPr>
            <w:tcW w:w="10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200</w:t>
            </w:r>
          </w:p>
        </w:tc>
        <w:tc>
          <w:tcPr>
            <w:tcW w:w="53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w:t>
            </w:r>
          </w:p>
        </w:tc>
        <w:tc>
          <w:tcPr>
            <w:tcW w:w="72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68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c>
          <w:tcPr>
            <w:tcW w:w="69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r>
      <w:tr w:rsidR="006A0A0F" w:rsidRPr="006A0A0F" w:rsidTr="002F18E1">
        <w:trPr>
          <w:trHeight w:val="23"/>
          <w:jc w:val="center"/>
        </w:trPr>
        <w:tc>
          <w:tcPr>
            <w:tcW w:w="197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Отделения связи, переговорные пункты</w:t>
            </w:r>
          </w:p>
        </w:tc>
        <w:tc>
          <w:tcPr>
            <w:tcW w:w="155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сотрудника</w:t>
            </w:r>
          </w:p>
        </w:tc>
        <w:tc>
          <w:tcPr>
            <w:tcW w:w="11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w:t>
            </w:r>
          </w:p>
        </w:tc>
        <w:tc>
          <w:tcPr>
            <w:tcW w:w="996"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0,25</w:t>
            </w:r>
          </w:p>
        </w:tc>
        <w:tc>
          <w:tcPr>
            <w:tcW w:w="10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200</w:t>
            </w:r>
          </w:p>
        </w:tc>
        <w:tc>
          <w:tcPr>
            <w:tcW w:w="53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0,75</w:t>
            </w:r>
          </w:p>
        </w:tc>
        <w:tc>
          <w:tcPr>
            <w:tcW w:w="72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w:t>
            </w:r>
          </w:p>
        </w:tc>
        <w:tc>
          <w:tcPr>
            <w:tcW w:w="68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c>
          <w:tcPr>
            <w:tcW w:w="69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r>
      <w:tr w:rsidR="006A0A0F" w:rsidRPr="006A0A0F" w:rsidTr="002F18E1">
        <w:trPr>
          <w:trHeight w:val="23"/>
          <w:jc w:val="center"/>
        </w:trPr>
        <w:tc>
          <w:tcPr>
            <w:tcW w:w="197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Дошкольные учреждения</w:t>
            </w:r>
          </w:p>
        </w:tc>
        <w:tc>
          <w:tcPr>
            <w:tcW w:w="155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место</w:t>
            </w:r>
          </w:p>
        </w:tc>
        <w:tc>
          <w:tcPr>
            <w:tcW w:w="11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30</w:t>
            </w:r>
          </w:p>
        </w:tc>
        <w:tc>
          <w:tcPr>
            <w:tcW w:w="996"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0,24</w:t>
            </w:r>
          </w:p>
        </w:tc>
        <w:tc>
          <w:tcPr>
            <w:tcW w:w="10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300</w:t>
            </w:r>
          </w:p>
        </w:tc>
        <w:tc>
          <w:tcPr>
            <w:tcW w:w="53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7,2</w:t>
            </w:r>
          </w:p>
        </w:tc>
        <w:tc>
          <w:tcPr>
            <w:tcW w:w="72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68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c>
          <w:tcPr>
            <w:tcW w:w="69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r>
      <w:tr w:rsidR="006A0A0F" w:rsidRPr="006A0A0F" w:rsidTr="002F18E1">
        <w:trPr>
          <w:trHeight w:val="23"/>
          <w:jc w:val="center"/>
        </w:trPr>
        <w:tc>
          <w:tcPr>
            <w:tcW w:w="197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Школы, техникумы, другие учебные заведения</w:t>
            </w:r>
          </w:p>
        </w:tc>
        <w:tc>
          <w:tcPr>
            <w:tcW w:w="155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учащегося</w:t>
            </w:r>
          </w:p>
        </w:tc>
        <w:tc>
          <w:tcPr>
            <w:tcW w:w="11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74</w:t>
            </w:r>
          </w:p>
        </w:tc>
        <w:tc>
          <w:tcPr>
            <w:tcW w:w="996"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0,12</w:t>
            </w:r>
          </w:p>
        </w:tc>
        <w:tc>
          <w:tcPr>
            <w:tcW w:w="10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220</w:t>
            </w:r>
          </w:p>
        </w:tc>
        <w:tc>
          <w:tcPr>
            <w:tcW w:w="53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8,88</w:t>
            </w:r>
          </w:p>
        </w:tc>
        <w:tc>
          <w:tcPr>
            <w:tcW w:w="72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68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c>
          <w:tcPr>
            <w:tcW w:w="69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r>
      <w:tr w:rsidR="006A0A0F" w:rsidRPr="006A0A0F" w:rsidTr="002F18E1">
        <w:trPr>
          <w:trHeight w:val="23"/>
          <w:jc w:val="center"/>
        </w:trPr>
        <w:tc>
          <w:tcPr>
            <w:tcW w:w="197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Дома культуры, клубы</w:t>
            </w:r>
          </w:p>
        </w:tc>
        <w:tc>
          <w:tcPr>
            <w:tcW w:w="155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1 пос. место</w:t>
            </w:r>
          </w:p>
        </w:tc>
        <w:tc>
          <w:tcPr>
            <w:tcW w:w="11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70</w:t>
            </w:r>
          </w:p>
        </w:tc>
        <w:tc>
          <w:tcPr>
            <w:tcW w:w="996"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0,18</w:t>
            </w:r>
          </w:p>
        </w:tc>
        <w:tc>
          <w:tcPr>
            <w:tcW w:w="10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150</w:t>
            </w:r>
          </w:p>
        </w:tc>
        <w:tc>
          <w:tcPr>
            <w:tcW w:w="53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12,6</w:t>
            </w:r>
          </w:p>
        </w:tc>
        <w:tc>
          <w:tcPr>
            <w:tcW w:w="72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68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c>
          <w:tcPr>
            <w:tcW w:w="69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w:t>
            </w:r>
          </w:p>
        </w:tc>
      </w:tr>
      <w:tr w:rsidR="006A0A0F" w:rsidRPr="006A0A0F" w:rsidTr="002F18E1">
        <w:trPr>
          <w:trHeight w:val="23"/>
          <w:jc w:val="center"/>
        </w:trPr>
        <w:tc>
          <w:tcPr>
            <w:tcW w:w="1974" w:type="dxa"/>
            <w:tcBorders>
              <w:top w:val="nil"/>
              <w:left w:val="single" w:sz="4" w:space="0" w:color="auto"/>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Всего по поселению</w:t>
            </w:r>
          </w:p>
        </w:tc>
        <w:tc>
          <w:tcPr>
            <w:tcW w:w="155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w:t>
            </w:r>
          </w:p>
        </w:tc>
        <w:tc>
          <w:tcPr>
            <w:tcW w:w="11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w:t>
            </w:r>
          </w:p>
        </w:tc>
        <w:tc>
          <w:tcPr>
            <w:tcW w:w="996"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w:t>
            </w:r>
          </w:p>
        </w:tc>
        <w:tc>
          <w:tcPr>
            <w:tcW w:w="103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w:t>
            </w:r>
          </w:p>
        </w:tc>
        <w:tc>
          <w:tcPr>
            <w:tcW w:w="53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578</w:t>
            </w:r>
          </w:p>
        </w:tc>
        <w:tc>
          <w:tcPr>
            <w:tcW w:w="72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103</w:t>
            </w:r>
          </w:p>
        </w:tc>
        <w:tc>
          <w:tcPr>
            <w:tcW w:w="68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1,6</w:t>
            </w:r>
          </w:p>
        </w:tc>
        <w:tc>
          <w:tcPr>
            <w:tcW w:w="69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0,3</w:t>
            </w:r>
          </w:p>
        </w:tc>
      </w:tr>
    </w:tbl>
    <w:p w:rsidR="002F4835" w:rsidRPr="006A0A0F" w:rsidRDefault="002F4835" w:rsidP="002F4835">
      <w:pPr>
        <w:pStyle w:val="23"/>
        <w:shd w:val="clear" w:color="auto" w:fill="auto"/>
        <w:spacing w:before="0" w:line="276" w:lineRule="auto"/>
        <w:ind w:firstLine="600"/>
        <w:jc w:val="both"/>
        <w:rPr>
          <w:rFonts w:ascii="Arial" w:hAnsi="Arial" w:cs="Arial"/>
          <w:color w:val="auto"/>
          <w:sz w:val="24"/>
          <w:szCs w:val="24"/>
        </w:rPr>
      </w:pPr>
      <w:r w:rsidRPr="006A0A0F">
        <w:rPr>
          <w:rFonts w:ascii="Arial" w:hAnsi="Arial" w:cs="Arial"/>
          <w:color w:val="auto"/>
          <w:sz w:val="24"/>
          <w:szCs w:val="24"/>
        </w:rPr>
        <w:t xml:space="preserve">Расчет объема образования ТБО по жилому фонду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Pr="006A0A0F">
        <w:rPr>
          <w:rFonts w:ascii="Arial" w:hAnsi="Arial" w:cs="Arial"/>
          <w:color w:val="auto"/>
          <w:sz w:val="24"/>
          <w:szCs w:val="24"/>
        </w:rPr>
        <w:t xml:space="preserve"> на первую очередь (</w:t>
      </w:r>
      <w:r w:rsidR="001D0B51" w:rsidRPr="006A0A0F">
        <w:rPr>
          <w:rFonts w:ascii="Arial" w:hAnsi="Arial" w:cs="Arial"/>
          <w:color w:val="auto"/>
          <w:sz w:val="24"/>
          <w:szCs w:val="24"/>
        </w:rPr>
        <w:t>2022</w:t>
      </w:r>
      <w:r w:rsidRPr="006A0A0F">
        <w:rPr>
          <w:rFonts w:ascii="Arial" w:hAnsi="Arial" w:cs="Arial"/>
          <w:color w:val="auto"/>
          <w:sz w:val="24"/>
          <w:szCs w:val="24"/>
        </w:rPr>
        <w:t xml:space="preserve"> г.) представлен в таблице.</w:t>
      </w:r>
    </w:p>
    <w:p w:rsidR="002F4835" w:rsidRPr="006A0A0F" w:rsidRDefault="002F4835" w:rsidP="002F4835">
      <w:pPr>
        <w:pStyle w:val="a0"/>
        <w:rPr>
          <w:rFonts w:cs="Arial"/>
          <w:color w:val="auto"/>
        </w:rPr>
      </w:pPr>
      <w:r w:rsidRPr="006A0A0F">
        <w:rPr>
          <w:rFonts w:cs="Arial"/>
          <w:color w:val="auto"/>
        </w:rPr>
        <w:t xml:space="preserve">Расчет объема образования ТБО по жилому фонду </w:t>
      </w:r>
      <w:r w:rsidR="00EB4969" w:rsidRPr="006A0A0F">
        <w:rPr>
          <w:rFonts w:cs="Arial"/>
          <w:color w:val="auto"/>
        </w:rPr>
        <w:t>Юрьево-Девичьевского</w:t>
      </w:r>
      <w:r w:rsidR="00C845D8" w:rsidRPr="006A0A0F">
        <w:rPr>
          <w:rFonts w:cs="Arial"/>
          <w:color w:val="auto"/>
        </w:rPr>
        <w:t xml:space="preserve"> сельского поселения</w:t>
      </w:r>
      <w:r w:rsidRPr="006A0A0F">
        <w:rPr>
          <w:rFonts w:cs="Arial"/>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4"/>
        <w:gridCol w:w="1285"/>
        <w:gridCol w:w="594"/>
        <w:gridCol w:w="1395"/>
        <w:gridCol w:w="713"/>
        <w:gridCol w:w="1395"/>
        <w:gridCol w:w="713"/>
        <w:gridCol w:w="594"/>
        <w:gridCol w:w="1395"/>
        <w:gridCol w:w="710"/>
      </w:tblGrid>
      <w:tr w:rsidR="006A0A0F" w:rsidRPr="006A0A0F" w:rsidTr="00CC69AB">
        <w:trPr>
          <w:trHeight w:val="23"/>
          <w:tblHeader/>
          <w:jc w:val="center"/>
        </w:trPr>
        <w:tc>
          <w:tcPr>
            <w:tcW w:w="544" w:type="dxa"/>
            <w:vMerge w:val="restart"/>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п/п</w:t>
            </w:r>
          </w:p>
        </w:tc>
        <w:tc>
          <w:tcPr>
            <w:tcW w:w="1285" w:type="dxa"/>
            <w:vMerge w:val="restart"/>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2702" w:type="dxa"/>
            <w:gridSpan w:val="3"/>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Численность населения, чел.</w:t>
            </w:r>
          </w:p>
        </w:tc>
        <w:tc>
          <w:tcPr>
            <w:tcW w:w="2108" w:type="dxa"/>
            <w:gridSpan w:val="2"/>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Удельная норма накопления ТБО м³/год</w:t>
            </w:r>
          </w:p>
        </w:tc>
        <w:tc>
          <w:tcPr>
            <w:tcW w:w="2699" w:type="dxa"/>
            <w:gridSpan w:val="3"/>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Объемы образования ТБО, м³/год</w:t>
            </w:r>
          </w:p>
        </w:tc>
      </w:tr>
      <w:tr w:rsidR="006A0A0F" w:rsidRPr="006A0A0F" w:rsidTr="00CC69AB">
        <w:trPr>
          <w:trHeight w:val="23"/>
          <w:tblHeader/>
          <w:jc w:val="center"/>
        </w:trPr>
        <w:tc>
          <w:tcPr>
            <w:tcW w:w="544" w:type="dxa"/>
            <w:vMerge/>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1285" w:type="dxa"/>
            <w:vMerge/>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Всего</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Благоустроенные дома</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Прочие дома</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Благоустроенные дома</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Прочие дома</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Всего</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Благоустроенные дома</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Прочие дома</w:t>
            </w:r>
          </w:p>
        </w:tc>
      </w:tr>
      <w:tr w:rsidR="006A0A0F" w:rsidRPr="006A0A0F" w:rsidTr="002F18E1">
        <w:trPr>
          <w:trHeight w:val="23"/>
          <w:jc w:val="center"/>
        </w:trPr>
        <w:tc>
          <w:tcPr>
            <w:tcW w:w="544" w:type="dxa"/>
            <w:shd w:val="clear" w:color="auto" w:fill="auto"/>
            <w:vAlign w:val="center"/>
            <w:hideMark/>
          </w:tcPr>
          <w:p w:rsidR="002F18E1" w:rsidRPr="006A0A0F" w:rsidRDefault="002F18E1" w:rsidP="002F18E1">
            <w:pPr>
              <w:widowControl/>
              <w:ind w:firstLineChars="200" w:firstLine="320"/>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1143</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257</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886</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1816</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409</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1411</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село Юрьево-Девичье</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748</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257</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491</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1191</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409</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782</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Андрейцево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Бабня</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Высоково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Глинники</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31</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31</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Едимоновские Горки</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29</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29</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Заборовье</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Загорье</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Коровино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22</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22</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Кудрявцево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Кузьминское</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82</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82</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Медведево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Новенькое</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82</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82</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Орешково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27</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27</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Осиновка</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36</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36</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57</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57</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Ременницы</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Сергеевка</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Сурсово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r>
      <w:tr w:rsidR="006A0A0F"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Трясцино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r>
      <w:tr w:rsidR="002F18E1" w:rsidRPr="006A0A0F" w:rsidTr="002F18E1">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285"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Юрятино</w:t>
            </w:r>
          </w:p>
        </w:tc>
        <w:tc>
          <w:tcPr>
            <w:tcW w:w="594"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64</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64</w:t>
            </w:r>
          </w:p>
        </w:tc>
        <w:tc>
          <w:tcPr>
            <w:tcW w:w="1395"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w:t>
            </w:r>
          </w:p>
        </w:tc>
        <w:tc>
          <w:tcPr>
            <w:tcW w:w="594"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102</w:t>
            </w:r>
          </w:p>
        </w:tc>
        <w:tc>
          <w:tcPr>
            <w:tcW w:w="1395"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0"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102</w:t>
            </w:r>
          </w:p>
        </w:tc>
      </w:tr>
    </w:tbl>
    <w:p w:rsidR="002F4835" w:rsidRPr="006A0A0F" w:rsidRDefault="002F4835" w:rsidP="002F4835">
      <w:pPr>
        <w:pStyle w:val="23"/>
        <w:shd w:val="clear" w:color="auto" w:fill="auto"/>
        <w:spacing w:before="0" w:line="276" w:lineRule="auto"/>
        <w:ind w:firstLine="600"/>
        <w:jc w:val="both"/>
        <w:rPr>
          <w:rFonts w:ascii="Arial" w:hAnsi="Arial" w:cs="Arial"/>
          <w:color w:val="auto"/>
          <w:sz w:val="24"/>
          <w:szCs w:val="24"/>
        </w:rPr>
      </w:pPr>
    </w:p>
    <w:p w:rsidR="002F4835" w:rsidRPr="006A0A0F" w:rsidRDefault="002F4835" w:rsidP="002F4835">
      <w:pPr>
        <w:pStyle w:val="23"/>
        <w:shd w:val="clear" w:color="auto" w:fill="auto"/>
        <w:spacing w:before="0" w:line="276" w:lineRule="auto"/>
        <w:ind w:firstLine="600"/>
        <w:jc w:val="both"/>
        <w:rPr>
          <w:rFonts w:ascii="Arial" w:hAnsi="Arial" w:cs="Arial"/>
          <w:color w:val="auto"/>
          <w:sz w:val="24"/>
          <w:szCs w:val="24"/>
        </w:rPr>
      </w:pPr>
      <w:r w:rsidRPr="006A0A0F">
        <w:rPr>
          <w:rFonts w:ascii="Arial" w:hAnsi="Arial" w:cs="Arial"/>
          <w:color w:val="auto"/>
          <w:sz w:val="24"/>
          <w:szCs w:val="24"/>
        </w:rPr>
        <w:t xml:space="preserve">Расчет объема образования ТБО от объектов социальной инфраструктуры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Pr="006A0A0F">
        <w:rPr>
          <w:rFonts w:ascii="Arial" w:hAnsi="Arial" w:cs="Arial"/>
          <w:color w:val="auto"/>
          <w:sz w:val="24"/>
          <w:szCs w:val="24"/>
        </w:rPr>
        <w:t xml:space="preserve"> на расчетный срок (</w:t>
      </w:r>
      <w:r w:rsidR="001D0B51" w:rsidRPr="006A0A0F">
        <w:rPr>
          <w:rFonts w:ascii="Arial" w:hAnsi="Arial" w:cs="Arial"/>
          <w:color w:val="auto"/>
          <w:sz w:val="24"/>
          <w:szCs w:val="24"/>
        </w:rPr>
        <w:t>20</w:t>
      </w:r>
      <w:r w:rsidR="00054522" w:rsidRPr="006A0A0F">
        <w:rPr>
          <w:rFonts w:ascii="Arial" w:hAnsi="Arial" w:cs="Arial"/>
          <w:color w:val="auto"/>
          <w:sz w:val="24"/>
          <w:szCs w:val="24"/>
        </w:rPr>
        <w:t>2</w:t>
      </w:r>
      <w:r w:rsidR="001D0B51" w:rsidRPr="006A0A0F">
        <w:rPr>
          <w:rFonts w:ascii="Arial" w:hAnsi="Arial" w:cs="Arial"/>
          <w:color w:val="auto"/>
          <w:sz w:val="24"/>
          <w:szCs w:val="24"/>
        </w:rPr>
        <w:t>2</w:t>
      </w:r>
      <w:r w:rsidRPr="006A0A0F">
        <w:rPr>
          <w:rFonts w:ascii="Arial" w:hAnsi="Arial" w:cs="Arial"/>
          <w:color w:val="auto"/>
          <w:sz w:val="24"/>
          <w:szCs w:val="24"/>
        </w:rPr>
        <w:t xml:space="preserve"> г.) представлен в таблице.</w:t>
      </w:r>
    </w:p>
    <w:p w:rsidR="002F4835" w:rsidRPr="006A0A0F" w:rsidRDefault="002F4835" w:rsidP="002F4835">
      <w:pPr>
        <w:pStyle w:val="a0"/>
        <w:rPr>
          <w:rFonts w:cs="Arial"/>
          <w:color w:val="auto"/>
        </w:rPr>
      </w:pPr>
      <w:r w:rsidRPr="006A0A0F">
        <w:rPr>
          <w:rFonts w:cs="Arial"/>
          <w:color w:val="auto"/>
        </w:rPr>
        <w:t xml:space="preserve">Расчет объема образования ТБО от объектов социальной инфраструктуры </w:t>
      </w:r>
      <w:r w:rsidR="00EB4969" w:rsidRPr="006A0A0F">
        <w:rPr>
          <w:rFonts w:cs="Arial"/>
          <w:color w:val="auto"/>
        </w:rPr>
        <w:t>Юрьево-Девичьевского</w:t>
      </w:r>
      <w:r w:rsidR="00C845D8" w:rsidRPr="006A0A0F">
        <w:rPr>
          <w:rFonts w:cs="Arial"/>
          <w:color w:val="auto"/>
        </w:rPr>
        <w:t xml:space="preserve"> сельского поселения</w:t>
      </w:r>
      <w:r w:rsidRPr="006A0A0F">
        <w:rPr>
          <w:rFonts w:cs="Arial"/>
          <w:color w:val="auto"/>
        </w:rPr>
        <w:t xml:space="preserve"> </w:t>
      </w:r>
    </w:p>
    <w:tbl>
      <w:tblPr>
        <w:tblW w:w="0" w:type="auto"/>
        <w:jc w:val="center"/>
        <w:tblLayout w:type="fixed"/>
        <w:tblCellMar>
          <w:left w:w="28" w:type="dxa"/>
          <w:right w:w="28" w:type="dxa"/>
        </w:tblCellMar>
        <w:tblLook w:val="04A0" w:firstRow="1" w:lastRow="0" w:firstColumn="1" w:lastColumn="0" w:noHBand="0" w:noVBand="1"/>
      </w:tblPr>
      <w:tblGrid>
        <w:gridCol w:w="1814"/>
        <w:gridCol w:w="1461"/>
        <w:gridCol w:w="1117"/>
        <w:gridCol w:w="997"/>
        <w:gridCol w:w="1033"/>
        <w:gridCol w:w="633"/>
        <w:gridCol w:w="728"/>
        <w:gridCol w:w="827"/>
        <w:gridCol w:w="728"/>
      </w:tblGrid>
      <w:tr w:rsidR="006A0A0F" w:rsidRPr="006A0A0F" w:rsidTr="002F18E1">
        <w:trPr>
          <w:trHeight w:val="23"/>
          <w:jc w:val="center"/>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Наименование объектов образования отходов</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Единицы измерения</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Количество</w:t>
            </w:r>
          </w:p>
        </w:tc>
        <w:tc>
          <w:tcPr>
            <w:tcW w:w="2030" w:type="dxa"/>
            <w:gridSpan w:val="2"/>
            <w:tcBorders>
              <w:top w:val="single" w:sz="4" w:space="0" w:color="auto"/>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Норма накопления отходов в год на ед. изм.</w:t>
            </w:r>
          </w:p>
        </w:tc>
        <w:tc>
          <w:tcPr>
            <w:tcW w:w="1361" w:type="dxa"/>
            <w:gridSpan w:val="2"/>
            <w:tcBorders>
              <w:top w:val="single" w:sz="4" w:space="0" w:color="auto"/>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Годовой объем образования ТБО</w:t>
            </w:r>
          </w:p>
        </w:tc>
        <w:tc>
          <w:tcPr>
            <w:tcW w:w="1555" w:type="dxa"/>
            <w:gridSpan w:val="2"/>
            <w:tcBorders>
              <w:top w:val="single" w:sz="4" w:space="0" w:color="auto"/>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Суточный объем образования ТБО</w:t>
            </w:r>
          </w:p>
        </w:tc>
      </w:tr>
      <w:tr w:rsidR="006A0A0F" w:rsidRPr="006A0A0F" w:rsidTr="002F18E1">
        <w:trPr>
          <w:trHeight w:val="23"/>
          <w:jc w:val="center"/>
        </w:trPr>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1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997"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м³/ед.изм. в год</w:t>
            </w:r>
          </w:p>
        </w:tc>
        <w:tc>
          <w:tcPr>
            <w:tcW w:w="1033"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Плотность , кг/м³</w:t>
            </w:r>
          </w:p>
        </w:tc>
        <w:tc>
          <w:tcPr>
            <w:tcW w:w="633"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м³</w:t>
            </w:r>
          </w:p>
        </w:tc>
        <w:tc>
          <w:tcPr>
            <w:tcW w:w="728"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масса, т</w:t>
            </w:r>
          </w:p>
        </w:tc>
        <w:tc>
          <w:tcPr>
            <w:tcW w:w="827"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728"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масса, т</w:t>
            </w:r>
          </w:p>
        </w:tc>
      </w:tr>
      <w:tr w:rsidR="006A0A0F" w:rsidRPr="006A0A0F" w:rsidTr="002F18E1">
        <w:trPr>
          <w:trHeight w:val="23"/>
          <w:jc w:val="center"/>
        </w:trPr>
        <w:tc>
          <w:tcPr>
            <w:tcW w:w="181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Продовольственные магазины</w:t>
            </w:r>
          </w:p>
        </w:tc>
        <w:tc>
          <w:tcPr>
            <w:tcW w:w="146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м² торг. пл.</w:t>
            </w:r>
          </w:p>
        </w:tc>
        <w:tc>
          <w:tcPr>
            <w:tcW w:w="11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393,8</w:t>
            </w:r>
          </w:p>
        </w:tc>
        <w:tc>
          <w:tcPr>
            <w:tcW w:w="99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0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175</w:t>
            </w:r>
          </w:p>
        </w:tc>
        <w:tc>
          <w:tcPr>
            <w:tcW w:w="6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590,7</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103</w:t>
            </w:r>
          </w:p>
        </w:tc>
        <w:tc>
          <w:tcPr>
            <w:tcW w:w="82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0,3</w:t>
            </w:r>
          </w:p>
        </w:tc>
      </w:tr>
      <w:tr w:rsidR="006A0A0F" w:rsidRPr="006A0A0F" w:rsidTr="002F18E1">
        <w:trPr>
          <w:trHeight w:val="23"/>
          <w:jc w:val="center"/>
        </w:trPr>
        <w:tc>
          <w:tcPr>
            <w:tcW w:w="181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Больницы</w:t>
            </w:r>
          </w:p>
        </w:tc>
        <w:tc>
          <w:tcPr>
            <w:tcW w:w="146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койко-</w:t>
            </w:r>
          </w:p>
        </w:tc>
        <w:tc>
          <w:tcPr>
            <w:tcW w:w="11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99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0,7</w:t>
            </w:r>
          </w:p>
        </w:tc>
        <w:tc>
          <w:tcPr>
            <w:tcW w:w="10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330</w:t>
            </w:r>
          </w:p>
        </w:tc>
        <w:tc>
          <w:tcPr>
            <w:tcW w:w="6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7,7</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2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81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Административные и другие учреждения, офисы</w:t>
            </w:r>
          </w:p>
        </w:tc>
        <w:tc>
          <w:tcPr>
            <w:tcW w:w="146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сотрудника</w:t>
            </w:r>
          </w:p>
        </w:tc>
        <w:tc>
          <w:tcPr>
            <w:tcW w:w="11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22</w:t>
            </w:r>
          </w:p>
        </w:tc>
        <w:tc>
          <w:tcPr>
            <w:tcW w:w="99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0,25</w:t>
            </w:r>
          </w:p>
        </w:tc>
        <w:tc>
          <w:tcPr>
            <w:tcW w:w="10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200</w:t>
            </w:r>
          </w:p>
        </w:tc>
        <w:tc>
          <w:tcPr>
            <w:tcW w:w="6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5,5</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82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81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Отделения связи, переговорные пункты</w:t>
            </w:r>
          </w:p>
        </w:tc>
        <w:tc>
          <w:tcPr>
            <w:tcW w:w="146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сотрудника</w:t>
            </w:r>
          </w:p>
        </w:tc>
        <w:tc>
          <w:tcPr>
            <w:tcW w:w="11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w:t>
            </w:r>
          </w:p>
        </w:tc>
        <w:tc>
          <w:tcPr>
            <w:tcW w:w="99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0,25</w:t>
            </w:r>
          </w:p>
        </w:tc>
        <w:tc>
          <w:tcPr>
            <w:tcW w:w="10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200</w:t>
            </w:r>
          </w:p>
        </w:tc>
        <w:tc>
          <w:tcPr>
            <w:tcW w:w="6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0,825</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82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81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Дошкольные учреждения</w:t>
            </w:r>
          </w:p>
        </w:tc>
        <w:tc>
          <w:tcPr>
            <w:tcW w:w="146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место</w:t>
            </w:r>
          </w:p>
        </w:tc>
        <w:tc>
          <w:tcPr>
            <w:tcW w:w="11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w:t>
            </w:r>
          </w:p>
        </w:tc>
        <w:tc>
          <w:tcPr>
            <w:tcW w:w="99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0,24</w:t>
            </w:r>
          </w:p>
        </w:tc>
        <w:tc>
          <w:tcPr>
            <w:tcW w:w="10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300</w:t>
            </w:r>
          </w:p>
        </w:tc>
        <w:tc>
          <w:tcPr>
            <w:tcW w:w="6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7,92</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82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81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Школы, техникумы, другие учебные заведения</w:t>
            </w:r>
          </w:p>
        </w:tc>
        <w:tc>
          <w:tcPr>
            <w:tcW w:w="146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учащегося</w:t>
            </w:r>
          </w:p>
        </w:tc>
        <w:tc>
          <w:tcPr>
            <w:tcW w:w="11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81,4</w:t>
            </w:r>
          </w:p>
        </w:tc>
        <w:tc>
          <w:tcPr>
            <w:tcW w:w="99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0,12</w:t>
            </w:r>
          </w:p>
        </w:tc>
        <w:tc>
          <w:tcPr>
            <w:tcW w:w="10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220</w:t>
            </w:r>
          </w:p>
        </w:tc>
        <w:tc>
          <w:tcPr>
            <w:tcW w:w="6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9,768</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82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814"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Дома культуры, клубы</w:t>
            </w:r>
          </w:p>
        </w:tc>
        <w:tc>
          <w:tcPr>
            <w:tcW w:w="146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пос. место</w:t>
            </w:r>
          </w:p>
        </w:tc>
        <w:tc>
          <w:tcPr>
            <w:tcW w:w="11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77</w:t>
            </w:r>
          </w:p>
        </w:tc>
        <w:tc>
          <w:tcPr>
            <w:tcW w:w="99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0,18</w:t>
            </w:r>
          </w:p>
        </w:tc>
        <w:tc>
          <w:tcPr>
            <w:tcW w:w="10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150</w:t>
            </w:r>
          </w:p>
        </w:tc>
        <w:tc>
          <w:tcPr>
            <w:tcW w:w="6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13,86</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82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2F18E1" w:rsidRPr="006A0A0F" w:rsidTr="002F18E1">
        <w:trPr>
          <w:trHeight w:val="23"/>
          <w:jc w:val="center"/>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Всего по поселению</w:t>
            </w:r>
          </w:p>
        </w:tc>
        <w:tc>
          <w:tcPr>
            <w:tcW w:w="146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1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9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0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63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636</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114</w:t>
            </w:r>
          </w:p>
        </w:tc>
        <w:tc>
          <w:tcPr>
            <w:tcW w:w="82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728"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0,3</w:t>
            </w:r>
          </w:p>
        </w:tc>
      </w:tr>
    </w:tbl>
    <w:p w:rsidR="008C325A" w:rsidRPr="006A0A0F" w:rsidRDefault="008C325A" w:rsidP="009F5A6F">
      <w:pPr>
        <w:pStyle w:val="23"/>
        <w:shd w:val="clear" w:color="auto" w:fill="auto"/>
        <w:spacing w:before="0" w:line="276" w:lineRule="auto"/>
        <w:ind w:firstLine="600"/>
        <w:jc w:val="both"/>
        <w:rPr>
          <w:rFonts w:ascii="Arial" w:hAnsi="Arial" w:cs="Arial"/>
          <w:color w:val="auto"/>
          <w:sz w:val="24"/>
          <w:szCs w:val="24"/>
        </w:rPr>
      </w:pPr>
    </w:p>
    <w:p w:rsidR="00D06969" w:rsidRPr="006A0A0F" w:rsidRDefault="009F5A6F" w:rsidP="009F5A6F">
      <w:pPr>
        <w:pStyle w:val="23"/>
        <w:shd w:val="clear" w:color="auto" w:fill="auto"/>
        <w:spacing w:before="0" w:line="276" w:lineRule="auto"/>
        <w:ind w:firstLine="600"/>
        <w:jc w:val="both"/>
        <w:rPr>
          <w:rFonts w:ascii="Arial" w:hAnsi="Arial" w:cs="Arial"/>
          <w:color w:val="auto"/>
          <w:sz w:val="24"/>
          <w:szCs w:val="24"/>
        </w:rPr>
      </w:pPr>
      <w:r w:rsidRPr="006A0A0F">
        <w:rPr>
          <w:rFonts w:ascii="Arial" w:hAnsi="Arial" w:cs="Arial"/>
          <w:color w:val="auto"/>
          <w:sz w:val="24"/>
          <w:szCs w:val="24"/>
        </w:rPr>
        <w:t xml:space="preserve">Расчет объема образования ТБО по жилому фонду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Pr="006A0A0F">
        <w:rPr>
          <w:rFonts w:ascii="Arial" w:hAnsi="Arial" w:cs="Arial"/>
          <w:color w:val="auto"/>
          <w:sz w:val="24"/>
          <w:szCs w:val="24"/>
        </w:rPr>
        <w:t xml:space="preserve"> на расчетный срок (</w:t>
      </w:r>
      <w:r w:rsidR="001D0B51" w:rsidRPr="006A0A0F">
        <w:rPr>
          <w:rFonts w:ascii="Arial" w:hAnsi="Arial" w:cs="Arial"/>
          <w:color w:val="auto"/>
          <w:sz w:val="24"/>
          <w:szCs w:val="24"/>
        </w:rPr>
        <w:t>2032</w:t>
      </w:r>
      <w:r w:rsidRPr="006A0A0F">
        <w:rPr>
          <w:rFonts w:ascii="Arial" w:hAnsi="Arial" w:cs="Arial"/>
          <w:color w:val="auto"/>
          <w:sz w:val="24"/>
          <w:szCs w:val="24"/>
        </w:rPr>
        <w:t xml:space="preserve"> г.) представлен в таблице.</w:t>
      </w:r>
    </w:p>
    <w:p w:rsidR="009F5A6F" w:rsidRPr="006A0A0F" w:rsidRDefault="009F5A6F" w:rsidP="003A0073">
      <w:pPr>
        <w:pStyle w:val="a0"/>
        <w:rPr>
          <w:rFonts w:cs="Arial"/>
          <w:color w:val="auto"/>
        </w:rPr>
      </w:pPr>
      <w:r w:rsidRPr="006A0A0F">
        <w:rPr>
          <w:rFonts w:cs="Arial"/>
          <w:color w:val="auto"/>
        </w:rPr>
        <w:t xml:space="preserve">Расчет объема образования ТБО по жилому фонду </w:t>
      </w:r>
      <w:r w:rsidR="00EB4969" w:rsidRPr="006A0A0F">
        <w:rPr>
          <w:rFonts w:cs="Arial"/>
          <w:color w:val="auto"/>
        </w:rPr>
        <w:t>Юрьево-Девичьевского</w:t>
      </w:r>
      <w:r w:rsidR="00C845D8" w:rsidRPr="006A0A0F">
        <w:rPr>
          <w:rFonts w:cs="Arial"/>
          <w:color w:val="auto"/>
        </w:rPr>
        <w:t xml:space="preserve"> сельского поселения</w:t>
      </w:r>
      <w:r w:rsidR="00FC6A1A" w:rsidRPr="006A0A0F">
        <w:rPr>
          <w:rFonts w:cs="Arial"/>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4"/>
        <w:gridCol w:w="1284"/>
        <w:gridCol w:w="596"/>
        <w:gridCol w:w="1393"/>
        <w:gridCol w:w="713"/>
        <w:gridCol w:w="1393"/>
        <w:gridCol w:w="713"/>
        <w:gridCol w:w="596"/>
        <w:gridCol w:w="1393"/>
        <w:gridCol w:w="713"/>
      </w:tblGrid>
      <w:tr w:rsidR="006A0A0F" w:rsidRPr="006A0A0F" w:rsidTr="00DE3342">
        <w:trPr>
          <w:trHeight w:val="23"/>
          <w:tblHeader/>
          <w:jc w:val="center"/>
        </w:trPr>
        <w:tc>
          <w:tcPr>
            <w:tcW w:w="544" w:type="dxa"/>
            <w:vMerge w:val="restart"/>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п/п</w:t>
            </w:r>
          </w:p>
        </w:tc>
        <w:tc>
          <w:tcPr>
            <w:tcW w:w="1284" w:type="dxa"/>
            <w:vMerge w:val="restart"/>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2702" w:type="dxa"/>
            <w:gridSpan w:val="3"/>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Численность населения, чел.</w:t>
            </w:r>
          </w:p>
        </w:tc>
        <w:tc>
          <w:tcPr>
            <w:tcW w:w="2106" w:type="dxa"/>
            <w:gridSpan w:val="2"/>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Удельная норма накопления ТБО м³/год</w:t>
            </w:r>
          </w:p>
        </w:tc>
        <w:tc>
          <w:tcPr>
            <w:tcW w:w="2702" w:type="dxa"/>
            <w:gridSpan w:val="3"/>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Объемы образования ТБО, м³/год</w:t>
            </w:r>
          </w:p>
        </w:tc>
      </w:tr>
      <w:tr w:rsidR="006A0A0F" w:rsidRPr="006A0A0F" w:rsidTr="00DE3342">
        <w:trPr>
          <w:trHeight w:val="23"/>
          <w:tblHeader/>
          <w:jc w:val="center"/>
        </w:trPr>
        <w:tc>
          <w:tcPr>
            <w:tcW w:w="544" w:type="dxa"/>
            <w:vMerge/>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1284" w:type="dxa"/>
            <w:vMerge/>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Всего</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Благоустроенные дома</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Прочие дома</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Благоустроенные дома</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Прочие дома</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Всего</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Благоустроенные дома</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Прочие дома</w:t>
            </w:r>
          </w:p>
        </w:tc>
      </w:tr>
      <w:tr w:rsidR="006A0A0F" w:rsidRPr="006A0A0F" w:rsidTr="00DE3342">
        <w:trPr>
          <w:trHeight w:val="23"/>
          <w:jc w:val="center"/>
        </w:trPr>
        <w:tc>
          <w:tcPr>
            <w:tcW w:w="544" w:type="dxa"/>
            <w:shd w:val="clear" w:color="auto" w:fill="auto"/>
            <w:vAlign w:val="center"/>
            <w:hideMark/>
          </w:tcPr>
          <w:p w:rsidR="002F18E1" w:rsidRPr="006A0A0F" w:rsidRDefault="002F18E1" w:rsidP="002F18E1">
            <w:pPr>
              <w:widowControl/>
              <w:ind w:firstLineChars="200" w:firstLine="320"/>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1320</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297</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1023</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2322</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522</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1800</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село Юрьево-Девичье</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864</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297</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567</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1520</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522</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998</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Андрейцево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Бабня</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Высоково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Глинники</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49</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49</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86</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86</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40</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40</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Едимоновские Горки</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37</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37</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Заборовье</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Загорье</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Коровино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28</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28</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Кудрявцево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Кузьминское</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60</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60</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105</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105</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Медведево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Новенькое</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60</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60</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105</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105</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Орешково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35</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35</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Осиновка</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41</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41</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72</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72</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Ременницы</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42</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42</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Сергеевка</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Сурсово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Трясцино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r>
      <w:tr w:rsidR="006A0A0F" w:rsidRPr="006A0A0F" w:rsidTr="00DE3342">
        <w:trPr>
          <w:trHeight w:val="23"/>
          <w:jc w:val="center"/>
        </w:trPr>
        <w:tc>
          <w:tcPr>
            <w:tcW w:w="544" w:type="dxa"/>
            <w:shd w:val="clear" w:color="auto" w:fill="auto"/>
            <w:noWrap/>
            <w:vAlign w:val="bottom"/>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284" w:type="dxa"/>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Юрятино</w:t>
            </w:r>
          </w:p>
        </w:tc>
        <w:tc>
          <w:tcPr>
            <w:tcW w:w="596"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74</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74</w:t>
            </w:r>
          </w:p>
        </w:tc>
        <w:tc>
          <w:tcPr>
            <w:tcW w:w="139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713" w:type="dxa"/>
            <w:shd w:val="clear" w:color="auto" w:fill="auto"/>
            <w:noWrap/>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1,76</w:t>
            </w:r>
          </w:p>
        </w:tc>
        <w:tc>
          <w:tcPr>
            <w:tcW w:w="596"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131</w:t>
            </w:r>
          </w:p>
        </w:tc>
        <w:tc>
          <w:tcPr>
            <w:tcW w:w="139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3" w:type="dxa"/>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131</w:t>
            </w:r>
          </w:p>
        </w:tc>
      </w:tr>
    </w:tbl>
    <w:p w:rsidR="009F5A6F" w:rsidRPr="006A0A0F" w:rsidRDefault="009F5A6F" w:rsidP="009F5A6F">
      <w:pPr>
        <w:pStyle w:val="23"/>
        <w:shd w:val="clear" w:color="auto" w:fill="auto"/>
        <w:spacing w:before="0" w:line="276" w:lineRule="auto"/>
        <w:ind w:firstLine="600"/>
        <w:jc w:val="both"/>
        <w:rPr>
          <w:rFonts w:ascii="Arial" w:hAnsi="Arial" w:cs="Arial"/>
          <w:color w:val="auto"/>
          <w:sz w:val="24"/>
          <w:szCs w:val="24"/>
        </w:rPr>
      </w:pPr>
      <w:r w:rsidRPr="006A0A0F">
        <w:rPr>
          <w:rFonts w:ascii="Arial" w:hAnsi="Arial" w:cs="Arial"/>
          <w:color w:val="auto"/>
          <w:sz w:val="24"/>
          <w:szCs w:val="24"/>
        </w:rPr>
        <w:t xml:space="preserve">Расчет объема образования ТБО от объектов социальной инфраструктуры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00FC6A1A" w:rsidRPr="006A0A0F">
        <w:rPr>
          <w:rFonts w:ascii="Arial" w:hAnsi="Arial" w:cs="Arial"/>
          <w:color w:val="auto"/>
          <w:sz w:val="24"/>
          <w:szCs w:val="24"/>
        </w:rPr>
        <w:t xml:space="preserve"> </w:t>
      </w:r>
      <w:r w:rsidRPr="006A0A0F">
        <w:rPr>
          <w:rFonts w:ascii="Arial" w:hAnsi="Arial" w:cs="Arial"/>
          <w:color w:val="auto"/>
          <w:sz w:val="24"/>
          <w:szCs w:val="24"/>
        </w:rPr>
        <w:t>на расчетный срок (</w:t>
      </w:r>
      <w:r w:rsidR="001D0B51" w:rsidRPr="006A0A0F">
        <w:rPr>
          <w:rFonts w:ascii="Arial" w:hAnsi="Arial" w:cs="Arial"/>
          <w:color w:val="auto"/>
          <w:sz w:val="24"/>
          <w:szCs w:val="24"/>
        </w:rPr>
        <w:t>2032</w:t>
      </w:r>
      <w:r w:rsidRPr="006A0A0F">
        <w:rPr>
          <w:rFonts w:ascii="Arial" w:hAnsi="Arial" w:cs="Arial"/>
          <w:color w:val="auto"/>
          <w:sz w:val="24"/>
          <w:szCs w:val="24"/>
        </w:rPr>
        <w:t xml:space="preserve"> г.) представлен в таблице.</w:t>
      </w:r>
    </w:p>
    <w:p w:rsidR="009F5A6F" w:rsidRPr="006A0A0F" w:rsidRDefault="009F5A6F" w:rsidP="003A0073">
      <w:pPr>
        <w:pStyle w:val="a0"/>
        <w:rPr>
          <w:rFonts w:cs="Arial"/>
          <w:color w:val="auto"/>
        </w:rPr>
      </w:pPr>
      <w:r w:rsidRPr="006A0A0F">
        <w:rPr>
          <w:rFonts w:cs="Arial"/>
          <w:color w:val="auto"/>
        </w:rPr>
        <w:t xml:space="preserve">Расчет объема образования ТБО от объектов социальной инфраструктуры </w:t>
      </w:r>
      <w:r w:rsidR="00EB4969" w:rsidRPr="006A0A0F">
        <w:rPr>
          <w:rFonts w:cs="Arial"/>
          <w:color w:val="auto"/>
        </w:rPr>
        <w:t>Юрьево-Девичьевского</w:t>
      </w:r>
      <w:r w:rsidR="00C845D8" w:rsidRPr="006A0A0F">
        <w:rPr>
          <w:rFonts w:cs="Arial"/>
          <w:color w:val="auto"/>
        </w:rPr>
        <w:t xml:space="preserve"> сельского поселения</w:t>
      </w:r>
      <w:r w:rsidR="00FC6A1A" w:rsidRPr="006A0A0F">
        <w:rPr>
          <w:rFonts w:cs="Arial"/>
          <w:color w:val="auto"/>
        </w:rPr>
        <w:t xml:space="preserve"> </w:t>
      </w:r>
    </w:p>
    <w:tbl>
      <w:tblPr>
        <w:tblW w:w="0" w:type="auto"/>
        <w:jc w:val="center"/>
        <w:tblLayout w:type="fixed"/>
        <w:tblCellMar>
          <w:left w:w="28" w:type="dxa"/>
          <w:right w:w="28" w:type="dxa"/>
        </w:tblCellMar>
        <w:tblLook w:val="04A0" w:firstRow="1" w:lastRow="0" w:firstColumn="1" w:lastColumn="0" w:noHBand="0" w:noVBand="1"/>
      </w:tblPr>
      <w:tblGrid>
        <w:gridCol w:w="1775"/>
        <w:gridCol w:w="1431"/>
        <w:gridCol w:w="1094"/>
        <w:gridCol w:w="979"/>
        <w:gridCol w:w="1012"/>
        <w:gridCol w:w="803"/>
        <w:gridCol w:w="717"/>
        <w:gridCol w:w="812"/>
        <w:gridCol w:w="715"/>
      </w:tblGrid>
      <w:tr w:rsidR="006A0A0F" w:rsidRPr="006A0A0F" w:rsidTr="002F18E1">
        <w:trPr>
          <w:trHeight w:val="23"/>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Наименование объектов образования отходов</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Единицы измерения</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Количество</w:t>
            </w:r>
          </w:p>
        </w:tc>
        <w:tc>
          <w:tcPr>
            <w:tcW w:w="1991" w:type="dxa"/>
            <w:gridSpan w:val="2"/>
            <w:tcBorders>
              <w:top w:val="single" w:sz="4" w:space="0" w:color="auto"/>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Норма накопления отходов в год на ед. изм.</w:t>
            </w:r>
          </w:p>
        </w:tc>
        <w:tc>
          <w:tcPr>
            <w:tcW w:w="1520" w:type="dxa"/>
            <w:gridSpan w:val="2"/>
            <w:tcBorders>
              <w:top w:val="single" w:sz="4" w:space="0" w:color="auto"/>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Годовой объем образования ТБО</w:t>
            </w:r>
          </w:p>
        </w:tc>
        <w:tc>
          <w:tcPr>
            <w:tcW w:w="1527" w:type="dxa"/>
            <w:gridSpan w:val="2"/>
            <w:tcBorders>
              <w:top w:val="single" w:sz="4" w:space="0" w:color="auto"/>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Суточный объем образования ТБО</w:t>
            </w:r>
          </w:p>
        </w:tc>
      </w:tr>
      <w:tr w:rsidR="006A0A0F" w:rsidRPr="006A0A0F" w:rsidTr="002F18E1">
        <w:trPr>
          <w:trHeight w:val="23"/>
          <w:jc w:val="center"/>
        </w:trPr>
        <w:tc>
          <w:tcPr>
            <w:tcW w:w="17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16"/>
                <w:szCs w:val="22"/>
                <w:lang w:bidi="ar-SA"/>
              </w:rPr>
            </w:pPr>
          </w:p>
        </w:tc>
        <w:tc>
          <w:tcPr>
            <w:tcW w:w="979"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м³/ед.изм. в год</w:t>
            </w:r>
          </w:p>
        </w:tc>
        <w:tc>
          <w:tcPr>
            <w:tcW w:w="1012"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Плотность , кг/м³</w:t>
            </w:r>
          </w:p>
        </w:tc>
        <w:tc>
          <w:tcPr>
            <w:tcW w:w="803"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м³</w:t>
            </w:r>
          </w:p>
        </w:tc>
        <w:tc>
          <w:tcPr>
            <w:tcW w:w="717"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масса, т</w:t>
            </w:r>
          </w:p>
        </w:tc>
        <w:tc>
          <w:tcPr>
            <w:tcW w:w="812"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715"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масса, т</w:t>
            </w:r>
          </w:p>
        </w:tc>
      </w:tr>
      <w:tr w:rsidR="006A0A0F" w:rsidRPr="006A0A0F" w:rsidTr="002F18E1">
        <w:trPr>
          <w:trHeight w:val="23"/>
          <w:jc w:val="center"/>
        </w:trPr>
        <w:tc>
          <w:tcPr>
            <w:tcW w:w="1775"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Продовольственные магазины</w:t>
            </w:r>
          </w:p>
        </w:tc>
        <w:tc>
          <w:tcPr>
            <w:tcW w:w="143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м² торг. пл.</w:t>
            </w:r>
          </w:p>
        </w:tc>
        <w:tc>
          <w:tcPr>
            <w:tcW w:w="109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472,56</w:t>
            </w:r>
          </w:p>
        </w:tc>
        <w:tc>
          <w:tcPr>
            <w:tcW w:w="979"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0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175</w:t>
            </w:r>
          </w:p>
        </w:tc>
        <w:tc>
          <w:tcPr>
            <w:tcW w:w="80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708,84</w:t>
            </w:r>
          </w:p>
        </w:tc>
        <w:tc>
          <w:tcPr>
            <w:tcW w:w="7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124</w:t>
            </w:r>
          </w:p>
        </w:tc>
        <w:tc>
          <w:tcPr>
            <w:tcW w:w="8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w:t>
            </w:r>
          </w:p>
        </w:tc>
        <w:tc>
          <w:tcPr>
            <w:tcW w:w="715"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0,3</w:t>
            </w:r>
          </w:p>
        </w:tc>
      </w:tr>
      <w:tr w:rsidR="006A0A0F" w:rsidRPr="006A0A0F" w:rsidTr="002F18E1">
        <w:trPr>
          <w:trHeight w:val="23"/>
          <w:jc w:val="center"/>
        </w:trPr>
        <w:tc>
          <w:tcPr>
            <w:tcW w:w="1775"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Больницы</w:t>
            </w:r>
          </w:p>
        </w:tc>
        <w:tc>
          <w:tcPr>
            <w:tcW w:w="143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койко-</w:t>
            </w:r>
          </w:p>
        </w:tc>
        <w:tc>
          <w:tcPr>
            <w:tcW w:w="109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13,2</w:t>
            </w:r>
          </w:p>
        </w:tc>
        <w:tc>
          <w:tcPr>
            <w:tcW w:w="979"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0,7</w:t>
            </w:r>
          </w:p>
        </w:tc>
        <w:tc>
          <w:tcPr>
            <w:tcW w:w="10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330</w:t>
            </w:r>
          </w:p>
        </w:tc>
        <w:tc>
          <w:tcPr>
            <w:tcW w:w="80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9,24</w:t>
            </w:r>
          </w:p>
        </w:tc>
        <w:tc>
          <w:tcPr>
            <w:tcW w:w="7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15"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775"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Административные и другие учреждения, офисы</w:t>
            </w:r>
          </w:p>
        </w:tc>
        <w:tc>
          <w:tcPr>
            <w:tcW w:w="143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сотрудника</w:t>
            </w:r>
          </w:p>
        </w:tc>
        <w:tc>
          <w:tcPr>
            <w:tcW w:w="109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26,4</w:t>
            </w:r>
          </w:p>
        </w:tc>
        <w:tc>
          <w:tcPr>
            <w:tcW w:w="979"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0,25</w:t>
            </w:r>
          </w:p>
        </w:tc>
        <w:tc>
          <w:tcPr>
            <w:tcW w:w="10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200</w:t>
            </w:r>
          </w:p>
        </w:tc>
        <w:tc>
          <w:tcPr>
            <w:tcW w:w="80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6,6</w:t>
            </w:r>
          </w:p>
        </w:tc>
        <w:tc>
          <w:tcPr>
            <w:tcW w:w="7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8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15"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775"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Отделения связи, переговорные пункты</w:t>
            </w:r>
          </w:p>
        </w:tc>
        <w:tc>
          <w:tcPr>
            <w:tcW w:w="143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сотрудника</w:t>
            </w:r>
          </w:p>
        </w:tc>
        <w:tc>
          <w:tcPr>
            <w:tcW w:w="109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3,96</w:t>
            </w:r>
          </w:p>
        </w:tc>
        <w:tc>
          <w:tcPr>
            <w:tcW w:w="979"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0,25</w:t>
            </w:r>
          </w:p>
        </w:tc>
        <w:tc>
          <w:tcPr>
            <w:tcW w:w="10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200</w:t>
            </w:r>
          </w:p>
        </w:tc>
        <w:tc>
          <w:tcPr>
            <w:tcW w:w="80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0,99</w:t>
            </w:r>
          </w:p>
        </w:tc>
        <w:tc>
          <w:tcPr>
            <w:tcW w:w="7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8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15"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775"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Дошкольные учреждения</w:t>
            </w:r>
          </w:p>
        </w:tc>
        <w:tc>
          <w:tcPr>
            <w:tcW w:w="143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место</w:t>
            </w:r>
          </w:p>
        </w:tc>
        <w:tc>
          <w:tcPr>
            <w:tcW w:w="109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39,6</w:t>
            </w:r>
          </w:p>
        </w:tc>
        <w:tc>
          <w:tcPr>
            <w:tcW w:w="979"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0,24</w:t>
            </w:r>
          </w:p>
        </w:tc>
        <w:tc>
          <w:tcPr>
            <w:tcW w:w="10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300</w:t>
            </w:r>
          </w:p>
        </w:tc>
        <w:tc>
          <w:tcPr>
            <w:tcW w:w="80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9,504</w:t>
            </w:r>
          </w:p>
        </w:tc>
        <w:tc>
          <w:tcPr>
            <w:tcW w:w="7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15"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775"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Школы, техникумы, другие учебные заведения</w:t>
            </w:r>
          </w:p>
        </w:tc>
        <w:tc>
          <w:tcPr>
            <w:tcW w:w="143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учащегося</w:t>
            </w:r>
          </w:p>
        </w:tc>
        <w:tc>
          <w:tcPr>
            <w:tcW w:w="109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97,68</w:t>
            </w:r>
          </w:p>
        </w:tc>
        <w:tc>
          <w:tcPr>
            <w:tcW w:w="979"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0,12</w:t>
            </w:r>
          </w:p>
        </w:tc>
        <w:tc>
          <w:tcPr>
            <w:tcW w:w="10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220</w:t>
            </w:r>
          </w:p>
        </w:tc>
        <w:tc>
          <w:tcPr>
            <w:tcW w:w="80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11,7216</w:t>
            </w:r>
          </w:p>
        </w:tc>
        <w:tc>
          <w:tcPr>
            <w:tcW w:w="7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15"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6A0A0F" w:rsidRPr="006A0A0F" w:rsidTr="002F18E1">
        <w:trPr>
          <w:trHeight w:val="23"/>
          <w:jc w:val="center"/>
        </w:trPr>
        <w:tc>
          <w:tcPr>
            <w:tcW w:w="1775" w:type="dxa"/>
            <w:tcBorders>
              <w:top w:val="nil"/>
              <w:left w:val="single" w:sz="4" w:space="0" w:color="auto"/>
              <w:bottom w:val="single" w:sz="4" w:space="0" w:color="auto"/>
              <w:right w:val="single" w:sz="4" w:space="0" w:color="auto"/>
            </w:tcBorders>
            <w:shd w:val="clear" w:color="auto" w:fill="auto"/>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Дома культуры, клубы</w:t>
            </w:r>
          </w:p>
        </w:tc>
        <w:tc>
          <w:tcPr>
            <w:tcW w:w="143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1 пос. место</w:t>
            </w:r>
          </w:p>
        </w:tc>
        <w:tc>
          <w:tcPr>
            <w:tcW w:w="109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92,4</w:t>
            </w:r>
          </w:p>
        </w:tc>
        <w:tc>
          <w:tcPr>
            <w:tcW w:w="979"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0,18</w:t>
            </w:r>
          </w:p>
        </w:tc>
        <w:tc>
          <w:tcPr>
            <w:tcW w:w="10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150</w:t>
            </w:r>
          </w:p>
        </w:tc>
        <w:tc>
          <w:tcPr>
            <w:tcW w:w="80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16,632</w:t>
            </w:r>
          </w:p>
        </w:tc>
        <w:tc>
          <w:tcPr>
            <w:tcW w:w="7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8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c>
          <w:tcPr>
            <w:tcW w:w="715"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w:t>
            </w:r>
          </w:p>
        </w:tc>
      </w:tr>
      <w:tr w:rsidR="002F18E1" w:rsidRPr="006A0A0F" w:rsidTr="002F18E1">
        <w:trPr>
          <w:trHeight w:val="23"/>
          <w:jc w:val="center"/>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Всего по поселению</w:t>
            </w:r>
          </w:p>
        </w:tc>
        <w:tc>
          <w:tcPr>
            <w:tcW w:w="1431"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094"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79"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0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803"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764</w:t>
            </w:r>
          </w:p>
        </w:tc>
        <w:tc>
          <w:tcPr>
            <w:tcW w:w="717"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137</w:t>
            </w:r>
          </w:p>
        </w:tc>
        <w:tc>
          <w:tcPr>
            <w:tcW w:w="812"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715" w:type="dxa"/>
            <w:tcBorders>
              <w:top w:val="nil"/>
              <w:left w:val="nil"/>
              <w:bottom w:val="single" w:sz="4" w:space="0" w:color="auto"/>
              <w:right w:val="single" w:sz="4" w:space="0" w:color="auto"/>
            </w:tcBorders>
            <w:shd w:val="clear" w:color="auto" w:fill="auto"/>
            <w:noWrap/>
            <w:vAlign w:val="bottom"/>
            <w:hideMark/>
          </w:tcPr>
          <w:p w:rsidR="002F18E1" w:rsidRPr="006A0A0F" w:rsidRDefault="002F18E1" w:rsidP="002F18E1">
            <w:pPr>
              <w:widowControl/>
              <w:jc w:val="right"/>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0,4</w:t>
            </w:r>
          </w:p>
        </w:tc>
      </w:tr>
    </w:tbl>
    <w:p w:rsidR="006371E7" w:rsidRPr="006A0A0F" w:rsidRDefault="006371E7" w:rsidP="007B1DCA">
      <w:pPr>
        <w:spacing w:line="276" w:lineRule="auto"/>
        <w:rPr>
          <w:rFonts w:ascii="Arial" w:hAnsi="Arial" w:cs="Arial"/>
          <w:color w:val="auto"/>
        </w:rPr>
      </w:pPr>
    </w:p>
    <w:p w:rsidR="00AE06C5" w:rsidRPr="006A0A0F" w:rsidRDefault="00AE06C5" w:rsidP="00AE06C5">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Расчетные объемы образования ТБО на территории поселения на существующее положение и на перспективу представлены в таблице.</w:t>
      </w:r>
    </w:p>
    <w:p w:rsidR="00AE06C5" w:rsidRPr="006A0A0F" w:rsidRDefault="00AE06C5" w:rsidP="00AE06C5">
      <w:pPr>
        <w:pStyle w:val="a0"/>
        <w:rPr>
          <w:color w:val="auto"/>
        </w:rPr>
      </w:pPr>
      <w:r w:rsidRPr="006A0A0F">
        <w:rPr>
          <w:color w:val="auto"/>
        </w:rPr>
        <w:t>Расчетные объемы образования ТБО на территории поселения на существующее положение и на перспективу</w:t>
      </w:r>
    </w:p>
    <w:tbl>
      <w:tblPr>
        <w:tblW w:w="0" w:type="auto"/>
        <w:jc w:val="center"/>
        <w:tblLayout w:type="fixed"/>
        <w:tblCellMar>
          <w:left w:w="28" w:type="dxa"/>
          <w:right w:w="28" w:type="dxa"/>
        </w:tblCellMar>
        <w:tblLook w:val="04A0" w:firstRow="1" w:lastRow="0" w:firstColumn="1" w:lastColumn="0" w:noHBand="0" w:noVBand="1"/>
      </w:tblPr>
      <w:tblGrid>
        <w:gridCol w:w="545"/>
        <w:gridCol w:w="2981"/>
        <w:gridCol w:w="2564"/>
        <w:gridCol w:w="2133"/>
        <w:gridCol w:w="1115"/>
      </w:tblGrid>
      <w:tr w:rsidR="006A0A0F" w:rsidRPr="006A0A0F" w:rsidTr="002F18E1">
        <w:trPr>
          <w:trHeight w:val="23"/>
          <w:jc w:val="center"/>
        </w:trPr>
        <w:tc>
          <w:tcPr>
            <w:tcW w:w="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п/п</w:t>
            </w:r>
          </w:p>
        </w:tc>
        <w:tc>
          <w:tcPr>
            <w:tcW w:w="2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Наименования показателя</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м³/год</w:t>
            </w:r>
          </w:p>
        </w:tc>
      </w:tr>
      <w:tr w:rsidR="006A0A0F" w:rsidRPr="006A0A0F" w:rsidTr="00DE3342">
        <w:trPr>
          <w:trHeight w:val="23"/>
          <w:jc w:val="center"/>
        </w:trPr>
        <w:tc>
          <w:tcPr>
            <w:tcW w:w="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20"/>
                <w:szCs w:val="22"/>
                <w:lang w:bidi="ar-SA"/>
              </w:rPr>
            </w:pPr>
          </w:p>
        </w:tc>
        <w:tc>
          <w:tcPr>
            <w:tcW w:w="29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20"/>
                <w:szCs w:val="22"/>
                <w:lang w:bidi="ar-SA"/>
              </w:rPr>
            </w:pPr>
          </w:p>
        </w:tc>
        <w:tc>
          <w:tcPr>
            <w:tcW w:w="2564"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 (расчетные значения)</w:t>
            </w:r>
          </w:p>
        </w:tc>
        <w:tc>
          <w:tcPr>
            <w:tcW w:w="2133"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2022 г.</w:t>
            </w:r>
          </w:p>
        </w:tc>
        <w:tc>
          <w:tcPr>
            <w:tcW w:w="1115"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прогноз 2032 г.</w:t>
            </w:r>
          </w:p>
        </w:tc>
      </w:tr>
      <w:tr w:rsidR="006A0A0F" w:rsidRPr="006A0A0F" w:rsidTr="00DE3342">
        <w:trPr>
          <w:trHeight w:val="23"/>
          <w:jc w:val="center"/>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2981"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Объем образования ТБО от населения</w:t>
            </w:r>
          </w:p>
        </w:tc>
        <w:tc>
          <w:tcPr>
            <w:tcW w:w="2564"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1 494</w:t>
            </w:r>
            <w:r w:rsidR="0043032D" w:rsidRPr="006A0A0F">
              <w:rPr>
                <w:rFonts w:ascii="Arial" w:eastAsia="Times New Roman" w:hAnsi="Arial" w:cs="Arial"/>
                <w:color w:val="auto"/>
                <w:sz w:val="20"/>
                <w:szCs w:val="22"/>
                <w:lang w:bidi="ar-SA"/>
              </w:rPr>
              <w:t xml:space="preserve"> </w:t>
            </w:r>
          </w:p>
        </w:tc>
        <w:tc>
          <w:tcPr>
            <w:tcW w:w="2133"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1 816</w:t>
            </w:r>
            <w:r w:rsidR="0043032D" w:rsidRPr="006A0A0F">
              <w:rPr>
                <w:rFonts w:ascii="Arial" w:eastAsia="Times New Roman" w:hAnsi="Arial" w:cs="Arial"/>
                <w:color w:val="auto"/>
                <w:sz w:val="20"/>
                <w:szCs w:val="22"/>
                <w:lang w:bidi="ar-SA"/>
              </w:rPr>
              <w:t xml:space="preserve"> </w:t>
            </w:r>
          </w:p>
        </w:tc>
        <w:tc>
          <w:tcPr>
            <w:tcW w:w="1115"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2 322</w:t>
            </w:r>
            <w:r w:rsidR="0043032D" w:rsidRPr="006A0A0F">
              <w:rPr>
                <w:rFonts w:ascii="Arial" w:eastAsia="Times New Roman" w:hAnsi="Arial" w:cs="Arial"/>
                <w:color w:val="auto"/>
                <w:sz w:val="20"/>
                <w:szCs w:val="22"/>
                <w:lang w:bidi="ar-SA"/>
              </w:rPr>
              <w:t xml:space="preserve"> </w:t>
            </w:r>
          </w:p>
        </w:tc>
      </w:tr>
      <w:tr w:rsidR="006A0A0F" w:rsidRPr="006A0A0F" w:rsidTr="00DE3342">
        <w:trPr>
          <w:trHeight w:val="23"/>
          <w:jc w:val="center"/>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2981"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Объем образования ТБО от объектов социальной ин</w:t>
            </w:r>
            <w:r w:rsidRPr="006A0A0F">
              <w:rPr>
                <w:rFonts w:ascii="Arial" w:eastAsia="Times New Roman" w:hAnsi="Arial" w:cs="Arial"/>
                <w:color w:val="auto"/>
                <w:sz w:val="20"/>
                <w:szCs w:val="22"/>
                <w:lang w:bidi="ar-SA"/>
              </w:rPr>
              <w:softHyphen/>
              <w:t>фраструктуры</w:t>
            </w:r>
          </w:p>
        </w:tc>
        <w:tc>
          <w:tcPr>
            <w:tcW w:w="2564"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578</w:t>
            </w:r>
            <w:r w:rsidR="0043032D" w:rsidRPr="006A0A0F">
              <w:rPr>
                <w:rFonts w:ascii="Arial" w:eastAsia="Times New Roman" w:hAnsi="Arial" w:cs="Arial"/>
                <w:color w:val="auto"/>
                <w:sz w:val="20"/>
                <w:szCs w:val="22"/>
                <w:lang w:bidi="ar-SA"/>
              </w:rPr>
              <w:t xml:space="preserve"> </w:t>
            </w:r>
          </w:p>
        </w:tc>
        <w:tc>
          <w:tcPr>
            <w:tcW w:w="2133"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636</w:t>
            </w:r>
            <w:r w:rsidR="0043032D" w:rsidRPr="006A0A0F">
              <w:rPr>
                <w:rFonts w:ascii="Arial" w:eastAsia="Times New Roman" w:hAnsi="Arial" w:cs="Arial"/>
                <w:color w:val="auto"/>
                <w:sz w:val="20"/>
                <w:szCs w:val="22"/>
                <w:lang w:bidi="ar-SA"/>
              </w:rPr>
              <w:t xml:space="preserve"> </w:t>
            </w:r>
          </w:p>
        </w:tc>
        <w:tc>
          <w:tcPr>
            <w:tcW w:w="1115"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764</w:t>
            </w:r>
            <w:r w:rsidR="0043032D" w:rsidRPr="006A0A0F">
              <w:rPr>
                <w:rFonts w:ascii="Arial" w:eastAsia="Times New Roman" w:hAnsi="Arial" w:cs="Arial"/>
                <w:color w:val="auto"/>
                <w:sz w:val="20"/>
                <w:szCs w:val="22"/>
                <w:lang w:bidi="ar-SA"/>
              </w:rPr>
              <w:t xml:space="preserve"> </w:t>
            </w:r>
          </w:p>
        </w:tc>
      </w:tr>
      <w:tr w:rsidR="00F92439" w:rsidRPr="006A0A0F" w:rsidTr="00DE3342">
        <w:trPr>
          <w:trHeight w:val="23"/>
          <w:jc w:val="center"/>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2F18E1" w:rsidRPr="006A0A0F" w:rsidRDefault="002F18E1" w:rsidP="002F18E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w:t>
            </w:r>
          </w:p>
        </w:tc>
        <w:tc>
          <w:tcPr>
            <w:tcW w:w="2981"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ИТОГО</w:t>
            </w:r>
          </w:p>
        </w:tc>
        <w:tc>
          <w:tcPr>
            <w:tcW w:w="2564"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2 072</w:t>
            </w:r>
            <w:r w:rsidR="0043032D" w:rsidRPr="006A0A0F">
              <w:rPr>
                <w:rFonts w:ascii="Arial" w:eastAsia="Times New Roman" w:hAnsi="Arial" w:cs="Arial"/>
                <w:color w:val="auto"/>
                <w:sz w:val="20"/>
                <w:szCs w:val="22"/>
                <w:lang w:bidi="ar-SA"/>
              </w:rPr>
              <w:t xml:space="preserve"> </w:t>
            </w:r>
          </w:p>
        </w:tc>
        <w:tc>
          <w:tcPr>
            <w:tcW w:w="2133"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2 453</w:t>
            </w:r>
            <w:r w:rsidR="0043032D" w:rsidRPr="006A0A0F">
              <w:rPr>
                <w:rFonts w:ascii="Arial" w:eastAsia="Times New Roman" w:hAnsi="Arial" w:cs="Arial"/>
                <w:color w:val="auto"/>
                <w:sz w:val="20"/>
                <w:szCs w:val="22"/>
                <w:lang w:bidi="ar-SA"/>
              </w:rPr>
              <w:t xml:space="preserve"> </w:t>
            </w:r>
          </w:p>
        </w:tc>
        <w:tc>
          <w:tcPr>
            <w:tcW w:w="1115" w:type="dxa"/>
            <w:tcBorders>
              <w:top w:val="nil"/>
              <w:left w:val="nil"/>
              <w:bottom w:val="single" w:sz="4" w:space="0" w:color="auto"/>
              <w:right w:val="single" w:sz="4" w:space="0" w:color="auto"/>
            </w:tcBorders>
            <w:shd w:val="clear" w:color="auto" w:fill="auto"/>
            <w:vAlign w:val="center"/>
            <w:hideMark/>
          </w:tcPr>
          <w:p w:rsidR="002F18E1" w:rsidRPr="006A0A0F" w:rsidRDefault="002F18E1" w:rsidP="002F18E1">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3 085</w:t>
            </w:r>
            <w:r w:rsidR="0043032D" w:rsidRPr="006A0A0F">
              <w:rPr>
                <w:rFonts w:ascii="Arial" w:eastAsia="Times New Roman" w:hAnsi="Arial" w:cs="Arial"/>
                <w:color w:val="auto"/>
                <w:sz w:val="20"/>
                <w:szCs w:val="22"/>
                <w:lang w:bidi="ar-SA"/>
              </w:rPr>
              <w:t xml:space="preserve"> </w:t>
            </w:r>
          </w:p>
        </w:tc>
      </w:tr>
    </w:tbl>
    <w:p w:rsidR="00AE06C5" w:rsidRPr="006A0A0F" w:rsidRDefault="00AE06C5" w:rsidP="007B1DCA">
      <w:pPr>
        <w:spacing w:line="276" w:lineRule="auto"/>
        <w:rPr>
          <w:rFonts w:ascii="Arial" w:hAnsi="Arial" w:cs="Arial"/>
          <w:color w:val="auto"/>
        </w:rPr>
      </w:pPr>
    </w:p>
    <w:p w:rsidR="006371E7" w:rsidRPr="006A0A0F" w:rsidRDefault="00B90AC9" w:rsidP="00A9395A">
      <w:pPr>
        <w:pStyle w:val="2"/>
        <w:rPr>
          <w:sz w:val="24"/>
          <w:szCs w:val="24"/>
        </w:rPr>
      </w:pPr>
      <w:bookmarkStart w:id="36" w:name="bookmark21"/>
      <w:bookmarkStart w:id="37" w:name="_Toc473641514"/>
      <w:r w:rsidRPr="006A0A0F">
        <w:t>Расчет объемов отходов, образующихся при уборке улиц и дорог, площадей,</w:t>
      </w:r>
      <w:bookmarkStart w:id="38" w:name="bookmark22"/>
      <w:bookmarkEnd w:id="36"/>
      <w:r w:rsidR="001F3F81" w:rsidRPr="006A0A0F">
        <w:t xml:space="preserve"> </w:t>
      </w:r>
      <w:r w:rsidRPr="006A0A0F">
        <w:rPr>
          <w:sz w:val="24"/>
          <w:szCs w:val="24"/>
        </w:rPr>
        <w:t>тротуаров</w:t>
      </w:r>
      <w:bookmarkEnd w:id="37"/>
      <w:bookmarkEnd w:id="38"/>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Летние загрязнения на дорогах носят общее</w:t>
      </w:r>
      <w:r w:rsidR="00F63B5D" w:rsidRPr="006A0A0F">
        <w:rPr>
          <w:rFonts w:ascii="Arial" w:hAnsi="Arial" w:cs="Arial"/>
          <w:color w:val="auto"/>
          <w:sz w:val="24"/>
          <w:szCs w:val="24"/>
        </w:rPr>
        <w:t xml:space="preserve"> название </w:t>
      </w:r>
      <w:r w:rsidR="00781F17" w:rsidRPr="006A0A0F">
        <w:rPr>
          <w:rFonts w:ascii="Arial" w:hAnsi="Arial" w:cs="Arial"/>
          <w:color w:val="auto"/>
          <w:sz w:val="24"/>
          <w:szCs w:val="24"/>
        </w:rPr>
        <w:t>-</w:t>
      </w:r>
      <w:r w:rsidR="00F63B5D" w:rsidRPr="006A0A0F">
        <w:rPr>
          <w:rFonts w:ascii="Arial" w:hAnsi="Arial" w:cs="Arial"/>
          <w:color w:val="auto"/>
          <w:sz w:val="24"/>
          <w:szCs w:val="24"/>
        </w:rPr>
        <w:t xml:space="preserve"> смет. Под сметом по</w:t>
      </w:r>
      <w:r w:rsidRPr="006A0A0F">
        <w:rPr>
          <w:rFonts w:ascii="Arial" w:hAnsi="Arial" w:cs="Arial"/>
          <w:color w:val="auto"/>
          <w:sz w:val="24"/>
          <w:szCs w:val="24"/>
        </w:rPr>
        <w:t>нимаются загрязнения, которые с помощью подметально-уборочных машин или вручную могут быть собраны с дорожных покрытий.</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Основным из факторов,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w:t>
      </w:r>
      <w:r w:rsidR="00F63B5D" w:rsidRPr="006A0A0F">
        <w:rPr>
          <w:rFonts w:ascii="Arial" w:hAnsi="Arial" w:cs="Arial"/>
          <w:color w:val="auto"/>
          <w:sz w:val="24"/>
          <w:szCs w:val="24"/>
        </w:rPr>
        <w:t>ов, мест выезда транспорта и со</w:t>
      </w:r>
      <w:r w:rsidRPr="006A0A0F">
        <w:rPr>
          <w:rFonts w:ascii="Arial" w:hAnsi="Arial" w:cs="Arial"/>
          <w:color w:val="auto"/>
          <w:sz w:val="24"/>
          <w:szCs w:val="24"/>
        </w:rPr>
        <w:t>стояние покрытий прилегающих дворовых территорий.</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Плотность уличного смета зависит от его состава и колеблется в пределах 0,6 - 1,6 т/</w:t>
      </w:r>
      <w:r w:rsidR="00167665" w:rsidRPr="006A0A0F">
        <w:rPr>
          <w:rFonts w:ascii="Arial" w:hAnsi="Arial" w:cs="Arial"/>
          <w:color w:val="auto"/>
          <w:sz w:val="24"/>
          <w:szCs w:val="24"/>
        </w:rPr>
        <w:t>м³</w:t>
      </w:r>
      <w:r w:rsidRPr="006A0A0F">
        <w:rPr>
          <w:rFonts w:ascii="Arial" w:hAnsi="Arial" w:cs="Arial"/>
          <w:color w:val="auto"/>
          <w:sz w:val="24"/>
          <w:szCs w:val="24"/>
        </w:rPr>
        <w:t xml:space="preserve"> (в расчетах принимаем среднее значение 0,6 т/</w:t>
      </w:r>
      <w:r w:rsidR="00167665" w:rsidRPr="006A0A0F">
        <w:rPr>
          <w:rFonts w:ascii="Arial" w:hAnsi="Arial" w:cs="Arial"/>
          <w:color w:val="auto"/>
          <w:sz w:val="24"/>
          <w:szCs w:val="24"/>
        </w:rPr>
        <w:t>м³</w:t>
      </w:r>
      <w:r w:rsidRPr="006A0A0F">
        <w:rPr>
          <w:rFonts w:ascii="Arial" w:hAnsi="Arial" w:cs="Arial"/>
          <w:color w:val="auto"/>
          <w:sz w:val="24"/>
          <w:szCs w:val="24"/>
        </w:rPr>
        <w:t>). Часть загрязнений, находящаяся во взвешенном состоянии в воздухе и смываемая с дорог дождевыми и талыми водами, не может быть с достаточной точностью учтена и в расчет количества загрязнений при назначении режимов уборки обычно не принимается.</w:t>
      </w:r>
    </w:p>
    <w:p w:rsidR="00F37A44" w:rsidRPr="006A0A0F" w:rsidRDefault="00F37A44" w:rsidP="007B1DCA">
      <w:pPr>
        <w:pStyle w:val="23"/>
        <w:shd w:val="clear" w:color="auto" w:fill="auto"/>
        <w:spacing w:before="0" w:line="276" w:lineRule="auto"/>
        <w:ind w:firstLine="740"/>
        <w:rPr>
          <w:rFonts w:ascii="Arial" w:hAnsi="Arial" w:cs="Arial"/>
          <w:color w:val="auto"/>
          <w:sz w:val="24"/>
          <w:szCs w:val="24"/>
        </w:rPr>
      </w:pPr>
      <w:r w:rsidRPr="006A0A0F">
        <w:rPr>
          <w:rFonts w:ascii="Arial" w:hAnsi="Arial" w:cs="Arial"/>
          <w:color w:val="auto"/>
          <w:sz w:val="24"/>
          <w:szCs w:val="24"/>
        </w:rPr>
        <w:t>Расчет образования смета представлен в таблице</w:t>
      </w:r>
      <w:r w:rsidR="005D67D4" w:rsidRPr="006A0A0F">
        <w:rPr>
          <w:rFonts w:ascii="Arial" w:hAnsi="Arial" w:cs="Arial"/>
          <w:color w:val="auto"/>
          <w:sz w:val="24"/>
          <w:szCs w:val="24"/>
        </w:rPr>
        <w:t>.</w:t>
      </w:r>
    </w:p>
    <w:p w:rsidR="00026B34" w:rsidRPr="006A0A0F" w:rsidRDefault="00026B34" w:rsidP="003A0073">
      <w:pPr>
        <w:pStyle w:val="a0"/>
        <w:rPr>
          <w:rFonts w:cs="Arial"/>
          <w:color w:val="auto"/>
        </w:rPr>
      </w:pPr>
      <w:r w:rsidRPr="006A0A0F">
        <w:rPr>
          <w:rFonts w:cs="Arial"/>
          <w:color w:val="auto"/>
        </w:rPr>
        <w:t>Расчет образования смета</w:t>
      </w:r>
    </w:p>
    <w:tbl>
      <w:tblPr>
        <w:tblW w:w="0" w:type="auto"/>
        <w:jc w:val="center"/>
        <w:tblLayout w:type="fixed"/>
        <w:tblLook w:val="04A0" w:firstRow="1" w:lastRow="0" w:firstColumn="1" w:lastColumn="0" w:noHBand="0" w:noVBand="1"/>
      </w:tblPr>
      <w:tblGrid>
        <w:gridCol w:w="515"/>
        <w:gridCol w:w="2988"/>
        <w:gridCol w:w="1274"/>
        <w:gridCol w:w="1769"/>
        <w:gridCol w:w="1369"/>
        <w:gridCol w:w="1423"/>
      </w:tblGrid>
      <w:tr w:rsidR="006A0A0F" w:rsidRPr="006A0A0F" w:rsidTr="00305E3C">
        <w:trPr>
          <w:trHeight w:val="230"/>
          <w:jc w:val="center"/>
        </w:trPr>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п/п</w:t>
            </w:r>
          </w:p>
        </w:tc>
        <w:tc>
          <w:tcPr>
            <w:tcW w:w="2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Наименование показателя</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Ед. изм.</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 (расчетные значения)</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2022 г.</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прогноз 2032 г.</w:t>
            </w:r>
          </w:p>
        </w:tc>
      </w:tr>
      <w:tr w:rsidR="006A0A0F" w:rsidRPr="006A0A0F" w:rsidTr="00305E3C">
        <w:trPr>
          <w:trHeight w:val="272"/>
          <w:jc w:val="center"/>
        </w:trPr>
        <w:tc>
          <w:tcPr>
            <w:tcW w:w="51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c>
          <w:tcPr>
            <w:tcW w:w="29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c>
          <w:tcPr>
            <w:tcW w:w="1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c>
          <w:tcPr>
            <w:tcW w:w="17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c>
          <w:tcPr>
            <w:tcW w:w="13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c>
          <w:tcPr>
            <w:tcW w:w="14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r>
      <w:tr w:rsidR="006A0A0F" w:rsidRPr="006A0A0F" w:rsidTr="00305E3C">
        <w:trPr>
          <w:trHeight w:val="23"/>
          <w:jc w:val="center"/>
        </w:trPr>
        <w:tc>
          <w:tcPr>
            <w:tcW w:w="515"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298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Площадь проезжей части улиц, дорог с усовершенствованным покрытием, подлежащих механизированной уборке</w:t>
            </w:r>
          </w:p>
        </w:tc>
        <w:tc>
          <w:tcPr>
            <w:tcW w:w="127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м²</w:t>
            </w:r>
          </w:p>
        </w:tc>
        <w:tc>
          <w:tcPr>
            <w:tcW w:w="1769"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1369"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142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r>
      <w:tr w:rsidR="006A0A0F" w:rsidRPr="006A0A0F" w:rsidTr="00305E3C">
        <w:trPr>
          <w:trHeight w:val="23"/>
          <w:jc w:val="center"/>
        </w:trPr>
        <w:tc>
          <w:tcPr>
            <w:tcW w:w="515"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298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Норма образования смета</w:t>
            </w:r>
          </w:p>
        </w:tc>
        <w:tc>
          <w:tcPr>
            <w:tcW w:w="127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ind w:firstLineChars="200" w:firstLine="400"/>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кг/м²</w:t>
            </w:r>
          </w:p>
        </w:tc>
        <w:tc>
          <w:tcPr>
            <w:tcW w:w="1769"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w:t>
            </w:r>
          </w:p>
        </w:tc>
        <w:tc>
          <w:tcPr>
            <w:tcW w:w="1369"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w:t>
            </w:r>
          </w:p>
        </w:tc>
        <w:tc>
          <w:tcPr>
            <w:tcW w:w="142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w:t>
            </w:r>
          </w:p>
        </w:tc>
      </w:tr>
      <w:tr w:rsidR="006A0A0F" w:rsidRPr="006A0A0F" w:rsidTr="00305E3C">
        <w:trPr>
          <w:trHeight w:val="23"/>
          <w:jc w:val="center"/>
        </w:trPr>
        <w:tc>
          <w:tcPr>
            <w:tcW w:w="515" w:type="dxa"/>
            <w:vMerge w:val="restart"/>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w:t>
            </w:r>
          </w:p>
        </w:tc>
        <w:tc>
          <w:tcPr>
            <w:tcW w:w="2988" w:type="dxa"/>
            <w:vMerge w:val="restart"/>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Объем образования смета</w:t>
            </w:r>
          </w:p>
        </w:tc>
        <w:tc>
          <w:tcPr>
            <w:tcW w:w="127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ind w:firstLineChars="200" w:firstLine="400"/>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т/год</w:t>
            </w:r>
          </w:p>
        </w:tc>
        <w:tc>
          <w:tcPr>
            <w:tcW w:w="1769"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140</w:t>
            </w:r>
          </w:p>
        </w:tc>
        <w:tc>
          <w:tcPr>
            <w:tcW w:w="1369"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140</w:t>
            </w:r>
          </w:p>
        </w:tc>
        <w:tc>
          <w:tcPr>
            <w:tcW w:w="142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140</w:t>
            </w:r>
          </w:p>
        </w:tc>
      </w:tr>
      <w:tr w:rsidR="00305E3C" w:rsidRPr="006A0A0F" w:rsidTr="00305E3C">
        <w:trPr>
          <w:trHeight w:val="23"/>
          <w:jc w:val="center"/>
        </w:trPr>
        <w:tc>
          <w:tcPr>
            <w:tcW w:w="515" w:type="dxa"/>
            <w:vMerge/>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c>
          <w:tcPr>
            <w:tcW w:w="2988" w:type="dxa"/>
            <w:vMerge/>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c>
          <w:tcPr>
            <w:tcW w:w="127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ind w:firstLineChars="200" w:firstLine="400"/>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м³/год</w:t>
            </w:r>
          </w:p>
        </w:tc>
        <w:tc>
          <w:tcPr>
            <w:tcW w:w="1769"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233</w:t>
            </w:r>
          </w:p>
        </w:tc>
        <w:tc>
          <w:tcPr>
            <w:tcW w:w="1369"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233</w:t>
            </w:r>
          </w:p>
        </w:tc>
        <w:tc>
          <w:tcPr>
            <w:tcW w:w="142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233</w:t>
            </w:r>
          </w:p>
        </w:tc>
      </w:tr>
    </w:tbl>
    <w:p w:rsidR="00305E3C" w:rsidRPr="006A0A0F" w:rsidRDefault="00305E3C" w:rsidP="00305E3C">
      <w:pPr>
        <w:rPr>
          <w:color w:val="auto"/>
        </w:rPr>
      </w:pPr>
    </w:p>
    <w:p w:rsidR="00E80110" w:rsidRPr="006A0A0F" w:rsidRDefault="00E80110" w:rsidP="00C22D29">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Расчетные объемы образования ТБО</w:t>
      </w:r>
      <w:r w:rsidR="00C22D29" w:rsidRPr="006A0A0F">
        <w:rPr>
          <w:rFonts w:ascii="Arial" w:hAnsi="Arial" w:cs="Arial"/>
          <w:color w:val="auto"/>
          <w:sz w:val="24"/>
          <w:szCs w:val="24"/>
        </w:rPr>
        <w:t xml:space="preserve"> и смета</w:t>
      </w:r>
      <w:r w:rsidR="00A9395A" w:rsidRPr="006A0A0F">
        <w:rPr>
          <w:rFonts w:ascii="Arial" w:hAnsi="Arial" w:cs="Arial"/>
          <w:color w:val="auto"/>
          <w:sz w:val="24"/>
          <w:szCs w:val="24"/>
        </w:rPr>
        <w:t xml:space="preserve"> </w:t>
      </w:r>
      <w:r w:rsidRPr="006A0A0F">
        <w:rPr>
          <w:rFonts w:ascii="Arial" w:hAnsi="Arial" w:cs="Arial"/>
          <w:color w:val="auto"/>
          <w:sz w:val="24"/>
          <w:szCs w:val="24"/>
        </w:rPr>
        <w:t xml:space="preserve">на территории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Pr="006A0A0F">
        <w:rPr>
          <w:rFonts w:ascii="Arial" w:hAnsi="Arial" w:cs="Arial"/>
          <w:color w:val="auto"/>
          <w:sz w:val="24"/>
          <w:szCs w:val="24"/>
        </w:rPr>
        <w:t xml:space="preserve"> </w:t>
      </w:r>
    </w:p>
    <w:p w:rsidR="00342300" w:rsidRPr="006A0A0F" w:rsidRDefault="00C22D29" w:rsidP="00C22D29">
      <w:pPr>
        <w:pStyle w:val="a0"/>
        <w:rPr>
          <w:rFonts w:cs="Arial"/>
          <w:color w:val="auto"/>
        </w:rPr>
      </w:pPr>
      <w:r w:rsidRPr="006A0A0F">
        <w:rPr>
          <w:rFonts w:cs="Arial"/>
          <w:color w:val="auto"/>
        </w:rPr>
        <w:t>Расчетные объемы образования ТБО и смета</w:t>
      </w:r>
      <w:r w:rsidR="00A9395A" w:rsidRPr="006A0A0F">
        <w:rPr>
          <w:rFonts w:cs="Arial"/>
          <w:color w:val="auto"/>
        </w:rPr>
        <w:t xml:space="preserve"> </w:t>
      </w:r>
      <w:r w:rsidRPr="006A0A0F">
        <w:rPr>
          <w:rFonts w:cs="Arial"/>
          <w:color w:val="auto"/>
        </w:rPr>
        <w:t xml:space="preserve">на территории </w:t>
      </w:r>
      <w:r w:rsidR="00EB4969" w:rsidRPr="006A0A0F">
        <w:rPr>
          <w:rFonts w:cs="Arial"/>
          <w:color w:val="auto"/>
        </w:rPr>
        <w:t>Юрьево-Девичьевского</w:t>
      </w:r>
      <w:r w:rsidR="00C845D8" w:rsidRPr="006A0A0F">
        <w:rPr>
          <w:rFonts w:cs="Arial"/>
          <w:color w:val="auto"/>
        </w:rPr>
        <w:t xml:space="preserve"> сельского поселения</w:t>
      </w:r>
    </w:p>
    <w:tbl>
      <w:tblPr>
        <w:tblW w:w="0" w:type="auto"/>
        <w:jc w:val="center"/>
        <w:tblLayout w:type="fixed"/>
        <w:tblLook w:val="04A0" w:firstRow="1" w:lastRow="0" w:firstColumn="1" w:lastColumn="0" w:noHBand="0" w:noVBand="1"/>
      </w:tblPr>
      <w:tblGrid>
        <w:gridCol w:w="718"/>
        <w:gridCol w:w="3914"/>
        <w:gridCol w:w="1778"/>
        <w:gridCol w:w="1464"/>
        <w:gridCol w:w="1464"/>
      </w:tblGrid>
      <w:tr w:rsidR="006A0A0F" w:rsidRPr="006A0A0F" w:rsidTr="00305E3C">
        <w:trPr>
          <w:trHeight w:val="23"/>
          <w:jc w:val="center"/>
        </w:trPr>
        <w:tc>
          <w:tcPr>
            <w:tcW w:w="7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п/п</w:t>
            </w:r>
          </w:p>
        </w:tc>
        <w:tc>
          <w:tcPr>
            <w:tcW w:w="3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Наименования показателя</w:t>
            </w:r>
          </w:p>
        </w:tc>
        <w:tc>
          <w:tcPr>
            <w:tcW w:w="4706" w:type="dxa"/>
            <w:gridSpan w:val="3"/>
            <w:tcBorders>
              <w:top w:val="single" w:sz="4" w:space="0" w:color="auto"/>
              <w:left w:val="nil"/>
              <w:bottom w:val="single" w:sz="4" w:space="0" w:color="auto"/>
              <w:right w:val="single" w:sz="4" w:space="0" w:color="000000"/>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м³/год</w:t>
            </w:r>
          </w:p>
        </w:tc>
      </w:tr>
      <w:tr w:rsidR="006A0A0F" w:rsidRPr="006A0A0F" w:rsidTr="00305E3C">
        <w:trPr>
          <w:trHeight w:val="23"/>
          <w:jc w:val="center"/>
        </w:trPr>
        <w:tc>
          <w:tcPr>
            <w:tcW w:w="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c>
          <w:tcPr>
            <w:tcW w:w="39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p>
        </w:tc>
        <w:tc>
          <w:tcPr>
            <w:tcW w:w="177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 (расчетные значения)</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2022 г.</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прогноз 2032 г.</w:t>
            </w:r>
          </w:p>
        </w:tc>
      </w:tr>
      <w:tr w:rsidR="006A0A0F" w:rsidRPr="006A0A0F" w:rsidTr="00305E3C">
        <w:trPr>
          <w:trHeight w:val="23"/>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391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Объем образования ТБО от населения</w:t>
            </w:r>
          </w:p>
        </w:tc>
        <w:tc>
          <w:tcPr>
            <w:tcW w:w="177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1 494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1 816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2 322  </w:t>
            </w:r>
          </w:p>
        </w:tc>
      </w:tr>
      <w:tr w:rsidR="006A0A0F" w:rsidRPr="006A0A0F" w:rsidTr="00305E3C">
        <w:trPr>
          <w:trHeight w:val="23"/>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391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Объем образования ТБО от объектов социальной инфраструктуры</w:t>
            </w:r>
          </w:p>
        </w:tc>
        <w:tc>
          <w:tcPr>
            <w:tcW w:w="177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578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636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764  </w:t>
            </w:r>
          </w:p>
        </w:tc>
      </w:tr>
      <w:tr w:rsidR="006A0A0F" w:rsidRPr="006A0A0F" w:rsidTr="00305E3C">
        <w:trPr>
          <w:trHeight w:val="23"/>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w:t>
            </w:r>
          </w:p>
        </w:tc>
        <w:tc>
          <w:tcPr>
            <w:tcW w:w="391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ИТОГО</w:t>
            </w:r>
          </w:p>
        </w:tc>
        <w:tc>
          <w:tcPr>
            <w:tcW w:w="177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2 072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2 453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3 085  </w:t>
            </w:r>
          </w:p>
        </w:tc>
      </w:tr>
      <w:tr w:rsidR="006A0A0F" w:rsidRPr="006A0A0F" w:rsidTr="00305E3C">
        <w:trPr>
          <w:trHeight w:val="23"/>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w:t>
            </w:r>
          </w:p>
        </w:tc>
        <w:tc>
          <w:tcPr>
            <w:tcW w:w="391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КГО</w:t>
            </w:r>
          </w:p>
        </w:tc>
        <w:tc>
          <w:tcPr>
            <w:tcW w:w="177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104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123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154  </w:t>
            </w:r>
          </w:p>
        </w:tc>
      </w:tr>
      <w:tr w:rsidR="006A0A0F" w:rsidRPr="006A0A0F" w:rsidTr="00305E3C">
        <w:trPr>
          <w:trHeight w:val="23"/>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w:t>
            </w:r>
          </w:p>
        </w:tc>
        <w:tc>
          <w:tcPr>
            <w:tcW w:w="391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ТБО + КГО</w:t>
            </w:r>
          </w:p>
        </w:tc>
        <w:tc>
          <w:tcPr>
            <w:tcW w:w="177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2 176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2 575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3 239  </w:t>
            </w:r>
          </w:p>
        </w:tc>
      </w:tr>
      <w:tr w:rsidR="006A0A0F" w:rsidRPr="006A0A0F" w:rsidTr="00305E3C">
        <w:trPr>
          <w:trHeight w:val="23"/>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6</w:t>
            </w:r>
          </w:p>
        </w:tc>
        <w:tc>
          <w:tcPr>
            <w:tcW w:w="391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Объем образования смета</w:t>
            </w:r>
          </w:p>
        </w:tc>
        <w:tc>
          <w:tcPr>
            <w:tcW w:w="177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233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233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233  </w:t>
            </w:r>
          </w:p>
        </w:tc>
      </w:tr>
      <w:tr w:rsidR="00305E3C" w:rsidRPr="006A0A0F" w:rsidTr="00305E3C">
        <w:trPr>
          <w:trHeight w:val="23"/>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c>
          <w:tcPr>
            <w:tcW w:w="391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bCs/>
                <w:color w:val="auto"/>
                <w:sz w:val="20"/>
                <w:szCs w:val="22"/>
                <w:lang w:bidi="ar-SA"/>
              </w:rPr>
            </w:pPr>
            <w:r w:rsidRPr="006A0A0F">
              <w:rPr>
                <w:rFonts w:ascii="Arial" w:eastAsia="Times New Roman" w:hAnsi="Arial" w:cs="Arial"/>
                <w:bCs/>
                <w:color w:val="auto"/>
                <w:sz w:val="20"/>
                <w:szCs w:val="22"/>
                <w:lang w:bidi="ar-SA"/>
              </w:rPr>
              <w:t>ВСЕГО</w:t>
            </w:r>
          </w:p>
        </w:tc>
        <w:tc>
          <w:tcPr>
            <w:tcW w:w="1778"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2 409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2 809  </w:t>
            </w:r>
          </w:p>
        </w:tc>
        <w:tc>
          <w:tcPr>
            <w:tcW w:w="14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right"/>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3 473  </w:t>
            </w:r>
          </w:p>
        </w:tc>
      </w:tr>
    </w:tbl>
    <w:p w:rsidR="00305E3C" w:rsidRPr="006A0A0F" w:rsidRDefault="00305E3C" w:rsidP="00305E3C">
      <w:pPr>
        <w:rPr>
          <w:color w:val="auto"/>
        </w:rPr>
      </w:pPr>
    </w:p>
    <w:p w:rsidR="00290E94" w:rsidRPr="006A0A0F" w:rsidRDefault="00290E94" w:rsidP="00305E3C">
      <w:pPr>
        <w:rPr>
          <w:color w:val="auto"/>
        </w:rPr>
      </w:pPr>
    </w:p>
    <w:p w:rsidR="006371E7" w:rsidRPr="006A0A0F" w:rsidRDefault="00B90AC9" w:rsidP="00A9395A">
      <w:pPr>
        <w:pStyle w:val="2"/>
      </w:pPr>
      <w:bookmarkStart w:id="39" w:name="bookmark23"/>
      <w:bookmarkStart w:id="40" w:name="_Toc473641515"/>
      <w:r w:rsidRPr="006A0A0F">
        <w:t>Рекомендации по раздельному сбору ценных компонентов ТБО</w:t>
      </w:r>
      <w:bookmarkEnd w:id="39"/>
      <w:bookmarkEnd w:id="40"/>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Селективный сбор с последующей переработкой - экономически наиболее обоснованная из всех известных стратегий по уменьшению объемов образования ТБО на полигонах, которая требует наименьших затрат бюджетных средств по сравнению с сортировкой, компостированием и сжиганием смешанных отходов.</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Главная цель раздельного сбора - разделение всего объема ТБО на три основных потока:</w:t>
      </w:r>
    </w:p>
    <w:p w:rsidR="006371E7" w:rsidRPr="006A0A0F" w:rsidRDefault="00B90AC9" w:rsidP="00A7646D">
      <w:pPr>
        <w:pStyle w:val="23"/>
        <w:numPr>
          <w:ilvl w:val="0"/>
          <w:numId w:val="15"/>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«сухие» вторичные ресурсы, пригодные для промышленной переработки (пластмассы, стеклобой, металлы, макулатура и текстиль), составляющие 35-50% от общей массы;</w:t>
      </w:r>
    </w:p>
    <w:p w:rsidR="006371E7" w:rsidRPr="006A0A0F" w:rsidRDefault="00B90AC9" w:rsidP="00A7646D">
      <w:pPr>
        <w:pStyle w:val="23"/>
        <w:numPr>
          <w:ilvl w:val="0"/>
          <w:numId w:val="15"/>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«влажные» биоразлагаемые отходы для компостирования (кухонные, пищевые, садовые отходы, а также влажные и загрязненные отходы бумаги)-25-35%;</w:t>
      </w:r>
    </w:p>
    <w:p w:rsidR="006371E7" w:rsidRPr="006A0A0F" w:rsidRDefault="00B90AC9" w:rsidP="00A7646D">
      <w:pPr>
        <w:pStyle w:val="23"/>
        <w:numPr>
          <w:ilvl w:val="0"/>
          <w:numId w:val="15"/>
        </w:numPr>
        <w:shd w:val="clear" w:color="auto" w:fill="auto"/>
        <w:spacing w:before="0" w:line="276" w:lineRule="auto"/>
        <w:jc w:val="both"/>
        <w:rPr>
          <w:rFonts w:ascii="Arial" w:hAnsi="Arial" w:cs="Arial"/>
          <w:color w:val="auto"/>
          <w:sz w:val="24"/>
          <w:szCs w:val="24"/>
        </w:rPr>
      </w:pPr>
      <w:r w:rsidRPr="006A0A0F">
        <w:rPr>
          <w:rFonts w:ascii="Arial" w:hAnsi="Arial" w:cs="Arial"/>
          <w:color w:val="auto"/>
          <w:sz w:val="24"/>
          <w:szCs w:val="24"/>
        </w:rPr>
        <w:t>«хвосты»- прочие неперерабатываемые отходы.</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Для каждого потока предусмотрены свои методы дальнейшей переработки (утилизации). Так, первый должен направляться на мусоросортировочные комплексы (МСК) для профессиональной сортировки вторсырья по видам, категориям и сортам, а также очистки их от остаточных «хвостов». Отделение «сухих» вторичных ресурсов от «влажных» и «хвостов» позволяет предотвратить загрязнение основной доли вторсырья, в несколько раз повысить экономическую эффективность дальнейшей переработки отходов и улучшить санитарные условия работающих.</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«Влажные» биоразлагаемые отходы могут подвергаться аэробному сбраживанию (компостированию) или анаэробному сбраживанию на специализированных установках либо полевым методом. Товарной продукцией предприятия является компост либо компост и биогаз.</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«Хвосты» также могут подвергаться сортировке и последующему сбраживанию. Однако издержки в данном случае весьма высоки, качество вторичного сырья и компоста низко и сбыт проблематичен.</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Конструкции контейнеров для селективного сбора отходов должны удовлетворять </w:t>
      </w:r>
      <w:r w:rsidR="0091050D" w:rsidRPr="006A0A0F">
        <w:rPr>
          <w:rFonts w:ascii="Arial" w:hAnsi="Arial" w:cs="Arial"/>
          <w:color w:val="auto"/>
          <w:sz w:val="24"/>
          <w:szCs w:val="24"/>
        </w:rPr>
        <w:t>следующему качеству</w:t>
      </w:r>
      <w:r w:rsidRPr="006A0A0F">
        <w:rPr>
          <w:rFonts w:ascii="Arial" w:hAnsi="Arial" w:cs="Arial"/>
          <w:color w:val="auto"/>
          <w:sz w:val="24"/>
          <w:szCs w:val="24"/>
        </w:rPr>
        <w:t>:</w:t>
      </w:r>
      <w:r w:rsidR="0091050D" w:rsidRPr="006A0A0F">
        <w:rPr>
          <w:rFonts w:ascii="Arial" w:hAnsi="Arial" w:cs="Arial"/>
          <w:color w:val="auto"/>
          <w:sz w:val="24"/>
          <w:szCs w:val="24"/>
        </w:rPr>
        <w:t xml:space="preserve"> о</w:t>
      </w:r>
      <w:r w:rsidRPr="006A0A0F">
        <w:rPr>
          <w:rFonts w:ascii="Arial" w:hAnsi="Arial" w:cs="Arial"/>
          <w:color w:val="auto"/>
          <w:sz w:val="24"/>
          <w:szCs w:val="24"/>
        </w:rPr>
        <w:t>бъем одного или нескольких контейнеров на каждой площадке для «сухих» вторичных ресурсов должен быт достаточно большим: желательно не меньшим, а лучше максимально большим, чем объем контейнеров для прочих отходов. Это позволит не повышать или даже сокращать частоту рейсов мусоровозов по вывозу отходов и избежать затрат на их вывоз. В связи с незначительным количеством быстроразлагающихся фракций в контейнерах их вывоз возможен 2-4 раза в месяц или даже реже.</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На контейнеры наносятся надписи и желательно пиктограммы, обозначающие, что в них надо складывать. Цветовая кодировка всех контейнеров для селективного сбора ТБО должна быть одинаковой, яркой и отличаться от окраски контейнеров для обычного мусора. В информационно-рекламных мероприятиях следует рекламировать эти цвета.</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На первый взгляд кажется, что в случае перехода к двум потокам отходов вместо одного необходимо удвоить число рейсов автотранспорта, к трем потокам - утроить и т. д. Между тем это мнение ошибочно. Изменяться может только время работы мусоровоза в собирающем режиме, но суммарное время, затрачиваемое транспортом на доставку отходов от места сбора до места выгрузки (станции перегруза, сортировки или полигона) практически не изменяется, ведь суммарное количество отходов от всех потоков остается неизменным.</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Время работы мусоровоза в собирающем режиме зависит от единичной емкости контейнера. Если (при переходе от одного к двум потокам) на площадке удвоить емкость контейнеров, то теоретически количество рейсов вообще не изменится: мусоровоз будет забирать то один, то другой контейнер. Более того, «сухие» фракции</w:t>
      </w:r>
      <w:r w:rsidR="00886668" w:rsidRPr="006A0A0F">
        <w:rPr>
          <w:rFonts w:ascii="Arial" w:hAnsi="Arial" w:cs="Arial"/>
          <w:color w:val="auto"/>
          <w:sz w:val="24"/>
          <w:szCs w:val="24"/>
        </w:rPr>
        <w:t xml:space="preserve"> </w:t>
      </w:r>
      <w:r w:rsidRPr="006A0A0F">
        <w:rPr>
          <w:rFonts w:ascii="Arial" w:hAnsi="Arial" w:cs="Arial"/>
          <w:color w:val="auto"/>
          <w:sz w:val="24"/>
          <w:szCs w:val="24"/>
        </w:rPr>
        <w:t>могут вывозиться даже реже, чем обычные отходы, из-за низкого содержания органики. Следовательно, для их сбора может быть применен контейнер большой емкости, а частота вывоза даже снижена.</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Важнейшим элементом в успешной реализации масштабных схем раздельного сбора ТБО является вовлечение и участие в них населения.</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Информационно - разъяснительная работа в первую очередь должна производиться в среде дворников, домоуправов и водителей мусоровозов и подкрепляться экономической заинтересованностью.</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Следует иметь в виду, что все затраты на организацию селективного сбора сортировки и предпродажной подготовки вторичного сырья не окупаются только за счет реализации продукции - вторичного сырья.</w:t>
      </w:r>
    </w:p>
    <w:p w:rsidR="006371E7" w:rsidRPr="006A0A0F" w:rsidRDefault="00B90AC9" w:rsidP="007B1DCA">
      <w:pPr>
        <w:pStyle w:val="23"/>
        <w:shd w:val="clear" w:color="auto" w:fill="auto"/>
        <w:spacing w:before="0" w:line="276" w:lineRule="auto"/>
        <w:ind w:firstLine="880"/>
        <w:jc w:val="both"/>
        <w:rPr>
          <w:rFonts w:ascii="Arial" w:hAnsi="Arial" w:cs="Arial"/>
          <w:color w:val="auto"/>
          <w:sz w:val="24"/>
          <w:szCs w:val="24"/>
        </w:rPr>
      </w:pPr>
      <w:r w:rsidRPr="006A0A0F">
        <w:rPr>
          <w:rFonts w:ascii="Arial" w:hAnsi="Arial" w:cs="Arial"/>
          <w:color w:val="auto"/>
          <w:sz w:val="24"/>
          <w:szCs w:val="24"/>
        </w:rPr>
        <w:t>Селективный сбор будет иметь экономический эффект в случае, если величина расходов бюджета или населения (тариф на утилизацию, необходимая для покрытия убытков от раздельного сбора отходов, меньше, чем величина затрат на их утилизацию другим способом.</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Для расчета экономического эффекта от селективного сбора отходов необходимо учесть следующие статьи доходов и расходов.</w:t>
      </w:r>
    </w:p>
    <w:p w:rsidR="006371E7" w:rsidRPr="006A0A0F" w:rsidRDefault="00B90AC9" w:rsidP="007B1DCA">
      <w:pPr>
        <w:pStyle w:val="23"/>
        <w:shd w:val="clear" w:color="auto" w:fill="auto"/>
        <w:spacing w:before="0" w:line="276" w:lineRule="auto"/>
        <w:ind w:left="3100" w:firstLine="0"/>
        <w:rPr>
          <w:rFonts w:ascii="Arial" w:hAnsi="Arial" w:cs="Arial"/>
          <w:color w:val="auto"/>
          <w:sz w:val="24"/>
          <w:szCs w:val="24"/>
        </w:rPr>
      </w:pPr>
      <w:r w:rsidRPr="006A0A0F">
        <w:rPr>
          <w:rFonts w:ascii="Arial" w:hAnsi="Arial" w:cs="Arial"/>
          <w:color w:val="auto"/>
          <w:sz w:val="24"/>
          <w:szCs w:val="24"/>
        </w:rPr>
        <w:t>Возможные статьи доходов (экономии):</w:t>
      </w:r>
    </w:p>
    <w:p w:rsidR="006371E7" w:rsidRPr="006A0A0F" w:rsidRDefault="00B90AC9" w:rsidP="00A7646D">
      <w:pPr>
        <w:pStyle w:val="23"/>
        <w:numPr>
          <w:ilvl w:val="0"/>
          <w:numId w:val="4"/>
        </w:numPr>
        <w:shd w:val="clear" w:color="auto" w:fill="auto"/>
        <w:tabs>
          <w:tab w:val="left" w:pos="1101"/>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Доходы от реализации вторичного сырья;</w:t>
      </w:r>
    </w:p>
    <w:p w:rsidR="006371E7" w:rsidRPr="006A0A0F" w:rsidRDefault="00B90AC9" w:rsidP="00A7646D">
      <w:pPr>
        <w:pStyle w:val="23"/>
        <w:numPr>
          <w:ilvl w:val="0"/>
          <w:numId w:val="4"/>
        </w:numPr>
        <w:shd w:val="clear" w:color="auto" w:fill="auto"/>
        <w:tabs>
          <w:tab w:val="left" w:pos="1181"/>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Снижение расходов на транспортирование отходов до места сортировки (связанное с оптимизацией схемы: применение контейнеров большего объема, меньше частоты вывоза, прессующих мусоровозов и т.д.);</w:t>
      </w:r>
    </w:p>
    <w:p w:rsidR="006371E7" w:rsidRPr="006A0A0F" w:rsidRDefault="00B90AC9" w:rsidP="00A7646D">
      <w:pPr>
        <w:pStyle w:val="23"/>
        <w:numPr>
          <w:ilvl w:val="0"/>
          <w:numId w:val="4"/>
        </w:numPr>
        <w:shd w:val="clear" w:color="auto" w:fill="auto"/>
        <w:tabs>
          <w:tab w:val="left" w:pos="760"/>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Предотвращение расходов на вывоз отходов от места сортировки до места захоронения;</w:t>
      </w:r>
    </w:p>
    <w:p w:rsidR="006371E7" w:rsidRPr="006A0A0F" w:rsidRDefault="00B90AC9" w:rsidP="00A7646D">
      <w:pPr>
        <w:pStyle w:val="23"/>
        <w:numPr>
          <w:ilvl w:val="0"/>
          <w:numId w:val="4"/>
        </w:numPr>
        <w:shd w:val="clear" w:color="auto" w:fill="auto"/>
        <w:tabs>
          <w:tab w:val="left" w:pos="1181"/>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Рост производства продукции на существующих мощностях по сортировке отходов, без их увеличения по сравнению с сортировкой смешанных ТБО из-за повышения производительности труда рабочих - сортировщиков;</w:t>
      </w:r>
    </w:p>
    <w:p w:rsidR="006371E7" w:rsidRPr="006A0A0F" w:rsidRDefault="00B90AC9" w:rsidP="00A7646D">
      <w:pPr>
        <w:pStyle w:val="23"/>
        <w:numPr>
          <w:ilvl w:val="0"/>
          <w:numId w:val="4"/>
        </w:numPr>
        <w:shd w:val="clear" w:color="auto" w:fill="auto"/>
        <w:tabs>
          <w:tab w:val="left" w:pos="1181"/>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Предотвращение расходов на услуги по перегрузу отходов на станции перегруза отходов;</w:t>
      </w:r>
    </w:p>
    <w:p w:rsidR="006371E7" w:rsidRPr="006A0A0F" w:rsidRDefault="00B90AC9" w:rsidP="00A7646D">
      <w:pPr>
        <w:pStyle w:val="23"/>
        <w:numPr>
          <w:ilvl w:val="0"/>
          <w:numId w:val="4"/>
        </w:numPr>
        <w:shd w:val="clear" w:color="auto" w:fill="auto"/>
        <w:tabs>
          <w:tab w:val="left" w:pos="1181"/>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Предотвращение расходов на услуги по захоронению отходов или по переработке смешанных отходов;</w:t>
      </w:r>
    </w:p>
    <w:p w:rsidR="006371E7" w:rsidRPr="006A0A0F" w:rsidRDefault="00B90AC9" w:rsidP="00A7646D">
      <w:pPr>
        <w:pStyle w:val="23"/>
        <w:numPr>
          <w:ilvl w:val="0"/>
          <w:numId w:val="4"/>
        </w:numPr>
        <w:shd w:val="clear" w:color="auto" w:fill="auto"/>
        <w:tabs>
          <w:tab w:val="left" w:pos="1181"/>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Избежание экологических платежей за захоронение отходов;</w:t>
      </w:r>
    </w:p>
    <w:p w:rsidR="006371E7" w:rsidRPr="006A0A0F" w:rsidRDefault="00B90AC9" w:rsidP="007B1DCA">
      <w:pPr>
        <w:pStyle w:val="23"/>
        <w:shd w:val="clear" w:color="auto" w:fill="auto"/>
        <w:spacing w:before="0" w:line="276" w:lineRule="auto"/>
        <w:ind w:left="3940" w:firstLine="0"/>
        <w:rPr>
          <w:rFonts w:ascii="Arial" w:hAnsi="Arial" w:cs="Arial"/>
          <w:color w:val="auto"/>
          <w:sz w:val="24"/>
          <w:szCs w:val="24"/>
        </w:rPr>
      </w:pPr>
      <w:r w:rsidRPr="006A0A0F">
        <w:rPr>
          <w:rFonts w:ascii="Arial" w:hAnsi="Arial" w:cs="Arial"/>
          <w:color w:val="auto"/>
          <w:sz w:val="24"/>
          <w:szCs w:val="24"/>
        </w:rPr>
        <w:t>Возможные статьи расходов:</w:t>
      </w:r>
    </w:p>
    <w:p w:rsidR="006371E7" w:rsidRPr="006A0A0F" w:rsidRDefault="00B90AC9" w:rsidP="00A7646D">
      <w:pPr>
        <w:pStyle w:val="23"/>
        <w:numPr>
          <w:ilvl w:val="0"/>
          <w:numId w:val="22"/>
        </w:numPr>
        <w:shd w:val="clear" w:color="auto" w:fill="auto"/>
        <w:tabs>
          <w:tab w:val="left" w:pos="1181"/>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Закупка специализированных контейнеров и техники.</w:t>
      </w:r>
    </w:p>
    <w:p w:rsidR="006371E7" w:rsidRPr="006A0A0F" w:rsidRDefault="00B90AC9" w:rsidP="00A7646D">
      <w:pPr>
        <w:pStyle w:val="23"/>
        <w:numPr>
          <w:ilvl w:val="0"/>
          <w:numId w:val="22"/>
        </w:numPr>
        <w:shd w:val="clear" w:color="auto" w:fill="auto"/>
        <w:tabs>
          <w:tab w:val="left" w:pos="1181"/>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Минимизация затрат возможна при использовании существующей техники и контейнеров с их доработкой своими силами.</w:t>
      </w:r>
    </w:p>
    <w:p w:rsidR="006371E7" w:rsidRPr="006A0A0F" w:rsidRDefault="00B90AC9" w:rsidP="00A7646D">
      <w:pPr>
        <w:pStyle w:val="23"/>
        <w:numPr>
          <w:ilvl w:val="0"/>
          <w:numId w:val="22"/>
        </w:numPr>
        <w:shd w:val="clear" w:color="auto" w:fill="auto"/>
        <w:tabs>
          <w:tab w:val="left" w:pos="1176"/>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Реконструкция контейнерных площадок;</w:t>
      </w:r>
    </w:p>
    <w:p w:rsidR="006371E7" w:rsidRPr="006A0A0F" w:rsidRDefault="00B90AC9" w:rsidP="00A7646D">
      <w:pPr>
        <w:pStyle w:val="23"/>
        <w:numPr>
          <w:ilvl w:val="0"/>
          <w:numId w:val="22"/>
        </w:numPr>
        <w:shd w:val="clear" w:color="auto" w:fill="auto"/>
        <w:tabs>
          <w:tab w:val="left" w:pos="1176"/>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Затраты на обслуживание контейнеров для селективного сбора отходов;</w:t>
      </w:r>
    </w:p>
    <w:p w:rsidR="006371E7" w:rsidRPr="006A0A0F" w:rsidRDefault="00B90AC9" w:rsidP="00A7646D">
      <w:pPr>
        <w:pStyle w:val="23"/>
        <w:numPr>
          <w:ilvl w:val="0"/>
          <w:numId w:val="22"/>
        </w:numPr>
        <w:shd w:val="clear" w:color="auto" w:fill="auto"/>
        <w:tabs>
          <w:tab w:val="left" w:pos="1176"/>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Рост расходов на транспортирование отходов до места сортировки;</w:t>
      </w:r>
    </w:p>
    <w:p w:rsidR="006371E7" w:rsidRPr="006A0A0F" w:rsidRDefault="00B90AC9" w:rsidP="00A7646D">
      <w:pPr>
        <w:pStyle w:val="23"/>
        <w:numPr>
          <w:ilvl w:val="0"/>
          <w:numId w:val="22"/>
        </w:numPr>
        <w:shd w:val="clear" w:color="auto" w:fill="auto"/>
        <w:tabs>
          <w:tab w:val="left" w:pos="1176"/>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Затраты, связанные с увеличением суммарного объема отходов (перерабатываемые отходы в основном состоят из легких фракций, которые при смешанном сборе приминаются тяжелыми фракциями не перерабатываемых отходов).</w:t>
      </w:r>
    </w:p>
    <w:p w:rsidR="006371E7" w:rsidRPr="006A0A0F" w:rsidRDefault="00B90AC9" w:rsidP="00A7646D">
      <w:pPr>
        <w:pStyle w:val="23"/>
        <w:numPr>
          <w:ilvl w:val="0"/>
          <w:numId w:val="22"/>
        </w:numPr>
        <w:shd w:val="clear" w:color="auto" w:fill="auto"/>
        <w:tabs>
          <w:tab w:val="left" w:pos="1176"/>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атраты на сортировку отходов (включая возврат инвестиций и обслуживания кредитов).</w:t>
      </w:r>
    </w:p>
    <w:p w:rsidR="006371E7" w:rsidRPr="006A0A0F" w:rsidRDefault="00B90AC9" w:rsidP="00A7646D">
      <w:pPr>
        <w:pStyle w:val="23"/>
        <w:numPr>
          <w:ilvl w:val="0"/>
          <w:numId w:val="22"/>
        </w:numPr>
        <w:shd w:val="clear" w:color="auto" w:fill="auto"/>
        <w:tabs>
          <w:tab w:val="left" w:pos="1176"/>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Затраты на информирование населения.</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Переход к раздельному сбору отходов предусматривает пересмотр и усложнение структуры тарифной и информационной политики, связанной с обращением с отходами на всех этапах: от сбора до изготовления конечной продукции.</w:t>
      </w:r>
    </w:p>
    <w:p w:rsidR="006371E7" w:rsidRPr="006A0A0F" w:rsidRDefault="00B90AC9" w:rsidP="00A9395A">
      <w:pPr>
        <w:pStyle w:val="2"/>
      </w:pPr>
      <w:bookmarkStart w:id="41" w:name="bookmark24"/>
      <w:bookmarkStart w:id="42" w:name="_Toc473641516"/>
      <w:r w:rsidRPr="006A0A0F">
        <w:t>Методы сбора и удаления отходов</w:t>
      </w:r>
      <w:bookmarkEnd w:id="41"/>
      <w:bookmarkEnd w:id="42"/>
    </w:p>
    <w:p w:rsidR="006371E7" w:rsidRPr="006A0A0F" w:rsidRDefault="00B90AC9" w:rsidP="0033197B">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Основными этапами системы обращения с отходами производства и потребления являются:</w:t>
      </w:r>
    </w:p>
    <w:p w:rsidR="006371E7" w:rsidRPr="006A0A0F" w:rsidRDefault="00B90AC9" w:rsidP="00A7646D">
      <w:pPr>
        <w:pStyle w:val="23"/>
        <w:numPr>
          <w:ilvl w:val="0"/>
          <w:numId w:val="5"/>
        </w:numPr>
        <w:shd w:val="clear" w:color="auto" w:fill="auto"/>
        <w:tabs>
          <w:tab w:val="left" w:pos="1115"/>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Сбор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6371E7" w:rsidRPr="006A0A0F" w:rsidRDefault="00B90AC9" w:rsidP="00A7646D">
      <w:pPr>
        <w:pStyle w:val="23"/>
        <w:numPr>
          <w:ilvl w:val="0"/>
          <w:numId w:val="5"/>
        </w:numPr>
        <w:shd w:val="clear" w:color="auto" w:fill="auto"/>
        <w:tabs>
          <w:tab w:val="left" w:pos="1115"/>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Транспортирование отходов — 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w:t>
      </w:r>
    </w:p>
    <w:p w:rsidR="006371E7" w:rsidRPr="006A0A0F" w:rsidRDefault="00B90AC9" w:rsidP="00A7646D">
      <w:pPr>
        <w:pStyle w:val="23"/>
        <w:numPr>
          <w:ilvl w:val="0"/>
          <w:numId w:val="5"/>
        </w:numPr>
        <w:shd w:val="clear" w:color="auto" w:fill="auto"/>
        <w:tabs>
          <w:tab w:val="left" w:pos="1115"/>
        </w:tabs>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На третьем этапе могут производиться различные технологические операции и процедуры переработки и захоронения. Особняком стоят операции утилизации и рециклинга, которые представляют собой совокупность процессов деятельности по обращению с отходами производства и потребления. Следует отметить, что рециклинг является более емким и широким понятием, чем утилизация.</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Действующая в РФ система государственного регулирования обращения с отходами базируется на принципах предотвращения образования отходов, минимизации количества отходов в источнике их образования, максимального их вовлечение в хозяйственный оборот и вторичного использования, экологически безопасного размещения и захоронения отходов, обеспечения экологической безопасности деятельности по обращению с отходами.</w:t>
      </w:r>
    </w:p>
    <w:p w:rsidR="006371E7" w:rsidRPr="006A0A0F" w:rsidRDefault="00B90AC9" w:rsidP="00A9395A">
      <w:pPr>
        <w:pStyle w:val="2"/>
      </w:pPr>
      <w:bookmarkStart w:id="43" w:name="_Toc473641517"/>
      <w:r w:rsidRPr="006A0A0F">
        <w:t>Сбор и транспортировка ТБО</w:t>
      </w:r>
      <w:bookmarkEnd w:id="43"/>
    </w:p>
    <w:p w:rsidR="006371E7" w:rsidRPr="006A0A0F" w:rsidRDefault="00B90AC9" w:rsidP="0033197B">
      <w:pPr>
        <w:pStyle w:val="23"/>
        <w:shd w:val="clear" w:color="auto" w:fill="auto"/>
        <w:spacing w:before="0" w:line="276" w:lineRule="auto"/>
        <w:ind w:firstLine="580"/>
        <w:jc w:val="both"/>
        <w:rPr>
          <w:rFonts w:ascii="Arial" w:hAnsi="Arial" w:cs="Arial"/>
          <w:color w:val="auto"/>
          <w:sz w:val="24"/>
          <w:szCs w:val="24"/>
        </w:rPr>
      </w:pPr>
      <w:r w:rsidRPr="006A0A0F">
        <w:rPr>
          <w:rFonts w:ascii="Arial" w:hAnsi="Arial" w:cs="Arial"/>
          <w:color w:val="auto"/>
          <w:sz w:val="24"/>
          <w:szCs w:val="24"/>
        </w:rPr>
        <w:t>Сбор ТБО на территории муниципальных образований должен производиться в соответствии с требованиями СанПиН 42-128-4690-88 "Санитарные правила содержа</w:t>
      </w:r>
      <w:r w:rsidR="0033197B" w:rsidRPr="006A0A0F">
        <w:rPr>
          <w:rFonts w:ascii="Arial" w:hAnsi="Arial" w:cs="Arial"/>
          <w:color w:val="auto"/>
          <w:sz w:val="24"/>
          <w:szCs w:val="24"/>
        </w:rPr>
        <w:t>ния территории населенных мест".</w:t>
      </w:r>
    </w:p>
    <w:p w:rsidR="006371E7" w:rsidRPr="006A0A0F" w:rsidRDefault="00B90AC9" w:rsidP="007B1DCA">
      <w:pPr>
        <w:pStyle w:val="23"/>
        <w:shd w:val="clear" w:color="auto" w:fill="auto"/>
        <w:spacing w:before="0" w:line="276" w:lineRule="auto"/>
        <w:ind w:firstLine="580"/>
        <w:jc w:val="both"/>
        <w:rPr>
          <w:rFonts w:ascii="Arial" w:hAnsi="Arial" w:cs="Arial"/>
          <w:color w:val="auto"/>
          <w:sz w:val="24"/>
          <w:szCs w:val="24"/>
        </w:rPr>
      </w:pPr>
      <w:r w:rsidRPr="006A0A0F">
        <w:rPr>
          <w:rFonts w:ascii="Arial" w:hAnsi="Arial" w:cs="Arial"/>
          <w:color w:val="auto"/>
          <w:sz w:val="24"/>
          <w:szCs w:val="24"/>
        </w:rPr>
        <w:t>Сбор и удал</w:t>
      </w:r>
      <w:r w:rsidR="0033197B" w:rsidRPr="006A0A0F">
        <w:rPr>
          <w:rFonts w:ascii="Arial" w:hAnsi="Arial" w:cs="Arial"/>
          <w:color w:val="auto"/>
          <w:sz w:val="24"/>
          <w:szCs w:val="24"/>
        </w:rPr>
        <w:t xml:space="preserve">ение твердых бытовых отходов в </w:t>
      </w:r>
      <w:r w:rsidR="0043032D" w:rsidRPr="006A0A0F">
        <w:rPr>
          <w:rFonts w:ascii="Arial" w:hAnsi="Arial" w:cs="Arial"/>
          <w:color w:val="auto"/>
          <w:sz w:val="24"/>
          <w:szCs w:val="24"/>
        </w:rPr>
        <w:t>Юрьево-Девичьевском</w:t>
      </w:r>
      <w:r w:rsidR="008C06D4" w:rsidRPr="006A0A0F">
        <w:rPr>
          <w:rFonts w:ascii="Arial" w:hAnsi="Arial" w:cs="Arial"/>
          <w:color w:val="auto"/>
          <w:sz w:val="24"/>
          <w:szCs w:val="24"/>
        </w:rPr>
        <w:t xml:space="preserve"> сельском поселении </w:t>
      </w:r>
      <w:r w:rsidRPr="006A0A0F">
        <w:rPr>
          <w:rFonts w:ascii="Arial" w:hAnsi="Arial" w:cs="Arial"/>
          <w:color w:val="auto"/>
          <w:sz w:val="24"/>
          <w:szCs w:val="24"/>
        </w:rPr>
        <w:t>предлагается осуществлять по централизованной планово-регулярной системе, в которую должны быть включены вся социальная инфраструктура и производственные предприятия. Налаженная планово-регулярная система должна обеспечить регулярный и бесперебойный вывоз всех образующихся от населения и объектов инфраструктуры ТБО на специально созданные для этих целей объекты переработки и утилизации.</w:t>
      </w:r>
    </w:p>
    <w:p w:rsidR="006371E7" w:rsidRPr="006A0A0F" w:rsidRDefault="00B90AC9" w:rsidP="007B1DCA">
      <w:pPr>
        <w:pStyle w:val="23"/>
        <w:shd w:val="clear" w:color="auto" w:fill="auto"/>
        <w:spacing w:before="0" w:line="276" w:lineRule="auto"/>
        <w:ind w:firstLine="760"/>
        <w:jc w:val="both"/>
        <w:rPr>
          <w:rFonts w:ascii="Arial" w:hAnsi="Arial" w:cs="Arial"/>
          <w:color w:val="auto"/>
          <w:sz w:val="24"/>
          <w:szCs w:val="24"/>
        </w:rPr>
      </w:pPr>
      <w:r w:rsidRPr="006A0A0F">
        <w:rPr>
          <w:rFonts w:ascii="Arial" w:hAnsi="Arial" w:cs="Arial"/>
          <w:color w:val="auto"/>
          <w:sz w:val="24"/>
          <w:szCs w:val="24"/>
        </w:rPr>
        <w:t>Планово-регулярная система включает:</w:t>
      </w:r>
    </w:p>
    <w:p w:rsidR="006371E7" w:rsidRPr="006A0A0F" w:rsidRDefault="00B90AC9" w:rsidP="00A7646D">
      <w:pPr>
        <w:pStyle w:val="23"/>
        <w:numPr>
          <w:ilvl w:val="0"/>
          <w:numId w:val="6"/>
        </w:numPr>
        <w:shd w:val="clear" w:color="auto" w:fill="auto"/>
        <w:tabs>
          <w:tab w:val="left" w:pos="1173"/>
        </w:tabs>
        <w:spacing w:before="0" w:line="276" w:lineRule="auto"/>
        <w:ind w:left="1180" w:hanging="540"/>
        <w:rPr>
          <w:rFonts w:ascii="Arial" w:hAnsi="Arial" w:cs="Arial"/>
          <w:color w:val="auto"/>
          <w:sz w:val="24"/>
          <w:szCs w:val="24"/>
        </w:rPr>
      </w:pPr>
      <w:r w:rsidRPr="006A0A0F">
        <w:rPr>
          <w:rFonts w:ascii="Arial" w:hAnsi="Arial" w:cs="Arial"/>
          <w:color w:val="auto"/>
          <w:sz w:val="24"/>
          <w:szCs w:val="24"/>
        </w:rPr>
        <w:t>сбор, временное хранение и удаление бытовых отходов с территорий жилых домов и организаций в сроки, указанные в санитарных правилах;</w:t>
      </w:r>
    </w:p>
    <w:p w:rsidR="006371E7" w:rsidRPr="006A0A0F" w:rsidRDefault="00B90AC9" w:rsidP="00A7646D">
      <w:pPr>
        <w:pStyle w:val="23"/>
        <w:numPr>
          <w:ilvl w:val="0"/>
          <w:numId w:val="6"/>
        </w:numPr>
        <w:shd w:val="clear" w:color="auto" w:fill="auto"/>
        <w:tabs>
          <w:tab w:val="left" w:pos="1173"/>
        </w:tabs>
        <w:spacing w:before="0" w:line="276" w:lineRule="auto"/>
        <w:ind w:firstLine="640"/>
        <w:jc w:val="both"/>
        <w:rPr>
          <w:rFonts w:ascii="Arial" w:hAnsi="Arial" w:cs="Arial"/>
          <w:color w:val="auto"/>
          <w:sz w:val="24"/>
          <w:szCs w:val="24"/>
        </w:rPr>
      </w:pPr>
      <w:r w:rsidRPr="006A0A0F">
        <w:rPr>
          <w:rFonts w:ascii="Arial" w:hAnsi="Arial" w:cs="Arial"/>
          <w:color w:val="auto"/>
          <w:sz w:val="24"/>
          <w:szCs w:val="24"/>
        </w:rPr>
        <w:t>обезвреживание и/или утилизацию бытовых отходов.</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Организация планово-регулярной системы и режим удаления бытовых отходов определяются на основании решений администрации поселения по представлению органов жилищно-коммунального хозяйства и учреждений санитарно-эпидемиологической службы.</w:t>
      </w:r>
    </w:p>
    <w:p w:rsidR="006371E7" w:rsidRPr="006A0A0F" w:rsidRDefault="00B90AC9" w:rsidP="007B1DCA">
      <w:pPr>
        <w:pStyle w:val="23"/>
        <w:shd w:val="clear" w:color="auto" w:fill="auto"/>
        <w:spacing w:before="0" w:line="276" w:lineRule="auto"/>
        <w:ind w:firstLine="740"/>
        <w:rPr>
          <w:rFonts w:ascii="Arial" w:hAnsi="Arial" w:cs="Arial"/>
          <w:color w:val="auto"/>
          <w:sz w:val="24"/>
          <w:szCs w:val="24"/>
        </w:rPr>
      </w:pPr>
      <w:r w:rsidRPr="006A0A0F">
        <w:rPr>
          <w:rFonts w:ascii="Arial" w:hAnsi="Arial" w:cs="Arial"/>
          <w:color w:val="auto"/>
          <w:sz w:val="24"/>
          <w:szCs w:val="24"/>
        </w:rPr>
        <w:t>Порядок сбора и удаления бытовых отходов определяется местными условиями, основными из которых являются:</w:t>
      </w:r>
    </w:p>
    <w:p w:rsidR="006371E7" w:rsidRPr="006A0A0F" w:rsidRDefault="00B90AC9" w:rsidP="00A7646D">
      <w:pPr>
        <w:pStyle w:val="23"/>
        <w:numPr>
          <w:ilvl w:val="0"/>
          <w:numId w:val="6"/>
        </w:numPr>
        <w:shd w:val="clear" w:color="auto" w:fill="auto"/>
        <w:tabs>
          <w:tab w:val="left" w:pos="1173"/>
        </w:tabs>
        <w:spacing w:before="0" w:line="276" w:lineRule="auto"/>
        <w:ind w:firstLine="640"/>
        <w:jc w:val="both"/>
        <w:rPr>
          <w:rFonts w:ascii="Arial" w:hAnsi="Arial" w:cs="Arial"/>
          <w:color w:val="auto"/>
          <w:sz w:val="24"/>
          <w:szCs w:val="24"/>
        </w:rPr>
      </w:pPr>
      <w:r w:rsidRPr="006A0A0F">
        <w:rPr>
          <w:rFonts w:ascii="Arial" w:hAnsi="Arial" w:cs="Arial"/>
          <w:color w:val="auto"/>
          <w:sz w:val="24"/>
          <w:szCs w:val="24"/>
        </w:rPr>
        <w:t>- этажность и плотность застройки;</w:t>
      </w:r>
    </w:p>
    <w:p w:rsidR="006371E7" w:rsidRPr="006A0A0F" w:rsidRDefault="00B90AC9" w:rsidP="00A7646D">
      <w:pPr>
        <w:pStyle w:val="23"/>
        <w:numPr>
          <w:ilvl w:val="0"/>
          <w:numId w:val="6"/>
        </w:numPr>
        <w:shd w:val="clear" w:color="auto" w:fill="auto"/>
        <w:tabs>
          <w:tab w:val="left" w:pos="1173"/>
        </w:tabs>
        <w:spacing w:before="0" w:line="276" w:lineRule="auto"/>
        <w:ind w:firstLine="640"/>
        <w:jc w:val="both"/>
        <w:rPr>
          <w:rFonts w:ascii="Arial" w:hAnsi="Arial" w:cs="Arial"/>
          <w:color w:val="auto"/>
          <w:sz w:val="24"/>
          <w:szCs w:val="24"/>
        </w:rPr>
      </w:pPr>
      <w:r w:rsidRPr="006A0A0F">
        <w:rPr>
          <w:rFonts w:ascii="Arial" w:hAnsi="Arial" w:cs="Arial"/>
          <w:color w:val="auto"/>
          <w:sz w:val="24"/>
          <w:szCs w:val="24"/>
        </w:rPr>
        <w:t>- наличие и тип применяемых спецмашин и сборников отходов;</w:t>
      </w:r>
    </w:p>
    <w:p w:rsidR="006371E7" w:rsidRPr="006A0A0F" w:rsidRDefault="00B90AC9" w:rsidP="00A7646D">
      <w:pPr>
        <w:pStyle w:val="23"/>
        <w:numPr>
          <w:ilvl w:val="0"/>
          <w:numId w:val="6"/>
        </w:numPr>
        <w:shd w:val="clear" w:color="auto" w:fill="auto"/>
        <w:tabs>
          <w:tab w:val="left" w:pos="1173"/>
        </w:tabs>
        <w:spacing w:before="0" w:line="276" w:lineRule="auto"/>
        <w:ind w:firstLine="640"/>
        <w:jc w:val="both"/>
        <w:rPr>
          <w:rFonts w:ascii="Arial" w:hAnsi="Arial" w:cs="Arial"/>
          <w:color w:val="auto"/>
          <w:sz w:val="24"/>
          <w:szCs w:val="24"/>
        </w:rPr>
      </w:pPr>
      <w:r w:rsidRPr="006A0A0F">
        <w:rPr>
          <w:rFonts w:ascii="Arial" w:hAnsi="Arial" w:cs="Arial"/>
          <w:color w:val="auto"/>
          <w:sz w:val="24"/>
          <w:szCs w:val="24"/>
        </w:rPr>
        <w:t>- принятый способ обезвреживания и утилизации отходов.</w:t>
      </w:r>
    </w:p>
    <w:p w:rsidR="006371E7" w:rsidRPr="006A0A0F" w:rsidRDefault="00B90AC9" w:rsidP="0033197B">
      <w:pPr>
        <w:pStyle w:val="23"/>
        <w:shd w:val="clear" w:color="auto" w:fill="auto"/>
        <w:spacing w:before="0" w:line="276" w:lineRule="auto"/>
        <w:ind w:right="320" w:firstLine="740"/>
        <w:jc w:val="both"/>
        <w:rPr>
          <w:rFonts w:ascii="Arial" w:hAnsi="Arial" w:cs="Arial"/>
          <w:color w:val="auto"/>
        </w:rPr>
      </w:pPr>
      <w:r w:rsidRPr="006A0A0F">
        <w:rPr>
          <w:rFonts w:ascii="Arial" w:hAnsi="Arial" w:cs="Arial"/>
          <w:color w:val="auto"/>
          <w:sz w:val="24"/>
          <w:szCs w:val="24"/>
        </w:rPr>
        <w:t xml:space="preserve">Для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00FC6A1A" w:rsidRPr="006A0A0F">
        <w:rPr>
          <w:rFonts w:ascii="Arial" w:hAnsi="Arial" w:cs="Arial"/>
          <w:color w:val="auto"/>
          <w:sz w:val="24"/>
          <w:szCs w:val="24"/>
        </w:rPr>
        <w:t xml:space="preserve"> </w:t>
      </w:r>
      <w:r w:rsidRPr="006A0A0F">
        <w:rPr>
          <w:rFonts w:ascii="Arial" w:hAnsi="Arial" w:cs="Arial"/>
          <w:color w:val="auto"/>
          <w:sz w:val="24"/>
          <w:szCs w:val="24"/>
        </w:rPr>
        <w:t>может быть рекомендована как 100% контейнерная система сбора ТБО с несменяемыми сборниками, так и смешанная система сбора ТБО.</w:t>
      </w:r>
    </w:p>
    <w:p w:rsidR="006371E7" w:rsidRPr="006A0A0F" w:rsidRDefault="00B90AC9" w:rsidP="00A9395A">
      <w:pPr>
        <w:pStyle w:val="2"/>
      </w:pPr>
      <w:bookmarkStart w:id="44" w:name="_Toc473641518"/>
      <w:r w:rsidRPr="006A0A0F">
        <w:t>Периодичность вывоза при общем сборе ТБО</w:t>
      </w:r>
      <w:bookmarkEnd w:id="44"/>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Сбор и вывоз твердых бытовых отходов следует осуществлять в соответствии с санитарно-гигиеническими требованиями СанПиН 42-128-4690-88 «Санитарные правила содержания территорий населенных мест</w:t>
      </w:r>
      <w:r w:rsidR="000F17D0" w:rsidRPr="006A0A0F">
        <w:rPr>
          <w:rFonts w:ascii="Arial" w:hAnsi="Arial" w:cs="Arial"/>
          <w:color w:val="auto"/>
          <w:sz w:val="24"/>
          <w:szCs w:val="24"/>
        </w:rPr>
        <w:t>»</w:t>
      </w:r>
      <w:r w:rsidRPr="006A0A0F">
        <w:rPr>
          <w:rFonts w:ascii="Arial" w:hAnsi="Arial" w:cs="Arial"/>
          <w:color w:val="auto"/>
          <w:sz w:val="24"/>
          <w:szCs w:val="24"/>
        </w:rPr>
        <w:t xml:space="preserve"> и удалять ежедневно независимо от дня недели, в том числе в выходные и праздничные дни: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w:t>
      </w:r>
    </w:p>
    <w:p w:rsidR="006371E7" w:rsidRPr="006A0A0F" w:rsidRDefault="00B90AC9" w:rsidP="00A9395A">
      <w:pPr>
        <w:pStyle w:val="2"/>
      </w:pPr>
      <w:bookmarkStart w:id="45" w:name="_Toc473641519"/>
      <w:r w:rsidRPr="006A0A0F">
        <w:t>Сбор КГО</w:t>
      </w:r>
      <w:bookmarkEnd w:id="45"/>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Для сбора и промежуточного складирования крупногабаритных отходов предполагается сбор КГО в сменяемые бункера-накопители (7,5—8,5 </w:t>
      </w:r>
      <w:r w:rsidR="00167665" w:rsidRPr="006A0A0F">
        <w:rPr>
          <w:rFonts w:ascii="Arial" w:hAnsi="Arial" w:cs="Arial"/>
          <w:color w:val="auto"/>
          <w:sz w:val="24"/>
          <w:szCs w:val="24"/>
        </w:rPr>
        <w:t>м³</w:t>
      </w:r>
      <w:r w:rsidRPr="006A0A0F">
        <w:rPr>
          <w:rFonts w:ascii="Arial" w:hAnsi="Arial" w:cs="Arial"/>
          <w:color w:val="auto"/>
          <w:sz w:val="24"/>
          <w:szCs w:val="24"/>
        </w:rPr>
        <w:t>).</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Один бункер позволяет обслужить в среднем от 900 до 2700 жителей в зависимости от периодичности вывоза отходов.</w:t>
      </w:r>
    </w:p>
    <w:p w:rsidR="006371E7" w:rsidRPr="006A0A0F" w:rsidRDefault="00B90AC9" w:rsidP="00A9395A">
      <w:pPr>
        <w:pStyle w:val="2"/>
      </w:pPr>
      <w:bookmarkStart w:id="46" w:name="_Toc473641520"/>
      <w:r w:rsidRPr="006A0A0F">
        <w:t>Сбор вторичного сырья на местах образования</w:t>
      </w:r>
      <w:bookmarkEnd w:id="46"/>
    </w:p>
    <w:p w:rsidR="006371E7" w:rsidRPr="006A0A0F" w:rsidRDefault="00B90AC9" w:rsidP="007B1DCA">
      <w:pPr>
        <w:pStyle w:val="23"/>
        <w:shd w:val="clear" w:color="auto" w:fill="auto"/>
        <w:spacing w:before="0" w:line="276" w:lineRule="auto"/>
        <w:ind w:left="180" w:firstLine="560"/>
        <w:jc w:val="both"/>
        <w:rPr>
          <w:rFonts w:ascii="Arial" w:hAnsi="Arial" w:cs="Arial"/>
          <w:color w:val="auto"/>
          <w:sz w:val="24"/>
          <w:szCs w:val="24"/>
        </w:rPr>
      </w:pPr>
      <w:r w:rsidRPr="006A0A0F">
        <w:rPr>
          <w:rFonts w:ascii="Arial" w:hAnsi="Arial" w:cs="Arial"/>
          <w:color w:val="auto"/>
          <w:sz w:val="24"/>
          <w:szCs w:val="24"/>
        </w:rPr>
        <w:t>Рекомендации по сбору вторичного сырья от населения и организаций и предприятий:</w:t>
      </w:r>
    </w:p>
    <w:p w:rsidR="006371E7" w:rsidRPr="006A0A0F" w:rsidRDefault="00B90AC9" w:rsidP="00A7646D">
      <w:pPr>
        <w:pStyle w:val="23"/>
        <w:numPr>
          <w:ilvl w:val="0"/>
          <w:numId w:val="3"/>
        </w:numPr>
        <w:shd w:val="clear" w:color="auto" w:fill="auto"/>
        <w:tabs>
          <w:tab w:val="left" w:pos="968"/>
        </w:tabs>
        <w:spacing w:before="0" w:line="276" w:lineRule="auto"/>
        <w:ind w:left="180" w:firstLine="560"/>
        <w:jc w:val="both"/>
        <w:rPr>
          <w:rFonts w:ascii="Arial" w:hAnsi="Arial" w:cs="Arial"/>
          <w:color w:val="auto"/>
          <w:sz w:val="24"/>
          <w:szCs w:val="24"/>
        </w:rPr>
      </w:pPr>
      <w:r w:rsidRPr="006A0A0F">
        <w:rPr>
          <w:rFonts w:ascii="Arial" w:hAnsi="Arial" w:cs="Arial"/>
          <w:color w:val="auto"/>
          <w:sz w:val="24"/>
          <w:szCs w:val="24"/>
        </w:rPr>
        <w:t>Вторичное сырье собирается в исправную тару (плотные мешки, сборники, контейнеры и др.) или пакетируется. Тара систематически должна подвергаться чистке, мойке, а в случае необходимости - дезинфекции.</w:t>
      </w:r>
    </w:p>
    <w:p w:rsidR="006371E7" w:rsidRPr="006A0A0F" w:rsidRDefault="00B90AC9" w:rsidP="00A7646D">
      <w:pPr>
        <w:pStyle w:val="23"/>
        <w:numPr>
          <w:ilvl w:val="0"/>
          <w:numId w:val="3"/>
        </w:numPr>
        <w:shd w:val="clear" w:color="auto" w:fill="auto"/>
        <w:tabs>
          <w:tab w:val="left" w:pos="978"/>
        </w:tabs>
        <w:spacing w:before="0" w:line="276" w:lineRule="auto"/>
        <w:ind w:left="180" w:firstLine="560"/>
        <w:jc w:val="both"/>
        <w:rPr>
          <w:rFonts w:ascii="Arial" w:hAnsi="Arial" w:cs="Arial"/>
          <w:color w:val="auto"/>
          <w:sz w:val="24"/>
          <w:szCs w:val="24"/>
        </w:rPr>
      </w:pPr>
      <w:r w:rsidRPr="006A0A0F">
        <w:rPr>
          <w:rFonts w:ascii="Arial" w:hAnsi="Arial" w:cs="Arial"/>
          <w:color w:val="auto"/>
          <w:sz w:val="24"/>
          <w:szCs w:val="24"/>
        </w:rPr>
        <w:t>Временное хранение вторичного сырья осуществляется в специально выделенных помещениях или на специально отведенных площадках в закрывающихся сборниках и контейнерах. Расстояние от площадок и отдельно стоящих помещений временного хранения вторичного сырья до жилых и общественных зданий должно быть не менее 20 метров;</w:t>
      </w:r>
    </w:p>
    <w:p w:rsidR="006371E7" w:rsidRPr="006A0A0F" w:rsidRDefault="00B90AC9" w:rsidP="00A7646D">
      <w:pPr>
        <w:pStyle w:val="23"/>
        <w:numPr>
          <w:ilvl w:val="0"/>
          <w:numId w:val="3"/>
        </w:numPr>
        <w:shd w:val="clear" w:color="auto" w:fill="auto"/>
        <w:tabs>
          <w:tab w:val="left" w:pos="958"/>
        </w:tabs>
        <w:spacing w:before="0" w:line="276" w:lineRule="auto"/>
        <w:ind w:left="180" w:firstLine="560"/>
        <w:jc w:val="both"/>
        <w:rPr>
          <w:rFonts w:ascii="Arial" w:hAnsi="Arial" w:cs="Arial"/>
          <w:color w:val="auto"/>
          <w:sz w:val="24"/>
          <w:szCs w:val="24"/>
        </w:rPr>
      </w:pPr>
      <w:r w:rsidRPr="006A0A0F">
        <w:rPr>
          <w:rFonts w:ascii="Arial" w:hAnsi="Arial" w:cs="Arial"/>
          <w:color w:val="auto"/>
          <w:sz w:val="24"/>
          <w:szCs w:val="24"/>
        </w:rPr>
        <w:t>Сортировка собранного вторичного сырья на территориях жилых домов, детских и лечебных учреждений запрещается.</w:t>
      </w:r>
    </w:p>
    <w:p w:rsidR="006371E7" w:rsidRPr="006A0A0F" w:rsidRDefault="00B90AC9" w:rsidP="00A7646D">
      <w:pPr>
        <w:pStyle w:val="23"/>
        <w:numPr>
          <w:ilvl w:val="0"/>
          <w:numId w:val="3"/>
        </w:numPr>
        <w:shd w:val="clear" w:color="auto" w:fill="auto"/>
        <w:tabs>
          <w:tab w:val="left" w:pos="968"/>
        </w:tabs>
        <w:spacing w:before="0" w:line="276" w:lineRule="auto"/>
        <w:ind w:left="180" w:firstLine="560"/>
        <w:jc w:val="both"/>
        <w:rPr>
          <w:rFonts w:ascii="Arial" w:hAnsi="Arial" w:cs="Arial"/>
          <w:color w:val="auto"/>
          <w:sz w:val="24"/>
          <w:szCs w:val="24"/>
        </w:rPr>
      </w:pPr>
      <w:r w:rsidRPr="006A0A0F">
        <w:rPr>
          <w:rFonts w:ascii="Arial" w:hAnsi="Arial" w:cs="Arial"/>
          <w:color w:val="auto"/>
          <w:sz w:val="24"/>
          <w:szCs w:val="24"/>
        </w:rPr>
        <w:t>Для временного хранения собранного от населения вторичного сырья домоуправления, по согласованию с санитарно-эпидемиологической службой, предоставляют специальные помещения, располагающиеся изолированно от жилых зданий или в подвалах, полуподвалах и мусорных камерах жилых зданий. В указанных помещениях вторсырье должно храниться раздельно по видам.</w:t>
      </w:r>
    </w:p>
    <w:p w:rsidR="006371E7" w:rsidRPr="006A0A0F" w:rsidRDefault="00B90AC9" w:rsidP="00A7646D">
      <w:pPr>
        <w:pStyle w:val="23"/>
        <w:numPr>
          <w:ilvl w:val="0"/>
          <w:numId w:val="3"/>
        </w:numPr>
        <w:shd w:val="clear" w:color="auto" w:fill="auto"/>
        <w:tabs>
          <w:tab w:val="left" w:pos="963"/>
        </w:tabs>
        <w:spacing w:before="0" w:line="276" w:lineRule="auto"/>
        <w:ind w:left="180" w:firstLine="560"/>
        <w:jc w:val="both"/>
        <w:rPr>
          <w:rFonts w:ascii="Arial" w:hAnsi="Arial" w:cs="Arial"/>
          <w:color w:val="auto"/>
          <w:sz w:val="24"/>
          <w:szCs w:val="24"/>
        </w:rPr>
      </w:pPr>
      <w:r w:rsidRPr="006A0A0F">
        <w:rPr>
          <w:rFonts w:ascii="Arial" w:hAnsi="Arial" w:cs="Arial"/>
          <w:color w:val="auto"/>
          <w:sz w:val="24"/>
          <w:szCs w:val="24"/>
        </w:rPr>
        <w:t>Контейнеры, сборники, мешки с собранным вторичным сырьем, спрессованные кипы макулатуры должны вывозиться автотранспортом или мусоровозами на склады предприятий вторичного сырья.</w:t>
      </w:r>
    </w:p>
    <w:p w:rsidR="006371E7" w:rsidRPr="006A0A0F" w:rsidRDefault="00B90AC9" w:rsidP="00A9395A">
      <w:pPr>
        <w:pStyle w:val="2"/>
      </w:pPr>
      <w:bookmarkStart w:id="47" w:name="_Toc473641521"/>
      <w:r w:rsidRPr="006A0A0F">
        <w:t>Основные рекомендации по сбору пищевых отходов</w:t>
      </w:r>
      <w:bookmarkEnd w:id="47"/>
    </w:p>
    <w:p w:rsidR="006371E7" w:rsidRPr="006A0A0F" w:rsidRDefault="00B90AC9" w:rsidP="00A7646D">
      <w:pPr>
        <w:pStyle w:val="23"/>
        <w:numPr>
          <w:ilvl w:val="1"/>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Собирать и использовать пищевые отходы следует в соответствии с «Ветеринарно-санитарными правилами о порядке сбора пищевых отходов и использовании их для корма скота».</w:t>
      </w:r>
    </w:p>
    <w:p w:rsidR="006371E7" w:rsidRPr="006A0A0F" w:rsidRDefault="00B90AC9" w:rsidP="00A7646D">
      <w:pPr>
        <w:pStyle w:val="23"/>
        <w:numPr>
          <w:ilvl w:val="1"/>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Пищевые отходы разрешается собирать только в специально предназначенные для этого контейнеры;</w:t>
      </w:r>
    </w:p>
    <w:p w:rsidR="006371E7" w:rsidRPr="006A0A0F" w:rsidRDefault="00B90AC9" w:rsidP="00A7646D">
      <w:pPr>
        <w:pStyle w:val="23"/>
        <w:numPr>
          <w:ilvl w:val="1"/>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Контейнеры, предназначенные для пищевых отходов, использовать для каких-либо других целей запрещается. Следует ежедневно тщательно промывать контейнеры водой с применением моющих средств и 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контейнеры необходимо промыть водой. Ответственность за использование и правильное содержание контейнеров несет предприятие, собирающее пищевые отходы.</w:t>
      </w:r>
    </w:p>
    <w:p w:rsidR="006371E7" w:rsidRPr="006A0A0F" w:rsidRDefault="00B90AC9" w:rsidP="00A7646D">
      <w:pPr>
        <w:pStyle w:val="23"/>
        <w:numPr>
          <w:ilvl w:val="0"/>
          <w:numId w:val="16"/>
        </w:numPr>
        <w:shd w:val="clear" w:color="auto" w:fill="auto"/>
        <w:tabs>
          <w:tab w:val="left" w:pos="851"/>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 xml:space="preserve">Контейнеры для сбора пищевых отходов </w:t>
      </w:r>
      <w:r w:rsidR="009E6DA4" w:rsidRPr="006A0A0F">
        <w:rPr>
          <w:rFonts w:ascii="Arial" w:hAnsi="Arial" w:cs="Arial"/>
          <w:color w:val="auto"/>
          <w:sz w:val="24"/>
          <w:szCs w:val="24"/>
        </w:rPr>
        <w:t>в жилых домах следует устанавли</w:t>
      </w:r>
      <w:r w:rsidRPr="006A0A0F">
        <w:rPr>
          <w:rFonts w:ascii="Arial" w:hAnsi="Arial" w:cs="Arial"/>
          <w:color w:val="auto"/>
          <w:sz w:val="24"/>
          <w:szCs w:val="24"/>
        </w:rPr>
        <w:t>вать в местах, согласованных с местными учреждениями санитарно - эпидемиологической службы.</w:t>
      </w:r>
    </w:p>
    <w:p w:rsidR="006371E7" w:rsidRPr="006A0A0F" w:rsidRDefault="00B90AC9" w:rsidP="00A7646D">
      <w:pPr>
        <w:pStyle w:val="23"/>
        <w:numPr>
          <w:ilvl w:val="0"/>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Запрещается выбор пищевых отходов из контейнеров для сбора других отходов.</w:t>
      </w:r>
    </w:p>
    <w:p w:rsidR="006371E7" w:rsidRPr="006A0A0F" w:rsidRDefault="00B90AC9" w:rsidP="00A7646D">
      <w:pPr>
        <w:pStyle w:val="23"/>
        <w:numPr>
          <w:ilvl w:val="0"/>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Сбор пищевых отходов производится при раздельной системе и только при наличии устойчивого сбыта их специализированным откормочным хозяйствам. Выдача отходов частным лицам запрещается.</w:t>
      </w:r>
    </w:p>
    <w:p w:rsidR="006371E7" w:rsidRPr="006A0A0F" w:rsidRDefault="00B90AC9" w:rsidP="00A9395A">
      <w:pPr>
        <w:pStyle w:val="2"/>
      </w:pPr>
      <w:bookmarkStart w:id="48" w:name="_Toc473641522"/>
      <w:r w:rsidRPr="006A0A0F">
        <w:t>Рекомендации по организации приемных пунктов по заготовке вторичного</w:t>
      </w:r>
      <w:r w:rsidR="009E6DA4" w:rsidRPr="006A0A0F">
        <w:t xml:space="preserve"> </w:t>
      </w:r>
      <w:r w:rsidRPr="006A0A0F">
        <w:t>сырья</w:t>
      </w:r>
      <w:bookmarkEnd w:id="48"/>
    </w:p>
    <w:p w:rsidR="006371E7" w:rsidRPr="006A0A0F" w:rsidRDefault="00B90AC9" w:rsidP="00A7646D">
      <w:pPr>
        <w:pStyle w:val="23"/>
        <w:numPr>
          <w:ilvl w:val="0"/>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Стационарные пункты по заготовке вторичного сырья от населения могут размещаться как в отдельно стоящих помещениях,</w:t>
      </w:r>
      <w:r w:rsidR="00133612" w:rsidRPr="006A0A0F">
        <w:rPr>
          <w:rFonts w:ascii="Arial" w:hAnsi="Arial" w:cs="Arial"/>
          <w:color w:val="auto"/>
          <w:sz w:val="24"/>
          <w:szCs w:val="24"/>
        </w:rPr>
        <w:t xml:space="preserve"> так и в первых этажах жилых до</w:t>
      </w:r>
      <w:r w:rsidRPr="006A0A0F">
        <w:rPr>
          <w:rFonts w:ascii="Arial" w:hAnsi="Arial" w:cs="Arial"/>
          <w:color w:val="auto"/>
          <w:sz w:val="24"/>
          <w:szCs w:val="24"/>
        </w:rPr>
        <w:t>мов.</w:t>
      </w:r>
    </w:p>
    <w:p w:rsidR="006371E7" w:rsidRPr="006A0A0F" w:rsidRDefault="00B90AC9" w:rsidP="00A7646D">
      <w:pPr>
        <w:pStyle w:val="23"/>
        <w:numPr>
          <w:ilvl w:val="0"/>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Пункты должны иметь изолированную от других помещений комнату для приема вторичного сырья от населения; складские</w:t>
      </w:r>
      <w:r w:rsidR="00133612" w:rsidRPr="006A0A0F">
        <w:rPr>
          <w:rFonts w:ascii="Arial" w:hAnsi="Arial" w:cs="Arial"/>
          <w:color w:val="auto"/>
          <w:sz w:val="24"/>
          <w:szCs w:val="24"/>
        </w:rPr>
        <w:t xml:space="preserve"> помещения, разделенные на отсе</w:t>
      </w:r>
      <w:r w:rsidRPr="006A0A0F">
        <w:rPr>
          <w:rFonts w:ascii="Arial" w:hAnsi="Arial" w:cs="Arial"/>
          <w:color w:val="auto"/>
          <w:sz w:val="24"/>
          <w:szCs w:val="24"/>
        </w:rPr>
        <w:t>ки для временного хранения различных видов вторичного сырья; санузел; шкаф для хранения чистой и рабочей одежды заготовителей (приемщиков).</w:t>
      </w:r>
    </w:p>
    <w:p w:rsidR="006371E7" w:rsidRPr="006A0A0F" w:rsidRDefault="00B90AC9" w:rsidP="00A7646D">
      <w:pPr>
        <w:pStyle w:val="23"/>
        <w:numPr>
          <w:ilvl w:val="0"/>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Вновь открываемые приемные пункты-магазины, размещаемые в первых этажах жилых домов, должны иметь самостоятельный вход.</w:t>
      </w:r>
    </w:p>
    <w:p w:rsidR="006371E7" w:rsidRPr="006A0A0F" w:rsidRDefault="00B90AC9" w:rsidP="00A7646D">
      <w:pPr>
        <w:pStyle w:val="23"/>
        <w:numPr>
          <w:ilvl w:val="0"/>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Все помещения приемных пунктов вторичного сырья должны содержаться в чистоте. Ежедневно должна производиться влажная уборка помещения и не реже 1 раза в месяц - дезинфекция.</w:t>
      </w:r>
    </w:p>
    <w:p w:rsidR="00133612" w:rsidRPr="006A0A0F" w:rsidRDefault="00B90AC9" w:rsidP="00A7646D">
      <w:pPr>
        <w:pStyle w:val="23"/>
        <w:numPr>
          <w:ilvl w:val="0"/>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Не разрешается устройство пунктов по приему вторичного сырья от населения в помещениях продовольственных и промтоварных магазинов, в помещениях складов этих магазинов, на территории предприятий торговли и общественного питания.</w:t>
      </w:r>
    </w:p>
    <w:p w:rsidR="006371E7" w:rsidRPr="006A0A0F" w:rsidRDefault="00B90AC9" w:rsidP="00A7646D">
      <w:pPr>
        <w:pStyle w:val="23"/>
        <w:numPr>
          <w:ilvl w:val="0"/>
          <w:numId w:val="16"/>
        </w:numPr>
        <w:shd w:val="clear" w:color="auto" w:fill="auto"/>
        <w:tabs>
          <w:tab w:val="left" w:pos="993"/>
        </w:tabs>
        <w:spacing w:before="0" w:line="276" w:lineRule="auto"/>
        <w:ind w:left="0" w:firstLine="709"/>
        <w:jc w:val="both"/>
        <w:rPr>
          <w:rFonts w:ascii="Arial" w:hAnsi="Arial" w:cs="Arial"/>
          <w:color w:val="auto"/>
          <w:sz w:val="24"/>
          <w:szCs w:val="24"/>
        </w:rPr>
      </w:pPr>
      <w:r w:rsidRPr="006A0A0F">
        <w:rPr>
          <w:rFonts w:ascii="Arial" w:hAnsi="Arial" w:cs="Arial"/>
          <w:color w:val="auto"/>
          <w:sz w:val="24"/>
          <w:szCs w:val="24"/>
        </w:rPr>
        <w:t>Оборудование приемных пунктов по приему вторичного сырья от населения на территории рынков производится по согласованию с учреждениями санитарно - эпидемиологической службы.</w:t>
      </w:r>
    </w:p>
    <w:p w:rsidR="006371E7" w:rsidRPr="006A0A0F" w:rsidRDefault="00B90AC9" w:rsidP="00133612">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Рекомендуется оборудовать пункты приема вторичного сырья прессами для макулатуры и пакетирования лома и металлов и т.п.</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 рамках системы раздельного сбора отходов может быть организован сбор лома, черных и цветных металлов. Осуществлять обращение с ломом и отходами цветных металлов и их отчуждение могут юридические лица и индивидуальные предприниматели, если имеются документы, подтверждающие их право собственности на указанные лом и отходы.</w:t>
      </w:r>
    </w:p>
    <w:p w:rsidR="006371E7" w:rsidRPr="006A0A0F" w:rsidRDefault="00B90AC9" w:rsidP="00133612">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Расположение пунктов приема вторсырья по территории населенного пункта должно быть равномерным, оптимальным считается расположение одного пункта комплексного приема вторичного сырья (макулатура, полимеры, стекло, металлические банки) на 10 - 15 тыс. жителей.</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Наряду со стационарными пунктами приема вторичного сырья от населения существует возможность создания передвижных пунктов приема вторсырья. В пунктах приема вторсырья целесообразно принимать следующие материалы и изделия: макулатура, картон, смеси жестяных и алюминиевых банок, ПЭТ-бутылки, стеклотара, текстиль, аккумуляторы, электрические кабели и изделия из цветных металлов, отработанные автомобильные покрышки.</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Основные источники поступления вторсырья: малоимущие, предприятия розничной торговли, мелкие производственные предприятия и конторы.</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Все пункты сбора вторсырья должны принимать отработанные энергосберегающие лампы от населения, осуществлять их накопление в предназначенных для этих целей контейнерах (до 6 месяцев) и передавать специализированным организациям для </w:t>
      </w:r>
      <w:r w:rsidR="00D905AF" w:rsidRPr="006A0A0F">
        <w:rPr>
          <w:rFonts w:ascii="Arial" w:hAnsi="Arial" w:cs="Arial"/>
          <w:color w:val="auto"/>
          <w:sz w:val="24"/>
          <w:szCs w:val="24"/>
        </w:rPr>
        <w:t>транспортировки</w:t>
      </w:r>
      <w:r w:rsidRPr="006A0A0F">
        <w:rPr>
          <w:rFonts w:ascii="Arial" w:hAnsi="Arial" w:cs="Arial"/>
          <w:color w:val="auto"/>
          <w:sz w:val="24"/>
          <w:szCs w:val="24"/>
        </w:rPr>
        <w:t xml:space="preserve"> на переработку. В случае наличия у организации, эксплуатирующей пункт сбора вторсырья, лицензии на обращение с опасными отходами 1 класса, предприятие самостоятельно транспортирует отходы к месту переработки или к месту перегрузки в спецтранспорт компании, которая произведет утилизацию.</w:t>
      </w:r>
    </w:p>
    <w:p w:rsidR="006371E7" w:rsidRPr="006A0A0F" w:rsidRDefault="00B90AC9" w:rsidP="00A9395A">
      <w:pPr>
        <w:pStyle w:val="2"/>
      </w:pPr>
      <w:bookmarkStart w:id="49" w:name="_Toc473641523"/>
      <w:r w:rsidRPr="006A0A0F">
        <w:t>Маршруты работы спецавтотранспорта</w:t>
      </w:r>
      <w:bookmarkEnd w:id="49"/>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Своевременность удаления твердых бытовых отходов достигается детальной разработкой маршрутов движения спецавтотранспорта, предусматривающих последовательный порядок передвижения транспортной единицы от объекта к объекту в пределах одной поездки (т.е. до полного заполнения машины).</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Style w:val="27"/>
          <w:rFonts w:ascii="Arial" w:hAnsi="Arial" w:cs="Arial"/>
          <w:color w:val="auto"/>
          <w:sz w:val="24"/>
          <w:szCs w:val="24"/>
        </w:rPr>
        <w:t>Маршруты движения</w:t>
      </w:r>
      <w:r w:rsidRPr="006A0A0F">
        <w:rPr>
          <w:rFonts w:ascii="Arial" w:hAnsi="Arial" w:cs="Arial"/>
          <w:color w:val="auto"/>
          <w:sz w:val="24"/>
          <w:szCs w:val="24"/>
        </w:rPr>
        <w:t xml:space="preserve"> спецавтотранспорта составляют в форме маршрутных карт и графиков. 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 Все маршруты разрабатывают в графической и текстовой формах. Графическая форма маршрутов сбора ТБО - это нанесенные на план населенного пункта (района) линии движения соответствующих мусоровозов с указанием начального и конечно</w:t>
      </w:r>
      <w:r w:rsidR="00CA59B6" w:rsidRPr="006A0A0F">
        <w:rPr>
          <w:rFonts w:ascii="Arial" w:hAnsi="Arial" w:cs="Arial"/>
          <w:color w:val="auto"/>
          <w:sz w:val="24"/>
          <w:szCs w:val="24"/>
        </w:rPr>
        <w:t xml:space="preserve">го </w:t>
      </w:r>
      <w:r w:rsidRPr="006A0A0F">
        <w:rPr>
          <w:rFonts w:ascii="Arial" w:hAnsi="Arial" w:cs="Arial"/>
          <w:color w:val="auto"/>
          <w:sz w:val="24"/>
          <w:szCs w:val="24"/>
        </w:rPr>
        <w:t>пунктов сбора, а также направления движения. Текстовая форма маршрута сбора ТБО - это последовательное перечисление адресов домовладений, обслуживаемых за один рейс мусоровоза до его максимального заполнения. В маршрутных картах должны быть установлены наиболее рациональное направление движения машин, дистанция нулевых (от места стоянки машин до места работы) и холостых пробегов.</w:t>
      </w:r>
    </w:p>
    <w:p w:rsidR="006371E7" w:rsidRPr="006A0A0F" w:rsidRDefault="00B90AC9" w:rsidP="001F758C">
      <w:pPr>
        <w:pStyle w:val="23"/>
        <w:shd w:val="clear" w:color="auto" w:fill="auto"/>
        <w:spacing w:before="0" w:line="276" w:lineRule="auto"/>
        <w:ind w:firstLine="709"/>
        <w:jc w:val="both"/>
        <w:rPr>
          <w:rFonts w:ascii="Arial" w:hAnsi="Arial" w:cs="Arial"/>
          <w:color w:val="auto"/>
          <w:sz w:val="24"/>
          <w:szCs w:val="24"/>
        </w:rPr>
      </w:pPr>
      <w:r w:rsidRPr="006A0A0F">
        <w:rPr>
          <w:rFonts w:ascii="Arial" w:hAnsi="Arial" w:cs="Arial"/>
          <w:color w:val="auto"/>
          <w:sz w:val="24"/>
          <w:szCs w:val="24"/>
        </w:rPr>
        <w:t>При разработке маршрутов движения спецавтотранспорта необходимо располагать следующими исходными данными:</w:t>
      </w:r>
    </w:p>
    <w:p w:rsidR="006371E7" w:rsidRPr="006A0A0F" w:rsidRDefault="00B90AC9" w:rsidP="00A7646D">
      <w:pPr>
        <w:pStyle w:val="23"/>
        <w:numPr>
          <w:ilvl w:val="0"/>
          <w:numId w:val="6"/>
        </w:numPr>
        <w:shd w:val="clear" w:color="auto" w:fill="auto"/>
        <w:tabs>
          <w:tab w:val="left" w:pos="1153"/>
        </w:tabs>
        <w:spacing w:before="0" w:line="276" w:lineRule="auto"/>
        <w:ind w:left="1180" w:right="320" w:hanging="560"/>
        <w:jc w:val="both"/>
        <w:rPr>
          <w:rFonts w:ascii="Arial" w:hAnsi="Arial" w:cs="Arial"/>
          <w:color w:val="auto"/>
          <w:sz w:val="24"/>
          <w:szCs w:val="24"/>
        </w:rPr>
      </w:pPr>
      <w:r w:rsidRPr="006A0A0F">
        <w:rPr>
          <w:rFonts w:ascii="Arial" w:hAnsi="Arial" w:cs="Arial"/>
          <w:color w:val="auto"/>
          <w:sz w:val="24"/>
          <w:szCs w:val="24"/>
        </w:rPr>
        <w:t>подробной характеристикой подлежащих обслуживанию объектов и района обслуживания в целом;</w:t>
      </w:r>
    </w:p>
    <w:p w:rsidR="006371E7" w:rsidRPr="006A0A0F" w:rsidRDefault="00B90AC9" w:rsidP="00A7646D">
      <w:pPr>
        <w:pStyle w:val="23"/>
        <w:numPr>
          <w:ilvl w:val="0"/>
          <w:numId w:val="6"/>
        </w:numPr>
        <w:shd w:val="clear" w:color="auto" w:fill="auto"/>
        <w:tabs>
          <w:tab w:val="left" w:pos="1153"/>
        </w:tabs>
        <w:spacing w:before="0" w:line="276" w:lineRule="auto"/>
        <w:ind w:left="1180" w:right="320" w:hanging="560"/>
        <w:jc w:val="both"/>
        <w:rPr>
          <w:rFonts w:ascii="Arial" w:hAnsi="Arial" w:cs="Arial"/>
          <w:color w:val="auto"/>
          <w:sz w:val="24"/>
          <w:szCs w:val="24"/>
        </w:rPr>
      </w:pPr>
      <w:r w:rsidRPr="006A0A0F">
        <w:rPr>
          <w:rFonts w:ascii="Arial" w:hAnsi="Arial" w:cs="Arial"/>
          <w:color w:val="auto"/>
          <w:sz w:val="24"/>
          <w:szCs w:val="24"/>
        </w:rPr>
        <w:t>сведениями о накоплении бытовых отходов по отдельным объектам, состоянии подъездов, интенсивности движения по отдельным улицам, о планировке кварталов и дворовых территорий, местоположении объектов обезвреживания и переработки бытовых отходов;</w:t>
      </w:r>
    </w:p>
    <w:p w:rsidR="006371E7" w:rsidRPr="006A0A0F" w:rsidRDefault="00B90AC9" w:rsidP="00A7646D">
      <w:pPr>
        <w:pStyle w:val="23"/>
        <w:numPr>
          <w:ilvl w:val="0"/>
          <w:numId w:val="6"/>
        </w:numPr>
        <w:shd w:val="clear" w:color="auto" w:fill="auto"/>
        <w:tabs>
          <w:tab w:val="left" w:pos="1153"/>
        </w:tabs>
        <w:spacing w:before="0" w:line="276" w:lineRule="auto"/>
        <w:ind w:left="1180" w:right="320" w:hanging="560"/>
        <w:jc w:val="both"/>
        <w:rPr>
          <w:rFonts w:ascii="Arial" w:hAnsi="Arial" w:cs="Arial"/>
          <w:color w:val="auto"/>
          <w:sz w:val="24"/>
          <w:szCs w:val="24"/>
        </w:rPr>
      </w:pPr>
      <w:r w:rsidRPr="006A0A0F">
        <w:rPr>
          <w:rFonts w:ascii="Arial" w:hAnsi="Arial" w:cs="Arial"/>
          <w:color w:val="auto"/>
          <w:sz w:val="24"/>
          <w:szCs w:val="24"/>
        </w:rPr>
        <w:t>по каждому участку должны быть данные о числе установленных сборников отходов.</w:t>
      </w:r>
    </w:p>
    <w:p w:rsidR="006371E7" w:rsidRPr="006A0A0F" w:rsidRDefault="00B90AC9" w:rsidP="00A9395A">
      <w:pPr>
        <w:pStyle w:val="2"/>
      </w:pPr>
      <w:bookmarkStart w:id="50" w:name="bookmark25"/>
      <w:bookmarkStart w:id="51" w:name="_Toc473641524"/>
      <w:r w:rsidRPr="006A0A0F">
        <w:t xml:space="preserve">Решения по конструкции </w:t>
      </w:r>
      <w:r w:rsidR="001E0C47" w:rsidRPr="006A0A0F">
        <w:t xml:space="preserve">контейнеров, </w:t>
      </w:r>
      <w:r w:rsidRPr="006A0A0F">
        <w:t>контейнерных площадок, требования по их эксплуатации</w:t>
      </w:r>
      <w:bookmarkEnd w:id="50"/>
      <w:bookmarkEnd w:id="51"/>
    </w:p>
    <w:p w:rsidR="006371E7" w:rsidRPr="006A0A0F" w:rsidRDefault="00B90AC9" w:rsidP="00DA72C2">
      <w:pPr>
        <w:pStyle w:val="3"/>
        <w:rPr>
          <w:rFonts w:cs="Arial"/>
          <w:color w:val="auto"/>
        </w:rPr>
      </w:pPr>
      <w:bookmarkStart w:id="52" w:name="_Toc473641525"/>
      <w:r w:rsidRPr="006A0A0F">
        <w:rPr>
          <w:rFonts w:cs="Arial"/>
          <w:color w:val="auto"/>
        </w:rPr>
        <w:t>Контейнеры</w:t>
      </w:r>
      <w:bookmarkEnd w:id="52"/>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Конструкция контейнерной площадки выбирается в зависимости от типа контейнеров, расположенных на ней. В зависимости от системы сбора контейнеры подразделяются на контейнеры для раздельного сбора и контейнеры для смешанного сбора. По материалу, из которого изготовлены, контейнеры бывают металлическими и пластиковыми. По виду покрытия: окрашенные или оцинкованные. По степени изолированности от внешних факторов делятся на контейнеры с крышкой и без (крышка помогает предотвратить проникновение в контейнер грызунов и распространения неприятных запахов). По емкости контейнеры для ТБО как правило бывают в диапазоне от 0,4 до 6 </w:t>
      </w:r>
      <w:r w:rsidR="00167665" w:rsidRPr="006A0A0F">
        <w:rPr>
          <w:rFonts w:ascii="Arial" w:hAnsi="Arial" w:cs="Arial"/>
          <w:color w:val="auto"/>
          <w:sz w:val="24"/>
          <w:szCs w:val="24"/>
        </w:rPr>
        <w:t>м³</w:t>
      </w:r>
      <w:r w:rsidRPr="006A0A0F">
        <w:rPr>
          <w:rFonts w:ascii="Arial" w:hAnsi="Arial" w:cs="Arial"/>
          <w:color w:val="auto"/>
          <w:sz w:val="24"/>
          <w:szCs w:val="24"/>
        </w:rPr>
        <w:t xml:space="preserve">. Для установки на контейнерных площадках </w:t>
      </w:r>
      <w:r w:rsidR="00F56D7B" w:rsidRPr="006A0A0F">
        <w:rPr>
          <w:rFonts w:ascii="Arial" w:hAnsi="Arial" w:cs="Arial"/>
          <w:color w:val="auto"/>
          <w:sz w:val="24"/>
          <w:szCs w:val="24"/>
        </w:rPr>
        <w:t>как правило</w:t>
      </w:r>
      <w:r w:rsidRPr="006A0A0F">
        <w:rPr>
          <w:rFonts w:ascii="Arial" w:hAnsi="Arial" w:cs="Arial"/>
          <w:color w:val="auto"/>
          <w:sz w:val="24"/>
          <w:szCs w:val="24"/>
        </w:rPr>
        <w:t xml:space="preserve"> применяются несменяемые контейнеры емкостью 0,75-1,1 </w:t>
      </w:r>
      <w:r w:rsidR="00167665" w:rsidRPr="006A0A0F">
        <w:rPr>
          <w:rFonts w:ascii="Arial" w:hAnsi="Arial" w:cs="Arial"/>
          <w:color w:val="auto"/>
          <w:sz w:val="24"/>
          <w:szCs w:val="24"/>
        </w:rPr>
        <w:t>м³</w:t>
      </w:r>
      <w:r w:rsidRPr="006A0A0F">
        <w:rPr>
          <w:rFonts w:ascii="Arial" w:hAnsi="Arial" w:cs="Arial"/>
          <w:color w:val="auto"/>
          <w:sz w:val="24"/>
          <w:szCs w:val="24"/>
        </w:rPr>
        <w:t>. Их конструктивные показатели обеспечивают совместимость со всеми современными типами отечественных мусоровозов. Контейнеры бывают заглубленными (расположенные ниже уровня земли) и установленные на грунте или на контейнерной площадке.</w:t>
      </w:r>
    </w:p>
    <w:p w:rsidR="006371E7" w:rsidRPr="006A0A0F" w:rsidRDefault="0092181C" w:rsidP="0030120C">
      <w:pPr>
        <w:pStyle w:val="23"/>
        <w:shd w:val="clear" w:color="auto" w:fill="auto"/>
        <w:spacing w:before="0" w:line="276" w:lineRule="auto"/>
        <w:ind w:firstLine="740"/>
        <w:jc w:val="both"/>
        <w:rPr>
          <w:rFonts w:ascii="Arial" w:hAnsi="Arial" w:cs="Arial"/>
          <w:color w:val="auto"/>
        </w:rPr>
      </w:pPr>
      <w:r w:rsidRPr="006A0A0F">
        <w:rPr>
          <w:rFonts w:ascii="Arial" w:hAnsi="Arial" w:cs="Arial"/>
          <w:color w:val="auto"/>
          <w:sz w:val="24"/>
          <w:szCs w:val="24"/>
        </w:rPr>
        <w:t xml:space="preserve">Для применения предлагаются к установке </w:t>
      </w:r>
      <w:r w:rsidR="00B90AC9" w:rsidRPr="006A0A0F">
        <w:rPr>
          <w:rFonts w:ascii="Arial" w:hAnsi="Arial" w:cs="Arial"/>
          <w:color w:val="auto"/>
          <w:sz w:val="24"/>
          <w:szCs w:val="24"/>
        </w:rPr>
        <w:t>стационарные металлические контейнеры, окрашенные, 0,75 кубовые, с установк</w:t>
      </w:r>
      <w:r w:rsidRPr="006A0A0F">
        <w:rPr>
          <w:rFonts w:ascii="Arial" w:hAnsi="Arial" w:cs="Arial"/>
          <w:color w:val="auto"/>
          <w:sz w:val="24"/>
          <w:szCs w:val="24"/>
        </w:rPr>
        <w:t>ой их на контейнерные площадки.</w:t>
      </w:r>
      <w:r w:rsidR="002D0CAA" w:rsidRPr="006A0A0F">
        <w:rPr>
          <w:rFonts w:ascii="Arial" w:hAnsi="Arial" w:cs="Arial"/>
          <w:color w:val="auto"/>
          <w:sz w:val="24"/>
          <w:szCs w:val="24"/>
        </w:rPr>
        <w:t xml:space="preserve"> </w:t>
      </w:r>
      <w:r w:rsidR="00B90AC9" w:rsidRPr="006A0A0F">
        <w:rPr>
          <w:rFonts w:ascii="Arial" w:hAnsi="Arial" w:cs="Arial"/>
          <w:color w:val="auto"/>
          <w:sz w:val="24"/>
          <w:szCs w:val="24"/>
        </w:rPr>
        <w:t xml:space="preserve">Стоимость контейнеров различается в весьма широких пределах: от </w:t>
      </w:r>
      <w:r w:rsidR="0030120C" w:rsidRPr="006A0A0F">
        <w:rPr>
          <w:rFonts w:ascii="Arial" w:hAnsi="Arial" w:cs="Arial"/>
          <w:color w:val="auto"/>
          <w:sz w:val="24"/>
          <w:szCs w:val="24"/>
        </w:rPr>
        <w:t>6</w:t>
      </w:r>
      <w:r w:rsidR="00B90AC9" w:rsidRPr="006A0A0F">
        <w:rPr>
          <w:rFonts w:ascii="Arial" w:hAnsi="Arial" w:cs="Arial"/>
          <w:color w:val="auto"/>
          <w:sz w:val="24"/>
          <w:szCs w:val="24"/>
        </w:rPr>
        <w:t xml:space="preserve"> до 1</w:t>
      </w:r>
      <w:r w:rsidR="0030120C" w:rsidRPr="006A0A0F">
        <w:rPr>
          <w:rFonts w:ascii="Arial" w:hAnsi="Arial" w:cs="Arial"/>
          <w:color w:val="auto"/>
          <w:sz w:val="24"/>
          <w:szCs w:val="24"/>
        </w:rPr>
        <w:t>8</w:t>
      </w:r>
      <w:r w:rsidR="00B90AC9" w:rsidRPr="006A0A0F">
        <w:rPr>
          <w:rFonts w:ascii="Arial" w:hAnsi="Arial" w:cs="Arial"/>
          <w:color w:val="auto"/>
          <w:sz w:val="24"/>
          <w:szCs w:val="24"/>
        </w:rPr>
        <w:t xml:space="preserve"> тыс. рублей. </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Размещение контейнеров осуществляется на обустроенных площадках в жилых зонах, а также возле общественных зданий и сооружений.</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 местах образования несанкционированных свалок планируется установка бункеров большой вместимости.</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Складирование отходов от объектов инфраструктуры в контейнеры, предназначенные для сбора ТБО от жилых домов, не допускается.</w:t>
      </w:r>
    </w:p>
    <w:p w:rsidR="006371E7" w:rsidRPr="006A0A0F" w:rsidRDefault="00B90AC9" w:rsidP="00733C64">
      <w:pPr>
        <w:pStyle w:val="3"/>
        <w:rPr>
          <w:rFonts w:cs="Arial"/>
          <w:color w:val="auto"/>
        </w:rPr>
      </w:pPr>
      <w:bookmarkStart w:id="53" w:name="_Toc473641526"/>
      <w:r w:rsidRPr="006A0A0F">
        <w:rPr>
          <w:rFonts w:cs="Arial"/>
          <w:color w:val="auto"/>
        </w:rPr>
        <w:t>Конструкция контейнерных площадок</w:t>
      </w:r>
      <w:bookmarkEnd w:id="53"/>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Основной системой сбора и удаления ТБО на рассматриваемой территории является система несменяемых контейнеров.</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На I очередь и расчетный срок планируется в жилой среднеэтажной застройке, индивидуальной и малоэтажной застройке, а также у стационарных магазинов, на территориях школ, рынков и т.п., разместить специальные площадки для мусоросборников - контейнерные площадки.</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Согласно правилам обустройства дворовых территорий, контейнерные площадки располагают на расстоянии не ближе 20 м, но не более 100 метров от окон жилых и общественных зданий, детских и</w:t>
      </w:r>
      <w:r w:rsidR="005514EB" w:rsidRPr="006A0A0F">
        <w:rPr>
          <w:rFonts w:ascii="Arial" w:hAnsi="Arial" w:cs="Arial"/>
          <w:b w:val="0"/>
          <w:color w:val="auto"/>
          <w:sz w:val="24"/>
          <w:szCs w:val="24"/>
        </w:rPr>
        <w:t xml:space="preserve"> спортивных площадок, мест отды</w:t>
      </w:r>
      <w:r w:rsidRPr="006A0A0F">
        <w:rPr>
          <w:rFonts w:ascii="Arial" w:hAnsi="Arial" w:cs="Arial"/>
          <w:b w:val="0"/>
          <w:color w:val="auto"/>
          <w:sz w:val="24"/>
          <w:szCs w:val="24"/>
        </w:rPr>
        <w:t xml:space="preserve">ха. Размер площадок должен быть рассчитан на установку необходимого числа контейнеров, но не более 5 шт., причем со всех сторон необходимо оставлять свободное место во избежание загрязнения почвы. </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Площадки для установки сборников должны иметь твердое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сборников,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1 м, а друг от друга - 0,35м. 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Ограждение площадок могут быть запроектированы в кирпичном, бутовом, металлосетчатом и железобетонном вариантах, что позволяет осуществлять их строительство, исходя из наличия местных строительных материалов и изделий.</w:t>
      </w:r>
    </w:p>
    <w:p w:rsidR="006371E7" w:rsidRPr="006A0A0F" w:rsidRDefault="00B90AC9" w:rsidP="003B7791">
      <w:pPr>
        <w:pStyle w:val="62"/>
        <w:shd w:val="clear" w:color="auto" w:fill="auto"/>
        <w:spacing w:line="276" w:lineRule="auto"/>
        <w:ind w:firstLine="740"/>
        <w:jc w:val="both"/>
        <w:rPr>
          <w:rFonts w:ascii="Arial" w:hAnsi="Arial" w:cs="Arial"/>
          <w:color w:val="auto"/>
        </w:rPr>
      </w:pPr>
      <w:r w:rsidRPr="006A0A0F">
        <w:rPr>
          <w:rFonts w:ascii="Arial" w:hAnsi="Arial" w:cs="Arial"/>
          <w:b w:val="0"/>
          <w:color w:val="auto"/>
          <w:sz w:val="24"/>
          <w:szCs w:val="24"/>
        </w:rPr>
        <w:t>Контейнерные площадки должны примыкать к сквозным проездам. Машины с манипулятором в течение одной остановки могут разгружать не более 3-х контейнеров, что также должно учитываться при определении ориентировочного количества контейнерных площадок.</w:t>
      </w:r>
    </w:p>
    <w:p w:rsidR="00AC7A4C" w:rsidRPr="006A0A0F" w:rsidRDefault="003B7791" w:rsidP="004836DF">
      <w:pPr>
        <w:spacing w:line="276" w:lineRule="auto"/>
        <w:jc w:val="center"/>
        <w:rPr>
          <w:rFonts w:ascii="Arial" w:hAnsi="Arial" w:cs="Arial"/>
          <w:color w:val="auto"/>
        </w:rPr>
      </w:pPr>
      <w:r w:rsidRPr="006A0A0F">
        <w:rPr>
          <w:rFonts w:ascii="Arial" w:hAnsi="Arial" w:cs="Arial"/>
          <w:noProof/>
          <w:color w:val="auto"/>
          <w:lang w:bidi="ar-SA"/>
        </w:rPr>
        <w:drawing>
          <wp:inline distT="0" distB="0" distL="0" distR="0" wp14:anchorId="1C214CD6" wp14:editId="448D6C88">
            <wp:extent cx="3960000" cy="2973600"/>
            <wp:effectExtent l="0" t="0" r="2540" b="0"/>
            <wp:docPr id="68" name="Рисунок 33" descr="C:\Users\Home\AppData\Local\Temp\ABBYY\PDFTransform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ome\AppData\Local\Temp\ABBYY\PDFTransformer\12.00\media\image1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2973600"/>
                    </a:xfrm>
                    <a:prstGeom prst="rect">
                      <a:avLst/>
                    </a:prstGeom>
                    <a:noFill/>
                    <a:ln>
                      <a:noFill/>
                    </a:ln>
                  </pic:spPr>
                </pic:pic>
              </a:graphicData>
            </a:graphic>
          </wp:inline>
        </w:drawing>
      </w:r>
    </w:p>
    <w:p w:rsidR="006371E7" w:rsidRPr="006A0A0F" w:rsidRDefault="006762B5" w:rsidP="00A9395A">
      <w:pPr>
        <w:pStyle w:val="a"/>
      </w:pPr>
      <w:r w:rsidRPr="006A0A0F">
        <w:t>К</w:t>
      </w:r>
      <w:r w:rsidR="00020F59" w:rsidRPr="006A0A0F">
        <w:t>онтейнерная площадка</w:t>
      </w:r>
    </w:p>
    <w:p w:rsidR="006371E7" w:rsidRPr="006A0A0F" w:rsidRDefault="00B90AC9" w:rsidP="00362D4B">
      <w:pPr>
        <w:pStyle w:val="3"/>
        <w:rPr>
          <w:rFonts w:cs="Arial"/>
          <w:color w:val="auto"/>
        </w:rPr>
      </w:pPr>
      <w:bookmarkStart w:id="54" w:name="_Toc473641527"/>
      <w:r w:rsidRPr="006A0A0F">
        <w:rPr>
          <w:rFonts w:cs="Arial"/>
          <w:color w:val="auto"/>
        </w:rPr>
        <w:t>Эксплуатация контейнерных площадок</w:t>
      </w:r>
      <w:bookmarkEnd w:id="54"/>
    </w:p>
    <w:p w:rsidR="006371E7" w:rsidRPr="006A0A0F" w:rsidRDefault="00B90AC9" w:rsidP="007B1DCA">
      <w:pPr>
        <w:pStyle w:val="62"/>
        <w:shd w:val="clear" w:color="auto" w:fill="auto"/>
        <w:spacing w:line="276" w:lineRule="auto"/>
        <w:ind w:firstLine="640"/>
        <w:jc w:val="both"/>
        <w:rPr>
          <w:rFonts w:ascii="Arial" w:hAnsi="Arial" w:cs="Arial"/>
          <w:b w:val="0"/>
          <w:color w:val="auto"/>
          <w:sz w:val="24"/>
          <w:szCs w:val="24"/>
        </w:rPr>
      </w:pPr>
      <w:r w:rsidRPr="006A0A0F">
        <w:rPr>
          <w:rStyle w:val="63"/>
          <w:rFonts w:ascii="Arial" w:hAnsi="Arial" w:cs="Arial"/>
          <w:bCs/>
          <w:color w:val="auto"/>
          <w:sz w:val="24"/>
          <w:szCs w:val="24"/>
          <w:u w:val="none"/>
        </w:rPr>
        <w:t>Содержание контейнерной площадки</w:t>
      </w:r>
      <w:r w:rsidRPr="006A0A0F">
        <w:rPr>
          <w:rFonts w:ascii="Arial" w:hAnsi="Arial" w:cs="Arial"/>
          <w:b w:val="0"/>
          <w:color w:val="auto"/>
          <w:sz w:val="24"/>
          <w:szCs w:val="24"/>
        </w:rPr>
        <w:t xml:space="preserve"> - комплекс работ, в результате которых поддерживается состояние контейнерной площадки, отвечающих требованиям эксплуатации.</w:t>
      </w:r>
    </w:p>
    <w:p w:rsidR="006371E7" w:rsidRPr="006A0A0F" w:rsidRDefault="00B90AC9" w:rsidP="007B1DCA">
      <w:pPr>
        <w:pStyle w:val="62"/>
        <w:shd w:val="clear" w:color="auto" w:fill="auto"/>
        <w:spacing w:line="276" w:lineRule="auto"/>
        <w:ind w:firstLine="640"/>
        <w:jc w:val="both"/>
        <w:rPr>
          <w:rFonts w:ascii="Arial" w:hAnsi="Arial" w:cs="Arial"/>
          <w:b w:val="0"/>
          <w:color w:val="auto"/>
          <w:sz w:val="24"/>
          <w:szCs w:val="24"/>
        </w:rPr>
      </w:pPr>
      <w:r w:rsidRPr="006A0A0F">
        <w:rPr>
          <w:rFonts w:ascii="Arial" w:hAnsi="Arial" w:cs="Arial"/>
          <w:b w:val="0"/>
          <w:color w:val="auto"/>
          <w:sz w:val="24"/>
          <w:szCs w:val="24"/>
        </w:rPr>
        <w:t>Ответственность за техническое исправное состояние контейнерных площадок, контейнеров и бункеров накопителей возлагается на балансодержателя.</w:t>
      </w:r>
    </w:p>
    <w:p w:rsidR="006371E7" w:rsidRPr="006A0A0F" w:rsidRDefault="00B90AC9" w:rsidP="007B1DCA">
      <w:pPr>
        <w:pStyle w:val="62"/>
        <w:shd w:val="clear" w:color="auto" w:fill="auto"/>
        <w:spacing w:line="276" w:lineRule="auto"/>
        <w:ind w:firstLine="640"/>
        <w:jc w:val="both"/>
        <w:rPr>
          <w:rFonts w:ascii="Arial" w:hAnsi="Arial" w:cs="Arial"/>
          <w:b w:val="0"/>
          <w:color w:val="auto"/>
          <w:sz w:val="24"/>
          <w:szCs w:val="24"/>
        </w:rPr>
      </w:pPr>
      <w:r w:rsidRPr="006A0A0F">
        <w:rPr>
          <w:rFonts w:ascii="Arial" w:hAnsi="Arial" w:cs="Arial"/>
          <w:b w:val="0"/>
          <w:color w:val="auto"/>
          <w:sz w:val="24"/>
          <w:szCs w:val="24"/>
        </w:rPr>
        <w:t>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СанПиН 2.1.7.1322-03 "Гигиенические требования к размещению и обезвреживанию отходов производства и потребления".</w:t>
      </w:r>
    </w:p>
    <w:p w:rsidR="006371E7" w:rsidRPr="006A0A0F" w:rsidRDefault="00B90AC9" w:rsidP="007B1DCA">
      <w:pPr>
        <w:pStyle w:val="62"/>
        <w:shd w:val="clear" w:color="auto" w:fill="auto"/>
        <w:spacing w:line="276" w:lineRule="auto"/>
        <w:ind w:firstLine="640"/>
        <w:jc w:val="both"/>
        <w:rPr>
          <w:rFonts w:ascii="Arial" w:hAnsi="Arial" w:cs="Arial"/>
          <w:b w:val="0"/>
          <w:color w:val="auto"/>
          <w:sz w:val="24"/>
          <w:szCs w:val="24"/>
        </w:rPr>
      </w:pPr>
      <w:r w:rsidRPr="006A0A0F">
        <w:rPr>
          <w:rFonts w:ascii="Arial" w:hAnsi="Arial" w:cs="Arial"/>
          <w:b w:val="0"/>
          <w:color w:val="auto"/>
          <w:sz w:val="24"/>
          <w:szCs w:val="24"/>
        </w:rPr>
        <w:t>Переполнение контейнеров отходами не допускается.</w:t>
      </w:r>
    </w:p>
    <w:p w:rsidR="006371E7" w:rsidRPr="006A0A0F" w:rsidRDefault="00B90AC9" w:rsidP="007B1DCA">
      <w:pPr>
        <w:pStyle w:val="62"/>
        <w:shd w:val="clear" w:color="auto" w:fill="auto"/>
        <w:spacing w:line="276" w:lineRule="auto"/>
        <w:ind w:firstLine="640"/>
        <w:jc w:val="both"/>
        <w:rPr>
          <w:rFonts w:ascii="Arial" w:hAnsi="Arial" w:cs="Arial"/>
          <w:b w:val="0"/>
          <w:color w:val="auto"/>
          <w:sz w:val="24"/>
          <w:szCs w:val="24"/>
        </w:rPr>
      </w:pPr>
      <w:r w:rsidRPr="006A0A0F">
        <w:rPr>
          <w:rFonts w:ascii="Arial" w:hAnsi="Arial" w:cs="Arial"/>
          <w:b w:val="0"/>
          <w:color w:val="auto"/>
          <w:sz w:val="24"/>
          <w:szCs w:val="24"/>
        </w:rPr>
        <w:t>Контейнерные площадки, независимо от формы собственности и принадлежности, должны быть постоянно очищены от отходов, содержаться в чистоте и порядке.</w:t>
      </w:r>
    </w:p>
    <w:p w:rsidR="006371E7" w:rsidRPr="006A0A0F" w:rsidRDefault="00B90AC9" w:rsidP="007B1DCA">
      <w:pPr>
        <w:pStyle w:val="62"/>
        <w:shd w:val="clear" w:color="auto" w:fill="auto"/>
        <w:spacing w:line="276" w:lineRule="auto"/>
        <w:ind w:firstLine="640"/>
        <w:jc w:val="both"/>
        <w:rPr>
          <w:rFonts w:ascii="Arial" w:hAnsi="Arial" w:cs="Arial"/>
          <w:b w:val="0"/>
          <w:color w:val="auto"/>
          <w:sz w:val="24"/>
          <w:szCs w:val="24"/>
        </w:rPr>
      </w:pPr>
      <w:r w:rsidRPr="006A0A0F">
        <w:rPr>
          <w:rFonts w:ascii="Arial" w:hAnsi="Arial" w:cs="Arial"/>
          <w:b w:val="0"/>
          <w:color w:val="auto"/>
          <w:sz w:val="24"/>
          <w:szCs w:val="24"/>
        </w:rPr>
        <w:t>Ответственность за зачистку контейнерной площадки от просыпавшихся при выгрузке из контейнеров (бункеров накопителей) отходов в мусоровоз, за сбор отходов в контейнеры и бункеры-накопители, за содержание контейнерных площадок возлагается:</w:t>
      </w:r>
    </w:p>
    <w:p w:rsidR="009507BF" w:rsidRPr="006A0A0F" w:rsidRDefault="00B90AC9" w:rsidP="00A7646D">
      <w:pPr>
        <w:pStyle w:val="62"/>
        <w:numPr>
          <w:ilvl w:val="0"/>
          <w:numId w:val="17"/>
        </w:numPr>
        <w:shd w:val="clear" w:color="auto" w:fill="auto"/>
        <w:tabs>
          <w:tab w:val="left" w:pos="222"/>
        </w:tabs>
        <w:spacing w:line="276" w:lineRule="auto"/>
        <w:ind w:left="0" w:firstLine="360"/>
        <w:jc w:val="both"/>
        <w:rPr>
          <w:rFonts w:ascii="Arial" w:hAnsi="Arial" w:cs="Arial"/>
          <w:b w:val="0"/>
          <w:color w:val="auto"/>
          <w:sz w:val="24"/>
          <w:szCs w:val="24"/>
        </w:rPr>
      </w:pPr>
      <w:r w:rsidRPr="006A0A0F">
        <w:rPr>
          <w:rFonts w:ascii="Arial" w:hAnsi="Arial" w:cs="Arial"/>
          <w:b w:val="0"/>
          <w:color w:val="auto"/>
          <w:sz w:val="24"/>
          <w:szCs w:val="24"/>
        </w:rPr>
        <w:t>по территории частных домовладений - на работников организации, осуществляющей вывоз отходов, на основании заключенных договоров с собственниками и пользователями частных домовладений;</w:t>
      </w:r>
    </w:p>
    <w:p w:rsidR="006371E7" w:rsidRPr="006A0A0F" w:rsidRDefault="00B90AC9" w:rsidP="00A7646D">
      <w:pPr>
        <w:pStyle w:val="62"/>
        <w:numPr>
          <w:ilvl w:val="0"/>
          <w:numId w:val="17"/>
        </w:numPr>
        <w:shd w:val="clear" w:color="auto" w:fill="auto"/>
        <w:tabs>
          <w:tab w:val="left" w:pos="222"/>
        </w:tabs>
        <w:spacing w:line="276" w:lineRule="auto"/>
        <w:ind w:left="0" w:firstLine="360"/>
        <w:jc w:val="both"/>
        <w:rPr>
          <w:rFonts w:ascii="Arial" w:hAnsi="Arial" w:cs="Arial"/>
          <w:b w:val="0"/>
          <w:color w:val="auto"/>
          <w:sz w:val="24"/>
          <w:szCs w:val="24"/>
        </w:rPr>
      </w:pPr>
      <w:r w:rsidRPr="006A0A0F">
        <w:rPr>
          <w:rFonts w:ascii="Arial" w:hAnsi="Arial" w:cs="Arial"/>
          <w:b w:val="0"/>
          <w:color w:val="auto"/>
          <w:sz w:val="24"/>
          <w:szCs w:val="24"/>
        </w:rPr>
        <w:t>по территории, занятой многоквартирными жилыми домами - на ТСЖ, ЖСК, управляющие компании, ответственные за уборку прилегающих территорий к многоквартирным жилым домам на основании заключенных договоров с собственниками жилья;</w:t>
      </w:r>
    </w:p>
    <w:p w:rsidR="006371E7" w:rsidRPr="006A0A0F" w:rsidRDefault="00B90AC9" w:rsidP="00A7646D">
      <w:pPr>
        <w:pStyle w:val="62"/>
        <w:numPr>
          <w:ilvl w:val="0"/>
          <w:numId w:val="17"/>
        </w:numPr>
        <w:shd w:val="clear" w:color="auto" w:fill="auto"/>
        <w:tabs>
          <w:tab w:val="left" w:pos="222"/>
        </w:tabs>
        <w:spacing w:line="276" w:lineRule="auto"/>
        <w:ind w:left="0" w:firstLine="360"/>
        <w:jc w:val="both"/>
        <w:rPr>
          <w:rFonts w:ascii="Arial" w:hAnsi="Arial" w:cs="Arial"/>
          <w:b w:val="0"/>
          <w:color w:val="auto"/>
          <w:sz w:val="24"/>
          <w:szCs w:val="24"/>
        </w:rPr>
      </w:pPr>
      <w:r w:rsidRPr="006A0A0F">
        <w:rPr>
          <w:rFonts w:ascii="Arial" w:hAnsi="Arial" w:cs="Arial"/>
          <w:b w:val="0"/>
          <w:color w:val="auto"/>
          <w:sz w:val="24"/>
          <w:szCs w:val="24"/>
        </w:rPr>
        <w:t>по территориям, находящимся в аренде, владении, пользовании у юридических лиц, иных хозяйствующих субъектов - на собственников, если иное не установлено договором.</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Площадки для установки контейнеров и бункеров накопителей для сбора отходов должны быть с твердым покрытием, уклоном в сторону проезжей части и удобным подъездом для спецавтотранспорта.</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Контейнерная площадка должна иметь с трех сторон ограждение высотой не менее 1,2 м, чтобы не допускать попадания мусора на прилегающую территорию.</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Контейнерные площадки должны быть уда</w:t>
      </w:r>
      <w:r w:rsidR="009507BF" w:rsidRPr="006A0A0F">
        <w:rPr>
          <w:rFonts w:ascii="Arial" w:hAnsi="Arial" w:cs="Arial"/>
          <w:b w:val="0"/>
          <w:color w:val="auto"/>
          <w:sz w:val="24"/>
          <w:szCs w:val="24"/>
        </w:rPr>
        <w:t>лены от жилых домов и обществен</w:t>
      </w:r>
      <w:r w:rsidRPr="006A0A0F">
        <w:rPr>
          <w:rFonts w:ascii="Arial" w:hAnsi="Arial" w:cs="Arial"/>
          <w:b w:val="0"/>
          <w:color w:val="auto"/>
          <w:sz w:val="24"/>
          <w:szCs w:val="24"/>
        </w:rPr>
        <w:t xml:space="preserve">ных зданий, территорий детских учреждений, спортивных, физкультурных площадок, площадок для игр детей, мест отдыха населения на расстояние не менее 20 м и не более 100 м. </w:t>
      </w:r>
    </w:p>
    <w:p w:rsidR="006371E7" w:rsidRPr="006A0A0F" w:rsidRDefault="00B90AC9" w:rsidP="00165FBB">
      <w:pPr>
        <w:pStyle w:val="62"/>
        <w:shd w:val="clear" w:color="auto" w:fill="auto"/>
        <w:spacing w:line="276" w:lineRule="auto"/>
        <w:ind w:firstLine="851"/>
        <w:jc w:val="both"/>
        <w:rPr>
          <w:rFonts w:ascii="Arial" w:hAnsi="Arial" w:cs="Arial"/>
          <w:b w:val="0"/>
          <w:color w:val="auto"/>
          <w:sz w:val="24"/>
          <w:szCs w:val="24"/>
        </w:rPr>
      </w:pPr>
      <w:r w:rsidRPr="006A0A0F">
        <w:rPr>
          <w:rFonts w:ascii="Arial" w:hAnsi="Arial" w:cs="Arial"/>
          <w:b w:val="0"/>
          <w:color w:val="auto"/>
          <w:sz w:val="24"/>
          <w:szCs w:val="24"/>
        </w:rPr>
        <w:t>На территории частных домовладений места расположения мусоросборников, помойных ям должны определяться самими домовладельцами. При этом указанное выше расстояние может быть сокращено до 8-10 м.</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Контейнеры и бункеры-накопители должны быть в технически исправном состоянии, покрашены, иметь маркировку с указанием реквизитов владельца, подрядной организации осуществляющей вывоз отходов.</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Контейнеры на АЗС должны быть оборудованы плотно закрывающейся крышкой и запираться на замок.</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Контейнеры и бункеры-накопители, а также площадки под ними должны (кроме зимнего периода) промываться и обрабатываться балансодержателями дезинфицирующими составами.</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В днище контейнера должно быть отверстие для выхода дождевой воды. Контейнер должен находиться в исправном состоянии, не иметь разрывов, вмятин, оторванной окантовки и т.п. Состояние контейнерных площадок для сбора твердых бытовых отходов и подъездов к ним должно отвечать следующим требованиям:</w:t>
      </w:r>
    </w:p>
    <w:p w:rsidR="006371E7" w:rsidRPr="006A0A0F" w:rsidRDefault="00B90AC9" w:rsidP="00A7646D">
      <w:pPr>
        <w:pStyle w:val="62"/>
        <w:numPr>
          <w:ilvl w:val="0"/>
          <w:numId w:val="17"/>
        </w:numPr>
        <w:shd w:val="clear" w:color="auto" w:fill="auto"/>
        <w:tabs>
          <w:tab w:val="left" w:pos="222"/>
        </w:tabs>
        <w:spacing w:line="276" w:lineRule="auto"/>
        <w:ind w:left="0" w:firstLine="491"/>
        <w:jc w:val="both"/>
        <w:rPr>
          <w:rFonts w:ascii="Arial" w:hAnsi="Arial" w:cs="Arial"/>
          <w:b w:val="0"/>
          <w:color w:val="auto"/>
          <w:sz w:val="24"/>
          <w:szCs w:val="24"/>
        </w:rPr>
      </w:pPr>
      <w:r w:rsidRPr="006A0A0F">
        <w:rPr>
          <w:rFonts w:ascii="Arial" w:hAnsi="Arial" w:cs="Arial"/>
          <w:b w:val="0"/>
          <w:color w:val="auto"/>
          <w:sz w:val="24"/>
          <w:szCs w:val="24"/>
        </w:rPr>
        <w:t>контейнерная площадка и проезжая часть у контейнерной площадки, предназначенная для стоянки мусоровоза при выгрузке твердых бытовых отходов из контейнера, должны быть горизонтальными, не скользкими, без выбоин и обеспечивать боковой подъезд мусоровоза к контейнерам не менее 2-х метров;</w:t>
      </w:r>
    </w:p>
    <w:p w:rsidR="006371E7" w:rsidRPr="006A0A0F" w:rsidRDefault="00B90AC9" w:rsidP="00A7646D">
      <w:pPr>
        <w:pStyle w:val="62"/>
        <w:numPr>
          <w:ilvl w:val="0"/>
          <w:numId w:val="17"/>
        </w:numPr>
        <w:shd w:val="clear" w:color="auto" w:fill="auto"/>
        <w:tabs>
          <w:tab w:val="left" w:pos="226"/>
        </w:tabs>
        <w:spacing w:line="276" w:lineRule="auto"/>
        <w:ind w:left="0" w:firstLine="491"/>
        <w:jc w:val="both"/>
        <w:rPr>
          <w:rFonts w:ascii="Arial" w:hAnsi="Arial" w:cs="Arial"/>
          <w:b w:val="0"/>
          <w:color w:val="auto"/>
          <w:sz w:val="24"/>
          <w:szCs w:val="24"/>
        </w:rPr>
      </w:pPr>
      <w:r w:rsidRPr="006A0A0F">
        <w:rPr>
          <w:rFonts w:ascii="Arial" w:hAnsi="Arial" w:cs="Arial"/>
          <w:b w:val="0"/>
          <w:color w:val="auto"/>
          <w:sz w:val="24"/>
          <w:szCs w:val="24"/>
        </w:rPr>
        <w:t>установка контейнеров на площадке должна быть по высоте на уровне проезжей части подъездных путей или выше, но не более 0,5 метра;</w:t>
      </w:r>
    </w:p>
    <w:p w:rsidR="006371E7" w:rsidRPr="006A0A0F" w:rsidRDefault="00B90AC9" w:rsidP="00A7646D">
      <w:pPr>
        <w:pStyle w:val="62"/>
        <w:numPr>
          <w:ilvl w:val="0"/>
          <w:numId w:val="17"/>
        </w:numPr>
        <w:shd w:val="clear" w:color="auto" w:fill="auto"/>
        <w:tabs>
          <w:tab w:val="left" w:pos="218"/>
        </w:tabs>
        <w:spacing w:line="276" w:lineRule="auto"/>
        <w:ind w:left="0" w:firstLine="491"/>
        <w:jc w:val="both"/>
        <w:rPr>
          <w:rFonts w:ascii="Arial" w:hAnsi="Arial" w:cs="Arial"/>
          <w:b w:val="0"/>
          <w:color w:val="auto"/>
          <w:sz w:val="24"/>
          <w:szCs w:val="24"/>
        </w:rPr>
      </w:pPr>
      <w:r w:rsidRPr="006A0A0F">
        <w:rPr>
          <w:rFonts w:ascii="Arial" w:hAnsi="Arial" w:cs="Arial"/>
          <w:b w:val="0"/>
          <w:color w:val="auto"/>
          <w:sz w:val="24"/>
          <w:szCs w:val="24"/>
        </w:rPr>
        <w:t>размеры контейнерных площадок должны обеспечивать установку необходимого количества контейнеров с расстоянием между ними не менее 0,35 метра;</w:t>
      </w:r>
    </w:p>
    <w:p w:rsidR="006371E7" w:rsidRPr="006A0A0F" w:rsidRDefault="00B90AC9" w:rsidP="00A7646D">
      <w:pPr>
        <w:pStyle w:val="62"/>
        <w:numPr>
          <w:ilvl w:val="0"/>
          <w:numId w:val="17"/>
        </w:numPr>
        <w:shd w:val="clear" w:color="auto" w:fill="auto"/>
        <w:spacing w:line="276" w:lineRule="auto"/>
        <w:ind w:left="0" w:firstLine="491"/>
        <w:jc w:val="both"/>
        <w:rPr>
          <w:rFonts w:ascii="Arial" w:hAnsi="Arial" w:cs="Arial"/>
          <w:b w:val="0"/>
          <w:color w:val="auto"/>
          <w:sz w:val="24"/>
          <w:szCs w:val="24"/>
        </w:rPr>
      </w:pPr>
      <w:r w:rsidRPr="006A0A0F">
        <w:rPr>
          <w:rFonts w:ascii="Arial" w:hAnsi="Arial" w:cs="Arial"/>
          <w:b w:val="0"/>
          <w:color w:val="auto"/>
          <w:sz w:val="24"/>
          <w:szCs w:val="24"/>
        </w:rPr>
        <w:t xml:space="preserve">ширина подъезда к контейнерным площадкам должна быть: при одностороннем движении - не менее 3,5 м., при двухстороннем - 6,0 м.; -дорожное покрытие подъезда ровное (без ям, выбоин, открытых колодцев), нескользкое и выдерживающее вес </w:t>
      </w:r>
      <w:r w:rsidR="00F2136B" w:rsidRPr="006A0A0F">
        <w:rPr>
          <w:rFonts w:ascii="Arial" w:hAnsi="Arial" w:cs="Arial"/>
          <w:b w:val="0"/>
          <w:color w:val="auto"/>
          <w:sz w:val="24"/>
          <w:szCs w:val="24"/>
        </w:rPr>
        <w:t>полного</w:t>
      </w:r>
      <w:r w:rsidRPr="006A0A0F">
        <w:rPr>
          <w:rFonts w:ascii="Arial" w:hAnsi="Arial" w:cs="Arial"/>
          <w:b w:val="0"/>
          <w:color w:val="auto"/>
          <w:sz w:val="24"/>
          <w:szCs w:val="24"/>
        </w:rPr>
        <w:t xml:space="preserve"> мусоровоза без проседания;</w:t>
      </w:r>
    </w:p>
    <w:p w:rsidR="006371E7" w:rsidRPr="006A0A0F" w:rsidRDefault="00B90AC9" w:rsidP="00A7646D">
      <w:pPr>
        <w:pStyle w:val="62"/>
        <w:numPr>
          <w:ilvl w:val="0"/>
          <w:numId w:val="17"/>
        </w:numPr>
        <w:shd w:val="clear" w:color="auto" w:fill="auto"/>
        <w:tabs>
          <w:tab w:val="left" w:pos="217"/>
        </w:tabs>
        <w:spacing w:line="276" w:lineRule="auto"/>
        <w:ind w:left="0" w:firstLine="491"/>
        <w:jc w:val="both"/>
        <w:rPr>
          <w:rFonts w:ascii="Arial" w:hAnsi="Arial" w:cs="Arial"/>
          <w:b w:val="0"/>
          <w:color w:val="auto"/>
          <w:sz w:val="24"/>
          <w:szCs w:val="24"/>
        </w:rPr>
      </w:pPr>
      <w:r w:rsidRPr="006A0A0F">
        <w:rPr>
          <w:rFonts w:ascii="Arial" w:hAnsi="Arial" w:cs="Arial"/>
          <w:b w:val="0"/>
          <w:color w:val="auto"/>
          <w:sz w:val="24"/>
          <w:szCs w:val="24"/>
        </w:rPr>
        <w:t>проезды должны быть сквозными, в исключительных случаях допускается наличие площадки, позволяющей разворот мусоровоза в два приема;</w:t>
      </w:r>
    </w:p>
    <w:p w:rsidR="006371E7" w:rsidRPr="006A0A0F" w:rsidRDefault="00B90AC9" w:rsidP="00A7646D">
      <w:pPr>
        <w:pStyle w:val="62"/>
        <w:numPr>
          <w:ilvl w:val="0"/>
          <w:numId w:val="17"/>
        </w:numPr>
        <w:shd w:val="clear" w:color="auto" w:fill="auto"/>
        <w:tabs>
          <w:tab w:val="left" w:pos="222"/>
        </w:tabs>
        <w:spacing w:line="276" w:lineRule="auto"/>
        <w:ind w:left="0" w:firstLine="491"/>
        <w:jc w:val="both"/>
        <w:rPr>
          <w:rFonts w:ascii="Arial" w:hAnsi="Arial" w:cs="Arial"/>
          <w:b w:val="0"/>
          <w:color w:val="auto"/>
          <w:sz w:val="24"/>
          <w:szCs w:val="24"/>
        </w:rPr>
      </w:pPr>
      <w:r w:rsidRPr="006A0A0F">
        <w:rPr>
          <w:rFonts w:ascii="Arial" w:hAnsi="Arial" w:cs="Arial"/>
          <w:b w:val="0"/>
          <w:color w:val="auto"/>
          <w:sz w:val="24"/>
          <w:szCs w:val="24"/>
        </w:rPr>
        <w:t xml:space="preserve">воздушные инженерные сети под подъездами </w:t>
      </w:r>
      <w:r w:rsidR="00165FBB" w:rsidRPr="006A0A0F">
        <w:rPr>
          <w:rFonts w:ascii="Arial" w:hAnsi="Arial" w:cs="Arial"/>
          <w:b w:val="0"/>
          <w:color w:val="auto"/>
          <w:sz w:val="24"/>
          <w:szCs w:val="24"/>
        </w:rPr>
        <w:t>должны быть расположены на высо</w:t>
      </w:r>
      <w:r w:rsidRPr="006A0A0F">
        <w:rPr>
          <w:rFonts w:ascii="Arial" w:hAnsi="Arial" w:cs="Arial"/>
          <w:b w:val="0"/>
          <w:color w:val="auto"/>
          <w:sz w:val="24"/>
          <w:szCs w:val="24"/>
        </w:rPr>
        <w:t>те не менее 5 м.;</w:t>
      </w:r>
    </w:p>
    <w:p w:rsidR="00165FBB" w:rsidRPr="006A0A0F" w:rsidRDefault="00B90AC9" w:rsidP="00A7646D">
      <w:pPr>
        <w:pStyle w:val="62"/>
        <w:numPr>
          <w:ilvl w:val="0"/>
          <w:numId w:val="17"/>
        </w:numPr>
        <w:shd w:val="clear" w:color="auto" w:fill="auto"/>
        <w:tabs>
          <w:tab w:val="left" w:pos="217"/>
        </w:tabs>
        <w:spacing w:line="276" w:lineRule="auto"/>
        <w:ind w:left="0" w:firstLine="491"/>
        <w:jc w:val="both"/>
        <w:rPr>
          <w:rFonts w:ascii="Arial" w:hAnsi="Arial" w:cs="Arial"/>
          <w:b w:val="0"/>
          <w:color w:val="auto"/>
          <w:sz w:val="24"/>
          <w:szCs w:val="24"/>
        </w:rPr>
      </w:pPr>
      <w:r w:rsidRPr="006A0A0F">
        <w:rPr>
          <w:rFonts w:ascii="Arial" w:hAnsi="Arial" w:cs="Arial"/>
          <w:b w:val="0"/>
          <w:color w:val="auto"/>
          <w:sz w:val="24"/>
          <w:szCs w:val="24"/>
        </w:rPr>
        <w:t>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w:t>
      </w:r>
    </w:p>
    <w:p w:rsidR="006371E7" w:rsidRPr="006A0A0F" w:rsidRDefault="00B90AC9" w:rsidP="00A7646D">
      <w:pPr>
        <w:pStyle w:val="62"/>
        <w:numPr>
          <w:ilvl w:val="0"/>
          <w:numId w:val="17"/>
        </w:numPr>
        <w:shd w:val="clear" w:color="auto" w:fill="auto"/>
        <w:tabs>
          <w:tab w:val="left" w:pos="217"/>
        </w:tabs>
        <w:spacing w:line="276" w:lineRule="auto"/>
        <w:ind w:left="0" w:firstLine="491"/>
        <w:jc w:val="both"/>
        <w:rPr>
          <w:rFonts w:ascii="Arial" w:hAnsi="Arial" w:cs="Arial"/>
          <w:b w:val="0"/>
          <w:color w:val="auto"/>
          <w:sz w:val="24"/>
          <w:szCs w:val="24"/>
        </w:rPr>
      </w:pPr>
      <w:r w:rsidRPr="006A0A0F">
        <w:rPr>
          <w:rFonts w:ascii="Arial" w:hAnsi="Arial" w:cs="Arial"/>
          <w:b w:val="0"/>
          <w:color w:val="auto"/>
          <w:sz w:val="24"/>
          <w:szCs w:val="24"/>
        </w:rPr>
        <w:t>состояние въезда с улиц на дворовую территорию</w:t>
      </w:r>
      <w:r w:rsidR="00165FBB" w:rsidRPr="006A0A0F">
        <w:rPr>
          <w:rFonts w:ascii="Arial" w:hAnsi="Arial" w:cs="Arial"/>
          <w:b w:val="0"/>
          <w:color w:val="auto"/>
          <w:sz w:val="24"/>
          <w:szCs w:val="24"/>
        </w:rPr>
        <w:t xml:space="preserve"> и выезда из нее должно быть та</w:t>
      </w:r>
      <w:r w:rsidRPr="006A0A0F">
        <w:rPr>
          <w:rFonts w:ascii="Arial" w:hAnsi="Arial" w:cs="Arial"/>
          <w:b w:val="0"/>
          <w:color w:val="auto"/>
          <w:sz w:val="24"/>
          <w:szCs w:val="24"/>
        </w:rPr>
        <w:t>ким, при котором обеспечивается безопасный въезд и выезд автомобиля- мусоровоза;</w:t>
      </w:r>
    </w:p>
    <w:p w:rsidR="006371E7" w:rsidRPr="006A0A0F" w:rsidRDefault="00B90AC9" w:rsidP="00A7646D">
      <w:pPr>
        <w:pStyle w:val="62"/>
        <w:numPr>
          <w:ilvl w:val="0"/>
          <w:numId w:val="17"/>
        </w:numPr>
        <w:shd w:val="clear" w:color="auto" w:fill="auto"/>
        <w:tabs>
          <w:tab w:val="left" w:pos="222"/>
        </w:tabs>
        <w:spacing w:line="276" w:lineRule="auto"/>
        <w:ind w:left="0" w:firstLine="491"/>
        <w:jc w:val="both"/>
        <w:rPr>
          <w:rFonts w:ascii="Arial" w:hAnsi="Arial" w:cs="Arial"/>
          <w:b w:val="0"/>
          <w:color w:val="auto"/>
          <w:sz w:val="24"/>
          <w:szCs w:val="24"/>
        </w:rPr>
      </w:pPr>
      <w:r w:rsidRPr="006A0A0F">
        <w:rPr>
          <w:rFonts w:ascii="Arial" w:hAnsi="Arial" w:cs="Arial"/>
          <w:b w:val="0"/>
          <w:color w:val="auto"/>
          <w:sz w:val="24"/>
          <w:szCs w:val="24"/>
        </w:rPr>
        <w:t>содержать в чистоте контейнерные площадки, обеспечивать уборку мусора после выгрузки контейнеров в мусоровозы, регулярную мойку и дезинфекцию контейнеров и площадок.</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Складируемые в контейнер твердые бытовые отходы должны быть размером не более 0,6 *0,5 *0,4 метра. Картонные коробки, ящики загружаются в разорванном (разобранном) состоянии и связанные в пакеты. Утрамбовка твердых бытовых отходов не допускается.</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Запрещается складировать в контейнеры: золу, шлак, строительный мусор, грунт, камни, легковоспламеняющиеся, радиоактивные, ядовитые и взрывчатые вещества, бытовые отходы в жидком и кашеобразном состоянии, горящие и тлеющие.</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В зависимости от количества накапливаемых отходов на обслуживаемом участке и режима очистки устанавливают режим работы мусоровозов и формируют бригады рабочих.</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При односменной работе для бригад устанавливают скользящий график выходных дней, в которые участок обслуживает резервная бригада. Для эффективного использования спецавтотранспорта его работу желательно организовать в 1,5 смены. В этом случае за каждым мусоровозом закрепляют две постоянные бригады, работающие через день, с соблюдением среднемесячного баланса рабочего времени.</w:t>
      </w:r>
    </w:p>
    <w:p w:rsidR="006371E7" w:rsidRPr="006A0A0F" w:rsidRDefault="00B90AC9" w:rsidP="007B1DCA">
      <w:pPr>
        <w:pStyle w:val="62"/>
        <w:shd w:val="clear" w:color="auto" w:fill="auto"/>
        <w:spacing w:line="276" w:lineRule="auto"/>
        <w:ind w:firstLine="600"/>
        <w:jc w:val="both"/>
        <w:rPr>
          <w:rFonts w:ascii="Arial" w:hAnsi="Arial" w:cs="Arial"/>
          <w:b w:val="0"/>
          <w:color w:val="auto"/>
          <w:sz w:val="24"/>
          <w:szCs w:val="24"/>
        </w:rPr>
      </w:pPr>
      <w:r w:rsidRPr="006A0A0F">
        <w:rPr>
          <w:rFonts w:ascii="Arial" w:hAnsi="Arial" w:cs="Arial"/>
          <w:b w:val="0"/>
          <w:color w:val="auto"/>
          <w:sz w:val="24"/>
          <w:szCs w:val="24"/>
        </w:rPr>
        <w:t xml:space="preserve">Для сбора крупногабаритных отходов расчетом предусмотрена установка бункера-накопителя емкостью 8,0 </w:t>
      </w:r>
      <w:r w:rsidR="00167665" w:rsidRPr="006A0A0F">
        <w:rPr>
          <w:rFonts w:ascii="Arial" w:hAnsi="Arial" w:cs="Arial"/>
          <w:b w:val="0"/>
          <w:color w:val="auto"/>
          <w:sz w:val="24"/>
          <w:szCs w:val="24"/>
        </w:rPr>
        <w:t>м³</w:t>
      </w:r>
      <w:r w:rsidRPr="006A0A0F">
        <w:rPr>
          <w:rFonts w:ascii="Arial" w:hAnsi="Arial" w:cs="Arial"/>
          <w:b w:val="0"/>
          <w:color w:val="auto"/>
          <w:sz w:val="24"/>
          <w:szCs w:val="24"/>
        </w:rPr>
        <w:t xml:space="preserve"> на специально оборудованных площадках.</w:t>
      </w:r>
    </w:p>
    <w:p w:rsidR="001E0C47" w:rsidRPr="006A0A0F" w:rsidRDefault="001E0C47" w:rsidP="001E0C47">
      <w:pPr>
        <w:pStyle w:val="62"/>
        <w:shd w:val="clear" w:color="auto" w:fill="auto"/>
        <w:spacing w:line="276" w:lineRule="auto"/>
        <w:ind w:firstLine="580"/>
        <w:rPr>
          <w:rFonts w:ascii="Arial" w:hAnsi="Arial" w:cs="Arial"/>
          <w:b w:val="0"/>
          <w:color w:val="auto"/>
          <w:sz w:val="24"/>
          <w:szCs w:val="24"/>
        </w:rPr>
      </w:pPr>
    </w:p>
    <w:p w:rsidR="001E0C47" w:rsidRPr="006A0A0F" w:rsidRDefault="001E0C47" w:rsidP="001E0C47">
      <w:pPr>
        <w:pStyle w:val="3"/>
        <w:rPr>
          <w:rFonts w:cs="Arial"/>
          <w:color w:val="auto"/>
        </w:rPr>
      </w:pPr>
      <w:bookmarkStart w:id="55" w:name="_Toc473641528"/>
      <w:r w:rsidRPr="006A0A0F">
        <w:rPr>
          <w:rFonts w:cs="Arial"/>
          <w:color w:val="auto"/>
        </w:rPr>
        <w:t>Расчет контейнеров</w:t>
      </w:r>
      <w:bookmarkEnd w:id="55"/>
    </w:p>
    <w:p w:rsidR="001E0C47" w:rsidRPr="006A0A0F" w:rsidRDefault="001E0C47" w:rsidP="001E0C47">
      <w:pPr>
        <w:pStyle w:val="62"/>
        <w:shd w:val="clear" w:color="auto" w:fill="auto"/>
        <w:spacing w:line="276" w:lineRule="auto"/>
        <w:ind w:firstLine="580"/>
        <w:rPr>
          <w:rFonts w:ascii="Arial" w:hAnsi="Arial" w:cs="Arial"/>
          <w:b w:val="0"/>
          <w:color w:val="auto"/>
          <w:sz w:val="24"/>
          <w:szCs w:val="24"/>
        </w:rPr>
      </w:pPr>
      <w:r w:rsidRPr="006A0A0F">
        <w:rPr>
          <w:rFonts w:ascii="Arial" w:hAnsi="Arial" w:cs="Arial"/>
          <w:b w:val="0"/>
          <w:color w:val="auto"/>
          <w:sz w:val="24"/>
          <w:szCs w:val="24"/>
        </w:rPr>
        <w:t>Необходимое число контейнеров (Б</w:t>
      </w:r>
      <w:r w:rsidRPr="006A0A0F">
        <w:rPr>
          <w:rStyle w:val="695pt"/>
          <w:rFonts w:ascii="Arial" w:hAnsi="Arial" w:cs="Arial"/>
          <w:color w:val="auto"/>
          <w:sz w:val="24"/>
          <w:szCs w:val="24"/>
          <w:vertAlign w:val="subscript"/>
        </w:rPr>
        <w:t>кон</w:t>
      </w:r>
      <w:r w:rsidRPr="006A0A0F">
        <w:rPr>
          <w:rFonts w:ascii="Arial" w:hAnsi="Arial" w:cs="Arial"/>
          <w:b w:val="0"/>
          <w:color w:val="auto"/>
          <w:sz w:val="24"/>
          <w:szCs w:val="24"/>
        </w:rPr>
        <w:t>) рассчитывается по формуле:</w:t>
      </w:r>
    </w:p>
    <w:p w:rsidR="001E0C47" w:rsidRPr="006A0A0F" w:rsidRDefault="001E0C47" w:rsidP="001E0C47">
      <w:pPr>
        <w:pStyle w:val="62"/>
        <w:shd w:val="clear" w:color="auto" w:fill="auto"/>
        <w:spacing w:line="276" w:lineRule="auto"/>
        <w:jc w:val="center"/>
        <w:rPr>
          <w:rFonts w:ascii="Arial" w:hAnsi="Arial" w:cs="Arial"/>
          <w:b w:val="0"/>
          <w:color w:val="auto"/>
          <w:sz w:val="24"/>
          <w:szCs w:val="24"/>
        </w:rPr>
      </w:pPr>
      <w:r w:rsidRPr="006A0A0F">
        <w:rPr>
          <w:rFonts w:ascii="Arial" w:hAnsi="Arial" w:cs="Arial"/>
          <w:b w:val="0"/>
          <w:color w:val="auto"/>
          <w:sz w:val="24"/>
          <w:szCs w:val="24"/>
        </w:rPr>
        <w:t>Б</w:t>
      </w:r>
      <w:r w:rsidRPr="006A0A0F">
        <w:rPr>
          <w:rStyle w:val="695pt"/>
          <w:rFonts w:ascii="Arial" w:hAnsi="Arial" w:cs="Arial"/>
          <w:color w:val="auto"/>
          <w:sz w:val="24"/>
          <w:szCs w:val="24"/>
        </w:rPr>
        <w:t>кон</w:t>
      </w:r>
      <w:r w:rsidRPr="006A0A0F">
        <w:rPr>
          <w:rFonts w:ascii="Arial" w:hAnsi="Arial" w:cs="Arial"/>
          <w:b w:val="0"/>
          <w:color w:val="auto"/>
          <w:sz w:val="24"/>
          <w:szCs w:val="24"/>
        </w:rPr>
        <w:t>= П</w:t>
      </w:r>
      <w:r w:rsidRPr="006A0A0F">
        <w:rPr>
          <w:rStyle w:val="695pt"/>
          <w:rFonts w:ascii="Arial" w:hAnsi="Arial" w:cs="Arial"/>
          <w:color w:val="auto"/>
          <w:sz w:val="24"/>
          <w:szCs w:val="24"/>
        </w:rPr>
        <w:t xml:space="preserve">год </w:t>
      </w:r>
      <w:r w:rsidRPr="006A0A0F">
        <w:rPr>
          <w:rFonts w:ascii="Arial" w:hAnsi="Arial" w:cs="Arial"/>
          <w:b w:val="0"/>
          <w:color w:val="auto"/>
          <w:sz w:val="24"/>
          <w:szCs w:val="24"/>
          <w:lang w:val="en-US" w:eastAsia="en-US" w:bidi="en-US"/>
        </w:rPr>
        <w:t>x</w:t>
      </w:r>
      <w:r w:rsidRPr="006A0A0F">
        <w:rPr>
          <w:rFonts w:ascii="Arial" w:hAnsi="Arial" w:cs="Arial"/>
          <w:b w:val="0"/>
          <w:color w:val="auto"/>
          <w:sz w:val="24"/>
          <w:szCs w:val="24"/>
          <w:lang w:eastAsia="en-US" w:bidi="en-US"/>
        </w:rPr>
        <w:t xml:space="preserve"> </w:t>
      </w:r>
      <w:r w:rsidRPr="006A0A0F">
        <w:rPr>
          <w:rFonts w:ascii="Arial" w:hAnsi="Arial" w:cs="Arial"/>
          <w:b w:val="0"/>
          <w:color w:val="auto"/>
          <w:sz w:val="24"/>
          <w:szCs w:val="24"/>
          <w:lang w:val="en-US" w:eastAsia="en-US" w:bidi="en-US"/>
        </w:rPr>
        <w:t>t</w:t>
      </w:r>
      <w:r w:rsidRPr="006A0A0F">
        <w:rPr>
          <w:rFonts w:ascii="Arial" w:hAnsi="Arial" w:cs="Arial"/>
          <w:b w:val="0"/>
          <w:color w:val="auto"/>
          <w:sz w:val="24"/>
          <w:szCs w:val="24"/>
          <w:lang w:eastAsia="en-US" w:bidi="en-US"/>
        </w:rPr>
        <w:t xml:space="preserve"> </w:t>
      </w:r>
      <w:r w:rsidRPr="006A0A0F">
        <w:rPr>
          <w:rFonts w:ascii="Arial" w:hAnsi="Arial" w:cs="Arial"/>
          <w:b w:val="0"/>
          <w:color w:val="auto"/>
          <w:sz w:val="24"/>
          <w:szCs w:val="24"/>
          <w:lang w:val="en-US" w:eastAsia="en-US" w:bidi="en-US"/>
        </w:rPr>
        <w:t>x</w:t>
      </w:r>
      <w:r w:rsidRPr="006A0A0F">
        <w:rPr>
          <w:rFonts w:ascii="Arial" w:hAnsi="Arial" w:cs="Arial"/>
          <w:b w:val="0"/>
          <w:color w:val="auto"/>
          <w:sz w:val="24"/>
          <w:szCs w:val="24"/>
          <w:lang w:eastAsia="en-US" w:bidi="en-US"/>
        </w:rPr>
        <w:t xml:space="preserve"> </w:t>
      </w:r>
      <w:r w:rsidRPr="006A0A0F">
        <w:rPr>
          <w:rFonts w:ascii="Arial" w:hAnsi="Arial" w:cs="Arial"/>
          <w:b w:val="0"/>
          <w:color w:val="auto"/>
          <w:sz w:val="24"/>
          <w:szCs w:val="24"/>
          <w:lang w:val="en-US" w:eastAsia="en-US" w:bidi="en-US"/>
        </w:rPr>
        <w:t>K</w:t>
      </w:r>
      <w:r w:rsidRPr="006A0A0F">
        <w:rPr>
          <w:rStyle w:val="695pt"/>
          <w:rFonts w:ascii="Arial" w:hAnsi="Arial" w:cs="Arial"/>
          <w:color w:val="auto"/>
          <w:sz w:val="24"/>
          <w:szCs w:val="24"/>
          <w:lang w:val="en-US" w:eastAsia="en-US" w:bidi="en-US"/>
        </w:rPr>
        <w:t>i</w:t>
      </w:r>
      <w:r w:rsidRPr="006A0A0F">
        <w:rPr>
          <w:rStyle w:val="695pt"/>
          <w:rFonts w:ascii="Arial" w:hAnsi="Arial" w:cs="Arial"/>
          <w:color w:val="auto"/>
          <w:sz w:val="24"/>
          <w:szCs w:val="24"/>
          <w:lang w:eastAsia="en-US" w:bidi="en-US"/>
        </w:rPr>
        <w:t xml:space="preserve"> </w:t>
      </w:r>
      <w:r w:rsidRPr="006A0A0F">
        <w:rPr>
          <w:rFonts w:ascii="Arial" w:hAnsi="Arial" w:cs="Arial"/>
          <w:b w:val="0"/>
          <w:color w:val="auto"/>
          <w:sz w:val="24"/>
          <w:szCs w:val="24"/>
          <w:lang w:eastAsia="en-US" w:bidi="en-US"/>
        </w:rPr>
        <w:t xml:space="preserve">/ (365 </w:t>
      </w:r>
      <w:r w:rsidRPr="006A0A0F">
        <w:rPr>
          <w:rFonts w:ascii="Arial" w:hAnsi="Arial" w:cs="Arial"/>
          <w:b w:val="0"/>
          <w:color w:val="auto"/>
          <w:sz w:val="24"/>
          <w:szCs w:val="24"/>
          <w:lang w:val="en-US" w:eastAsia="en-US" w:bidi="en-US"/>
        </w:rPr>
        <w:t>x</w:t>
      </w:r>
      <w:r w:rsidRPr="006A0A0F">
        <w:rPr>
          <w:rFonts w:ascii="Arial" w:hAnsi="Arial" w:cs="Arial"/>
          <w:b w:val="0"/>
          <w:color w:val="auto"/>
          <w:sz w:val="24"/>
          <w:szCs w:val="24"/>
          <w:lang w:eastAsia="en-US" w:bidi="en-US"/>
        </w:rPr>
        <w:t xml:space="preserve"> </w:t>
      </w:r>
      <w:r w:rsidRPr="006A0A0F">
        <w:rPr>
          <w:rFonts w:ascii="Arial" w:hAnsi="Arial" w:cs="Arial"/>
          <w:b w:val="0"/>
          <w:color w:val="auto"/>
          <w:sz w:val="24"/>
          <w:szCs w:val="24"/>
          <w:lang w:val="en-US" w:eastAsia="en-US" w:bidi="en-US"/>
        </w:rPr>
        <w:t>V</w:t>
      </w:r>
      <w:r w:rsidRPr="006A0A0F">
        <w:rPr>
          <w:rFonts w:ascii="Arial" w:hAnsi="Arial" w:cs="Arial"/>
          <w:b w:val="0"/>
          <w:color w:val="auto"/>
          <w:sz w:val="24"/>
          <w:szCs w:val="24"/>
          <w:lang w:eastAsia="en-US" w:bidi="en-US"/>
        </w:rPr>
        <w:t>),</w:t>
      </w:r>
    </w:p>
    <w:p w:rsidR="001E0C47" w:rsidRPr="006A0A0F" w:rsidRDefault="001E0C47" w:rsidP="001E0C47">
      <w:pPr>
        <w:pStyle w:val="62"/>
        <w:shd w:val="clear" w:color="auto" w:fill="auto"/>
        <w:spacing w:line="276" w:lineRule="auto"/>
        <w:ind w:left="320"/>
        <w:rPr>
          <w:rFonts w:ascii="Arial" w:hAnsi="Arial" w:cs="Arial"/>
          <w:b w:val="0"/>
          <w:color w:val="auto"/>
          <w:sz w:val="24"/>
          <w:szCs w:val="24"/>
        </w:rPr>
      </w:pPr>
      <w:r w:rsidRPr="006A0A0F">
        <w:rPr>
          <w:rFonts w:ascii="Arial" w:hAnsi="Arial" w:cs="Arial"/>
          <w:b w:val="0"/>
          <w:color w:val="auto"/>
          <w:sz w:val="24"/>
          <w:szCs w:val="24"/>
        </w:rPr>
        <w:t>где П</w:t>
      </w:r>
      <w:r w:rsidRPr="006A0A0F">
        <w:rPr>
          <w:rStyle w:val="695pt"/>
          <w:rFonts w:ascii="Arial" w:hAnsi="Arial" w:cs="Arial"/>
          <w:color w:val="auto"/>
          <w:sz w:val="24"/>
          <w:szCs w:val="24"/>
          <w:vertAlign w:val="subscript"/>
        </w:rPr>
        <w:t>год</w:t>
      </w:r>
      <w:r w:rsidRPr="006A0A0F">
        <w:rPr>
          <w:rStyle w:val="695pt"/>
          <w:rFonts w:ascii="Arial" w:hAnsi="Arial" w:cs="Arial"/>
          <w:color w:val="auto"/>
          <w:sz w:val="24"/>
          <w:szCs w:val="24"/>
        </w:rPr>
        <w:t xml:space="preserve"> </w:t>
      </w:r>
      <w:r w:rsidRPr="006A0A0F">
        <w:rPr>
          <w:rFonts w:ascii="Arial" w:hAnsi="Arial" w:cs="Arial"/>
          <w:b w:val="0"/>
          <w:color w:val="auto"/>
          <w:sz w:val="24"/>
          <w:szCs w:val="24"/>
        </w:rPr>
        <w:t>- годовое накопление ТБО, м³;</w:t>
      </w:r>
    </w:p>
    <w:p w:rsidR="001E0C47" w:rsidRPr="006A0A0F" w:rsidRDefault="001E0C47" w:rsidP="001E0C47">
      <w:pPr>
        <w:pStyle w:val="62"/>
        <w:shd w:val="clear" w:color="auto" w:fill="auto"/>
        <w:spacing w:line="276" w:lineRule="auto"/>
        <w:ind w:left="320"/>
        <w:rPr>
          <w:rFonts w:ascii="Arial" w:hAnsi="Arial" w:cs="Arial"/>
          <w:b w:val="0"/>
          <w:color w:val="auto"/>
          <w:sz w:val="24"/>
          <w:szCs w:val="24"/>
        </w:rPr>
      </w:pPr>
      <w:r w:rsidRPr="006A0A0F">
        <w:rPr>
          <w:rFonts w:ascii="Arial" w:hAnsi="Arial" w:cs="Arial"/>
          <w:b w:val="0"/>
          <w:color w:val="auto"/>
          <w:sz w:val="24"/>
          <w:szCs w:val="24"/>
          <w:lang w:val="en-US" w:eastAsia="en-US" w:bidi="en-US"/>
        </w:rPr>
        <w:t>t</w:t>
      </w:r>
      <w:r w:rsidRPr="006A0A0F">
        <w:rPr>
          <w:rFonts w:ascii="Arial" w:hAnsi="Arial" w:cs="Arial"/>
          <w:b w:val="0"/>
          <w:color w:val="auto"/>
          <w:sz w:val="24"/>
          <w:szCs w:val="24"/>
          <w:lang w:eastAsia="en-US" w:bidi="en-US"/>
        </w:rPr>
        <w:t xml:space="preserve"> </w:t>
      </w:r>
      <w:r w:rsidRPr="006A0A0F">
        <w:rPr>
          <w:rFonts w:ascii="Arial" w:hAnsi="Arial" w:cs="Arial"/>
          <w:b w:val="0"/>
          <w:color w:val="auto"/>
          <w:sz w:val="24"/>
          <w:szCs w:val="24"/>
        </w:rPr>
        <w:t>- периодичность удаления отходов, сут.;</w:t>
      </w:r>
    </w:p>
    <w:p w:rsidR="001E0C47" w:rsidRPr="006A0A0F" w:rsidRDefault="001E0C47" w:rsidP="001E0C47">
      <w:pPr>
        <w:pStyle w:val="62"/>
        <w:shd w:val="clear" w:color="auto" w:fill="auto"/>
        <w:spacing w:line="276" w:lineRule="auto"/>
        <w:ind w:left="320"/>
        <w:jc w:val="both"/>
        <w:rPr>
          <w:rFonts w:ascii="Arial" w:hAnsi="Arial" w:cs="Arial"/>
          <w:b w:val="0"/>
          <w:color w:val="auto"/>
          <w:sz w:val="24"/>
          <w:szCs w:val="24"/>
        </w:rPr>
      </w:pPr>
      <w:r w:rsidRPr="006A0A0F">
        <w:rPr>
          <w:rFonts w:ascii="Arial" w:hAnsi="Arial" w:cs="Arial"/>
          <w:b w:val="0"/>
          <w:color w:val="auto"/>
          <w:sz w:val="24"/>
          <w:szCs w:val="24"/>
        </w:rPr>
        <w:t>К</w:t>
      </w:r>
      <w:r w:rsidRPr="006A0A0F">
        <w:rPr>
          <w:rStyle w:val="695pt"/>
          <w:rFonts w:ascii="Arial" w:hAnsi="Arial" w:cs="Arial"/>
          <w:color w:val="auto"/>
          <w:sz w:val="24"/>
          <w:szCs w:val="24"/>
          <w:vertAlign w:val="subscript"/>
        </w:rPr>
        <w:t>1</w:t>
      </w:r>
      <w:r w:rsidRPr="006A0A0F">
        <w:rPr>
          <w:rFonts w:ascii="Arial" w:hAnsi="Arial" w:cs="Arial"/>
          <w:b w:val="0"/>
          <w:color w:val="auto"/>
          <w:sz w:val="24"/>
          <w:szCs w:val="24"/>
        </w:rPr>
        <w:t>- коэффициент суточной неравномерности твердых бытовых отходов (К</w:t>
      </w:r>
      <w:r w:rsidRPr="006A0A0F">
        <w:rPr>
          <w:rStyle w:val="695pt"/>
          <w:rFonts w:ascii="Arial" w:hAnsi="Arial" w:cs="Arial"/>
          <w:color w:val="auto"/>
          <w:sz w:val="24"/>
          <w:szCs w:val="24"/>
          <w:vertAlign w:val="subscript"/>
        </w:rPr>
        <w:t>1</w:t>
      </w:r>
      <w:r w:rsidRPr="006A0A0F">
        <w:rPr>
          <w:rFonts w:ascii="Arial" w:hAnsi="Arial" w:cs="Arial"/>
          <w:b w:val="0"/>
          <w:color w:val="auto"/>
          <w:sz w:val="24"/>
          <w:szCs w:val="24"/>
        </w:rPr>
        <w:t>= 1,25);</w:t>
      </w:r>
    </w:p>
    <w:p w:rsidR="001E0C47" w:rsidRPr="006A0A0F" w:rsidRDefault="001E0C47" w:rsidP="001E0C47">
      <w:pPr>
        <w:pStyle w:val="62"/>
        <w:shd w:val="clear" w:color="auto" w:fill="auto"/>
        <w:spacing w:line="276" w:lineRule="auto"/>
        <w:ind w:left="320"/>
        <w:rPr>
          <w:rFonts w:ascii="Arial" w:hAnsi="Arial" w:cs="Arial"/>
          <w:b w:val="0"/>
          <w:color w:val="auto"/>
          <w:sz w:val="24"/>
          <w:szCs w:val="24"/>
        </w:rPr>
      </w:pPr>
      <w:r w:rsidRPr="006A0A0F">
        <w:rPr>
          <w:rFonts w:ascii="Arial" w:hAnsi="Arial" w:cs="Arial"/>
          <w:b w:val="0"/>
          <w:color w:val="auto"/>
          <w:sz w:val="24"/>
          <w:szCs w:val="24"/>
        </w:rPr>
        <w:t>V - вместимость контейнера (в среднем 0,75 м³).</w:t>
      </w:r>
    </w:p>
    <w:p w:rsidR="001E0C47" w:rsidRPr="006A0A0F" w:rsidRDefault="001E0C47" w:rsidP="001E0C47">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Для определения списочного числа контейнеров их необходимое количество (Б</w:t>
      </w:r>
      <w:r w:rsidRPr="006A0A0F">
        <w:rPr>
          <w:rStyle w:val="695pt"/>
          <w:rFonts w:ascii="Arial" w:hAnsi="Arial" w:cs="Arial"/>
          <w:color w:val="auto"/>
          <w:sz w:val="24"/>
          <w:szCs w:val="24"/>
          <w:vertAlign w:val="subscript"/>
        </w:rPr>
        <w:t>кон</w:t>
      </w:r>
      <w:r w:rsidRPr="006A0A0F">
        <w:rPr>
          <w:rFonts w:ascii="Arial" w:hAnsi="Arial" w:cs="Arial"/>
          <w:b w:val="0"/>
          <w:color w:val="auto"/>
          <w:sz w:val="24"/>
          <w:szCs w:val="24"/>
        </w:rPr>
        <w:t>) должно быть умножено на коэффициент К</w:t>
      </w:r>
      <w:r w:rsidRPr="006A0A0F">
        <w:rPr>
          <w:rStyle w:val="695pt"/>
          <w:rFonts w:ascii="Arial" w:hAnsi="Arial" w:cs="Arial"/>
          <w:color w:val="auto"/>
          <w:sz w:val="24"/>
          <w:szCs w:val="24"/>
          <w:vertAlign w:val="subscript"/>
        </w:rPr>
        <w:t>2</w:t>
      </w:r>
      <w:r w:rsidRPr="006A0A0F">
        <w:rPr>
          <w:rStyle w:val="695pt"/>
          <w:rFonts w:ascii="Arial" w:hAnsi="Arial" w:cs="Arial"/>
          <w:color w:val="auto"/>
          <w:sz w:val="24"/>
          <w:szCs w:val="24"/>
        </w:rPr>
        <w:t xml:space="preserve"> </w:t>
      </w:r>
      <w:r w:rsidRPr="006A0A0F">
        <w:rPr>
          <w:rFonts w:ascii="Arial" w:hAnsi="Arial" w:cs="Arial"/>
          <w:b w:val="0"/>
          <w:color w:val="auto"/>
          <w:sz w:val="24"/>
          <w:szCs w:val="24"/>
        </w:rPr>
        <w:t>= 1,05, учитывающий число контейнеров, находящихся в ремонте и резерве.</w:t>
      </w:r>
    </w:p>
    <w:p w:rsidR="001E0C47" w:rsidRPr="006A0A0F" w:rsidRDefault="001E0C47" w:rsidP="001E0C47">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Расчет необходимого количества контейнеров определен на весь объем образования ТБО.</w:t>
      </w:r>
    </w:p>
    <w:p w:rsidR="00C6154E" w:rsidRPr="006A0A0F" w:rsidRDefault="001E0C47" w:rsidP="001E0C47">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 xml:space="preserve">Расчет нормативного количества контейнеров на первую очередь и расчетный срок в </w:t>
      </w:r>
      <w:r w:rsidR="0043032D" w:rsidRPr="006A0A0F">
        <w:rPr>
          <w:rFonts w:ascii="Arial" w:hAnsi="Arial" w:cs="Arial"/>
          <w:b w:val="0"/>
          <w:color w:val="auto"/>
          <w:sz w:val="24"/>
          <w:szCs w:val="24"/>
        </w:rPr>
        <w:t>Юрьево-Девичьевском</w:t>
      </w:r>
      <w:r w:rsidR="008C06D4" w:rsidRPr="006A0A0F">
        <w:rPr>
          <w:rFonts w:ascii="Arial" w:hAnsi="Arial" w:cs="Arial"/>
          <w:b w:val="0"/>
          <w:color w:val="auto"/>
          <w:sz w:val="24"/>
          <w:szCs w:val="24"/>
        </w:rPr>
        <w:t xml:space="preserve"> сельском поселении </w:t>
      </w:r>
      <w:r w:rsidRPr="006A0A0F">
        <w:rPr>
          <w:rFonts w:ascii="Arial" w:hAnsi="Arial" w:cs="Arial"/>
          <w:b w:val="0"/>
          <w:color w:val="auto"/>
          <w:sz w:val="24"/>
          <w:szCs w:val="24"/>
        </w:rPr>
        <w:t>приведен в таблицах.</w:t>
      </w:r>
    </w:p>
    <w:p w:rsidR="00746748" w:rsidRPr="006A0A0F" w:rsidRDefault="001E0C47" w:rsidP="00746748">
      <w:pPr>
        <w:pStyle w:val="a0"/>
        <w:rPr>
          <w:rFonts w:cs="Arial"/>
          <w:color w:val="auto"/>
        </w:rPr>
      </w:pPr>
      <w:r w:rsidRPr="006A0A0F">
        <w:rPr>
          <w:rStyle w:val="TimesNewRoman12pt"/>
          <w:rFonts w:ascii="Arial" w:eastAsiaTheme="majorEastAsia" w:hAnsi="Arial" w:cs="Arial"/>
          <w:b/>
          <w:bCs w:val="0"/>
          <w:color w:val="auto"/>
          <w:spacing w:val="-10"/>
          <w:sz w:val="22"/>
          <w:szCs w:val="56"/>
        </w:rPr>
        <w:t>Расчет необходимого числа контейнеров (V=0,75 м³) для жилого фонда</w:t>
      </w:r>
    </w:p>
    <w:tbl>
      <w:tblPr>
        <w:tblW w:w="9868" w:type="dxa"/>
        <w:jc w:val="center"/>
        <w:tblLayout w:type="fixed"/>
        <w:tblCellMar>
          <w:left w:w="28" w:type="dxa"/>
          <w:right w:w="28" w:type="dxa"/>
        </w:tblCellMar>
        <w:tblLook w:val="04A0" w:firstRow="1" w:lastRow="0" w:firstColumn="1" w:lastColumn="0" w:noHBand="0" w:noVBand="1"/>
      </w:tblPr>
      <w:tblGrid>
        <w:gridCol w:w="346"/>
        <w:gridCol w:w="1208"/>
        <w:gridCol w:w="780"/>
        <w:gridCol w:w="745"/>
        <w:gridCol w:w="711"/>
        <w:gridCol w:w="745"/>
        <w:gridCol w:w="912"/>
        <w:gridCol w:w="691"/>
        <w:gridCol w:w="691"/>
        <w:gridCol w:w="745"/>
        <w:gridCol w:w="912"/>
        <w:gridCol w:w="691"/>
        <w:gridCol w:w="691"/>
      </w:tblGrid>
      <w:tr w:rsidR="006A0A0F" w:rsidRPr="006A0A0F" w:rsidTr="00305E3C">
        <w:trPr>
          <w:trHeight w:val="23"/>
          <w:tblHeader/>
          <w:jc w:val="center"/>
        </w:trPr>
        <w:tc>
          <w:tcPr>
            <w:tcW w:w="3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п/п</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Количество существующих контейнеров, шт.</w:t>
            </w:r>
          </w:p>
        </w:tc>
        <w:tc>
          <w:tcPr>
            <w:tcW w:w="1456" w:type="dxa"/>
            <w:gridSpan w:val="2"/>
            <w:tcBorders>
              <w:top w:val="single" w:sz="4" w:space="0" w:color="auto"/>
              <w:left w:val="nil"/>
              <w:bottom w:val="single" w:sz="4" w:space="0" w:color="auto"/>
              <w:right w:val="single" w:sz="4" w:space="0" w:color="000000"/>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существующее положение (расчетные значения)</w:t>
            </w:r>
          </w:p>
        </w:tc>
        <w:tc>
          <w:tcPr>
            <w:tcW w:w="3039" w:type="dxa"/>
            <w:gridSpan w:val="4"/>
            <w:tcBorders>
              <w:top w:val="single" w:sz="4" w:space="0" w:color="auto"/>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2022 г.</w:t>
            </w:r>
          </w:p>
        </w:tc>
        <w:tc>
          <w:tcPr>
            <w:tcW w:w="3039" w:type="dxa"/>
            <w:gridSpan w:val="4"/>
            <w:tcBorders>
              <w:top w:val="single" w:sz="4" w:space="0" w:color="auto"/>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прогноз 2032 г.</w:t>
            </w:r>
          </w:p>
        </w:tc>
      </w:tr>
      <w:tr w:rsidR="006A0A0F" w:rsidRPr="006A0A0F" w:rsidTr="00305E3C">
        <w:trPr>
          <w:trHeight w:val="23"/>
          <w:tblHeader/>
          <w:jc w:val="center"/>
        </w:trPr>
        <w:tc>
          <w:tcPr>
            <w:tcW w:w="3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p>
        </w:tc>
        <w:tc>
          <w:tcPr>
            <w:tcW w:w="12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p>
        </w:tc>
        <w:tc>
          <w:tcPr>
            <w:tcW w:w="7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Количество необходимых контейнеров, шт.</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Коэффициент неравномерности отходов</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Количество контейнеров, шт.</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Списочное кол-во контейнеров, шт.</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Коэффициент неравномерности отходов</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Количество контейнеров, шт.</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Списочное кол-во контейнеров, шт.</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1494</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25</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1816</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2322</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26</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село Юрьево-Девичье</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978</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1191</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1520</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Андрейцево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Бабня</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Высоково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Глинники</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56</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86</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26</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31</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40</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Едимоновские Горки</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29</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37</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Заборовье</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Загорье</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Коровино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22</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28</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Кудрявцево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Кузьминское</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82</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105</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Медведево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Новенькое</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82</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105</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Орешково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27</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35</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Осиновка</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47</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57</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72</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Ременницы</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27</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33</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42</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Сергеевка</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Сурсово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Трясцино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r w:rsidR="006A0A0F" w:rsidRPr="006A0A0F" w:rsidTr="00305E3C">
        <w:trPr>
          <w:trHeight w:val="23"/>
          <w:jc w:val="center"/>
        </w:trPr>
        <w:tc>
          <w:tcPr>
            <w:tcW w:w="346"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208"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Юрятино</w:t>
            </w:r>
          </w:p>
        </w:tc>
        <w:tc>
          <w:tcPr>
            <w:tcW w:w="780"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84</w:t>
            </w:r>
          </w:p>
        </w:tc>
        <w:tc>
          <w:tcPr>
            <w:tcW w:w="71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102</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131</w:t>
            </w:r>
          </w:p>
        </w:tc>
        <w:tc>
          <w:tcPr>
            <w:tcW w:w="912"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9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bl>
    <w:p w:rsidR="001E0C47" w:rsidRPr="006A0A0F" w:rsidRDefault="001E0C47" w:rsidP="001E0C47">
      <w:pPr>
        <w:pStyle w:val="a0"/>
        <w:rPr>
          <w:rFonts w:cs="Arial"/>
          <w:color w:val="auto"/>
        </w:rPr>
      </w:pPr>
      <w:r w:rsidRPr="006A0A0F">
        <w:rPr>
          <w:rFonts w:cs="Arial"/>
          <w:color w:val="auto"/>
        </w:rPr>
        <w:t>Расчет необходимого числа контейнеров (V=0,75 м³) для социальной инфраструктуры</w:t>
      </w:r>
    </w:p>
    <w:tbl>
      <w:tblPr>
        <w:tblW w:w="0" w:type="auto"/>
        <w:jc w:val="center"/>
        <w:tblLayout w:type="fixed"/>
        <w:tblCellMar>
          <w:left w:w="28" w:type="dxa"/>
          <w:right w:w="28" w:type="dxa"/>
        </w:tblCellMar>
        <w:tblLook w:val="04A0" w:firstRow="1" w:lastRow="0" w:firstColumn="1" w:lastColumn="0" w:noHBand="0" w:noVBand="1"/>
      </w:tblPr>
      <w:tblGrid>
        <w:gridCol w:w="908"/>
        <w:gridCol w:w="835"/>
        <w:gridCol w:w="805"/>
        <w:gridCol w:w="835"/>
        <w:gridCol w:w="986"/>
        <w:gridCol w:w="787"/>
        <w:gridCol w:w="787"/>
        <w:gridCol w:w="835"/>
        <w:gridCol w:w="986"/>
        <w:gridCol w:w="787"/>
        <w:gridCol w:w="787"/>
      </w:tblGrid>
      <w:tr w:rsidR="006A0A0F" w:rsidRPr="006A0A0F" w:rsidTr="00296F0B">
        <w:trPr>
          <w:trHeight w:val="23"/>
          <w:jc w:val="center"/>
        </w:trPr>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16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существующее положение (расчетные значения)</w:t>
            </w:r>
          </w:p>
        </w:tc>
        <w:tc>
          <w:tcPr>
            <w:tcW w:w="3395" w:type="dxa"/>
            <w:gridSpan w:val="4"/>
            <w:tcBorders>
              <w:top w:val="single" w:sz="4" w:space="0" w:color="auto"/>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2022 г.</w:t>
            </w:r>
          </w:p>
        </w:tc>
        <w:tc>
          <w:tcPr>
            <w:tcW w:w="3395" w:type="dxa"/>
            <w:gridSpan w:val="4"/>
            <w:tcBorders>
              <w:top w:val="single" w:sz="4" w:space="0" w:color="auto"/>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прогноз 2032 г.</w:t>
            </w:r>
          </w:p>
        </w:tc>
      </w:tr>
      <w:tr w:rsidR="006A0A0F" w:rsidRPr="006A0A0F" w:rsidTr="00296F0B">
        <w:trPr>
          <w:trHeight w:val="23"/>
          <w:jc w:val="center"/>
        </w:trPr>
        <w:tc>
          <w:tcPr>
            <w:tcW w:w="9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p>
        </w:tc>
        <w:tc>
          <w:tcPr>
            <w:tcW w:w="83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80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Количество необходимых контейнеров, шт.</w:t>
            </w:r>
          </w:p>
        </w:tc>
        <w:tc>
          <w:tcPr>
            <w:tcW w:w="83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986"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Коэффициент неравномерности отходов</w:t>
            </w:r>
          </w:p>
        </w:tc>
        <w:tc>
          <w:tcPr>
            <w:tcW w:w="787"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Количество контейнеров, шт.</w:t>
            </w:r>
          </w:p>
        </w:tc>
        <w:tc>
          <w:tcPr>
            <w:tcW w:w="787"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Списочное кол-во контейнеров, шт.</w:t>
            </w:r>
          </w:p>
        </w:tc>
        <w:tc>
          <w:tcPr>
            <w:tcW w:w="83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986"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Коэффициент неравномерности отходов</w:t>
            </w:r>
          </w:p>
        </w:tc>
        <w:tc>
          <w:tcPr>
            <w:tcW w:w="787"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Количество контейнеров, шт.</w:t>
            </w:r>
          </w:p>
        </w:tc>
        <w:tc>
          <w:tcPr>
            <w:tcW w:w="787"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Списочное кол-во контейнеров, шт.</w:t>
            </w:r>
          </w:p>
        </w:tc>
      </w:tr>
      <w:tr w:rsidR="00296F0B" w:rsidRPr="006A0A0F" w:rsidTr="00296F0B">
        <w:trPr>
          <w:trHeight w:val="23"/>
          <w:jc w:val="center"/>
        </w:trPr>
        <w:tc>
          <w:tcPr>
            <w:tcW w:w="908"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83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578</w:t>
            </w:r>
          </w:p>
        </w:tc>
        <w:tc>
          <w:tcPr>
            <w:tcW w:w="80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3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636</w:t>
            </w:r>
          </w:p>
        </w:tc>
        <w:tc>
          <w:tcPr>
            <w:tcW w:w="986"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787"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787"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83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764</w:t>
            </w:r>
          </w:p>
        </w:tc>
        <w:tc>
          <w:tcPr>
            <w:tcW w:w="986"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787"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787"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r>
    </w:tbl>
    <w:p w:rsidR="0085040B" w:rsidRPr="006A0A0F" w:rsidRDefault="0085040B" w:rsidP="0085040B">
      <w:pPr>
        <w:pStyle w:val="a0"/>
        <w:numPr>
          <w:ilvl w:val="0"/>
          <w:numId w:val="0"/>
        </w:numPr>
        <w:jc w:val="left"/>
        <w:rPr>
          <w:rStyle w:val="TimesNewRoman12pt"/>
          <w:rFonts w:ascii="Arial" w:eastAsiaTheme="majorEastAsia" w:hAnsi="Arial" w:cs="Arial"/>
          <w:b/>
          <w:bCs w:val="0"/>
          <w:color w:val="auto"/>
          <w:spacing w:val="-10"/>
          <w:sz w:val="22"/>
          <w:szCs w:val="56"/>
        </w:rPr>
      </w:pPr>
    </w:p>
    <w:p w:rsidR="0085040B" w:rsidRPr="006A0A0F" w:rsidRDefault="0085040B" w:rsidP="0085040B">
      <w:pPr>
        <w:rPr>
          <w:color w:val="auto"/>
        </w:rPr>
      </w:pPr>
    </w:p>
    <w:p w:rsidR="0085040B" w:rsidRPr="006A0A0F" w:rsidRDefault="0085040B" w:rsidP="0085040B">
      <w:pPr>
        <w:rPr>
          <w:color w:val="auto"/>
        </w:rPr>
      </w:pPr>
    </w:p>
    <w:p w:rsidR="0085040B" w:rsidRPr="006A0A0F" w:rsidRDefault="0085040B" w:rsidP="0085040B">
      <w:pPr>
        <w:rPr>
          <w:color w:val="auto"/>
        </w:rPr>
      </w:pPr>
    </w:p>
    <w:p w:rsidR="0085040B" w:rsidRPr="006A0A0F" w:rsidRDefault="0085040B" w:rsidP="0085040B">
      <w:pPr>
        <w:rPr>
          <w:color w:val="auto"/>
        </w:rPr>
      </w:pPr>
    </w:p>
    <w:p w:rsidR="001E0C47" w:rsidRPr="006A0A0F" w:rsidRDefault="001E0C47" w:rsidP="001E0C47">
      <w:pPr>
        <w:pStyle w:val="a0"/>
        <w:rPr>
          <w:rStyle w:val="TimesNewRoman12pt"/>
          <w:rFonts w:ascii="Arial" w:eastAsiaTheme="majorEastAsia" w:hAnsi="Arial" w:cs="Arial"/>
          <w:b/>
          <w:bCs w:val="0"/>
          <w:color w:val="auto"/>
          <w:spacing w:val="-10"/>
          <w:sz w:val="22"/>
          <w:szCs w:val="56"/>
        </w:rPr>
      </w:pPr>
      <w:r w:rsidRPr="006A0A0F">
        <w:rPr>
          <w:rStyle w:val="TimesNewRoman12pt"/>
          <w:rFonts w:ascii="Arial" w:eastAsiaTheme="majorEastAsia" w:hAnsi="Arial" w:cs="Arial"/>
          <w:b/>
          <w:bCs w:val="0"/>
          <w:color w:val="auto"/>
          <w:spacing w:val="-10"/>
          <w:sz w:val="22"/>
          <w:szCs w:val="56"/>
        </w:rPr>
        <w:t>Расчет необходимого числа бункеров для КГО (</w:t>
      </w:r>
      <w:r w:rsidRPr="006A0A0F">
        <w:rPr>
          <w:rFonts w:cs="Arial"/>
          <w:color w:val="auto"/>
        </w:rPr>
        <w:t>V</w:t>
      </w:r>
      <w:r w:rsidRPr="006A0A0F">
        <w:rPr>
          <w:rStyle w:val="TimesNewRoman12pt"/>
          <w:rFonts w:ascii="Arial" w:eastAsiaTheme="majorEastAsia" w:hAnsi="Arial" w:cs="Arial"/>
          <w:b/>
          <w:bCs w:val="0"/>
          <w:color w:val="auto"/>
          <w:spacing w:val="-10"/>
          <w:sz w:val="22"/>
          <w:szCs w:val="56"/>
        </w:rPr>
        <w:t xml:space="preserve"> =8м³)</w:t>
      </w:r>
    </w:p>
    <w:tbl>
      <w:tblPr>
        <w:tblW w:w="0" w:type="auto"/>
        <w:jc w:val="center"/>
        <w:tblLayout w:type="fixed"/>
        <w:tblCellMar>
          <w:left w:w="28" w:type="dxa"/>
          <w:right w:w="28" w:type="dxa"/>
        </w:tblCellMar>
        <w:tblLook w:val="04A0" w:firstRow="1" w:lastRow="0" w:firstColumn="1" w:lastColumn="0" w:noHBand="0" w:noVBand="1"/>
      </w:tblPr>
      <w:tblGrid>
        <w:gridCol w:w="928"/>
        <w:gridCol w:w="854"/>
        <w:gridCol w:w="855"/>
        <w:gridCol w:w="651"/>
        <w:gridCol w:w="855"/>
        <w:gridCol w:w="855"/>
        <w:gridCol w:w="664"/>
        <w:gridCol w:w="651"/>
        <w:gridCol w:w="855"/>
        <w:gridCol w:w="855"/>
        <w:gridCol w:w="664"/>
        <w:gridCol w:w="651"/>
      </w:tblGrid>
      <w:tr w:rsidR="006A0A0F" w:rsidRPr="006A0A0F" w:rsidTr="00296F0B">
        <w:trPr>
          <w:trHeight w:val="23"/>
          <w:jc w:val="center"/>
        </w:trPr>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2360" w:type="dxa"/>
            <w:gridSpan w:val="3"/>
            <w:tcBorders>
              <w:top w:val="single" w:sz="4" w:space="0" w:color="auto"/>
              <w:left w:val="nil"/>
              <w:bottom w:val="single" w:sz="4" w:space="0" w:color="auto"/>
              <w:right w:val="single" w:sz="4" w:space="0" w:color="000000"/>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существующее положение (расчетные значения)</w:t>
            </w:r>
          </w:p>
        </w:tc>
        <w:tc>
          <w:tcPr>
            <w:tcW w:w="3025" w:type="dxa"/>
            <w:gridSpan w:val="4"/>
            <w:tcBorders>
              <w:top w:val="single" w:sz="4" w:space="0" w:color="auto"/>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2022 г.</w:t>
            </w:r>
          </w:p>
        </w:tc>
        <w:tc>
          <w:tcPr>
            <w:tcW w:w="3025" w:type="dxa"/>
            <w:gridSpan w:val="4"/>
            <w:tcBorders>
              <w:top w:val="single" w:sz="4" w:space="0" w:color="auto"/>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прогноз 2032 г.</w:t>
            </w:r>
          </w:p>
        </w:tc>
      </w:tr>
      <w:tr w:rsidR="006A0A0F" w:rsidRPr="006A0A0F" w:rsidTr="00296F0B">
        <w:trPr>
          <w:trHeight w:val="23"/>
          <w:jc w:val="center"/>
        </w:trPr>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p>
        </w:tc>
        <w:tc>
          <w:tcPr>
            <w:tcW w:w="854"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КГО, м³/неделя</w:t>
            </w:r>
          </w:p>
        </w:tc>
        <w:tc>
          <w:tcPr>
            <w:tcW w:w="65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Кол-во бункеров, шт. </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м³/сут</w:t>
            </w:r>
          </w:p>
        </w:tc>
        <w:tc>
          <w:tcPr>
            <w:tcW w:w="664"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КГО, м³/неделя</w:t>
            </w:r>
          </w:p>
        </w:tc>
        <w:tc>
          <w:tcPr>
            <w:tcW w:w="65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Кол-во бункеров, шт. </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м³/сут</w:t>
            </w:r>
          </w:p>
        </w:tc>
        <w:tc>
          <w:tcPr>
            <w:tcW w:w="664"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КГО, м³/неделя</w:t>
            </w:r>
          </w:p>
        </w:tc>
        <w:tc>
          <w:tcPr>
            <w:tcW w:w="65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Кол-во бункеров, шт. </w:t>
            </w:r>
          </w:p>
        </w:tc>
      </w:tr>
      <w:tr w:rsidR="006A0A0F" w:rsidRPr="006A0A0F" w:rsidTr="00296F0B">
        <w:trPr>
          <w:trHeight w:val="23"/>
          <w:jc w:val="center"/>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296F0B" w:rsidRPr="006A0A0F" w:rsidRDefault="00296F0B" w:rsidP="00296F0B">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854"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2072</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65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2453</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6,7</w:t>
            </w:r>
          </w:p>
        </w:tc>
        <w:tc>
          <w:tcPr>
            <w:tcW w:w="664"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65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3085</w:t>
            </w:r>
          </w:p>
        </w:tc>
        <w:tc>
          <w:tcPr>
            <w:tcW w:w="855"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8,5</w:t>
            </w:r>
          </w:p>
        </w:tc>
        <w:tc>
          <w:tcPr>
            <w:tcW w:w="664"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w:t>
            </w:r>
          </w:p>
        </w:tc>
        <w:tc>
          <w:tcPr>
            <w:tcW w:w="651" w:type="dxa"/>
            <w:tcBorders>
              <w:top w:val="nil"/>
              <w:left w:val="nil"/>
              <w:bottom w:val="single" w:sz="4" w:space="0" w:color="auto"/>
              <w:right w:val="single" w:sz="4" w:space="0" w:color="auto"/>
            </w:tcBorders>
            <w:shd w:val="clear" w:color="auto" w:fill="auto"/>
            <w:vAlign w:val="center"/>
            <w:hideMark/>
          </w:tcPr>
          <w:p w:rsidR="00296F0B" w:rsidRPr="006A0A0F" w:rsidRDefault="00296F0B" w:rsidP="00296F0B">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bl>
    <w:p w:rsidR="001E0C47" w:rsidRPr="006A0A0F" w:rsidRDefault="001E0C47" w:rsidP="001E0C47">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 xml:space="preserve">Расчет нормативного количества контейнерных площадок на первую очередь и расчетный срок в </w:t>
      </w:r>
      <w:r w:rsidR="0043032D" w:rsidRPr="006A0A0F">
        <w:rPr>
          <w:rFonts w:ascii="Arial" w:hAnsi="Arial" w:cs="Arial"/>
          <w:b w:val="0"/>
          <w:color w:val="auto"/>
          <w:sz w:val="24"/>
          <w:szCs w:val="24"/>
        </w:rPr>
        <w:t>Юрьево-Девичьевском</w:t>
      </w:r>
      <w:r w:rsidR="008C06D4" w:rsidRPr="006A0A0F">
        <w:rPr>
          <w:rFonts w:ascii="Arial" w:hAnsi="Arial" w:cs="Arial"/>
          <w:b w:val="0"/>
          <w:color w:val="auto"/>
          <w:sz w:val="24"/>
          <w:szCs w:val="24"/>
        </w:rPr>
        <w:t xml:space="preserve"> сельском поселении </w:t>
      </w:r>
      <w:r w:rsidR="00F2136B" w:rsidRPr="006A0A0F">
        <w:rPr>
          <w:rFonts w:ascii="Arial" w:hAnsi="Arial" w:cs="Arial"/>
          <w:b w:val="0"/>
          <w:color w:val="auto"/>
          <w:sz w:val="24"/>
          <w:szCs w:val="24"/>
        </w:rPr>
        <w:t>приведен в таблице</w:t>
      </w:r>
      <w:r w:rsidRPr="006A0A0F">
        <w:rPr>
          <w:rFonts w:ascii="Arial" w:hAnsi="Arial" w:cs="Arial"/>
          <w:b w:val="0"/>
          <w:color w:val="auto"/>
          <w:sz w:val="24"/>
          <w:szCs w:val="24"/>
        </w:rPr>
        <w:t>.</w:t>
      </w:r>
    </w:p>
    <w:p w:rsidR="001E0C47" w:rsidRPr="006A0A0F" w:rsidRDefault="001E0C47" w:rsidP="001E0C47">
      <w:pPr>
        <w:pStyle w:val="a0"/>
        <w:rPr>
          <w:rStyle w:val="TimesNewRoman12pt0"/>
          <w:rFonts w:ascii="Arial" w:eastAsiaTheme="majorEastAsia" w:hAnsi="Arial" w:cs="Arial"/>
          <w:b/>
          <w:bCs w:val="0"/>
          <w:color w:val="auto"/>
          <w:spacing w:val="-10"/>
          <w:sz w:val="22"/>
          <w:szCs w:val="56"/>
          <w:u w:val="none"/>
        </w:rPr>
      </w:pPr>
      <w:r w:rsidRPr="006A0A0F">
        <w:rPr>
          <w:rStyle w:val="TimesNewRoman12pt0"/>
          <w:rFonts w:ascii="Arial" w:eastAsiaTheme="majorEastAsia" w:hAnsi="Arial" w:cs="Arial"/>
          <w:b/>
          <w:bCs w:val="0"/>
          <w:color w:val="auto"/>
          <w:spacing w:val="-10"/>
          <w:sz w:val="22"/>
          <w:szCs w:val="56"/>
          <w:u w:val="none"/>
        </w:rPr>
        <w:t>Расчет необходимого числа контейнерных площадок для контейнеров (V=0,75)</w:t>
      </w:r>
    </w:p>
    <w:tbl>
      <w:tblPr>
        <w:tblW w:w="0" w:type="auto"/>
        <w:jc w:val="center"/>
        <w:tblLayout w:type="fixed"/>
        <w:tblCellMar>
          <w:left w:w="28" w:type="dxa"/>
          <w:right w:w="28" w:type="dxa"/>
        </w:tblCellMar>
        <w:tblLook w:val="04A0" w:firstRow="1" w:lastRow="0" w:firstColumn="1" w:lastColumn="0" w:noHBand="0" w:noVBand="1"/>
      </w:tblPr>
      <w:tblGrid>
        <w:gridCol w:w="1056"/>
        <w:gridCol w:w="932"/>
        <w:gridCol w:w="740"/>
        <w:gridCol w:w="879"/>
        <w:gridCol w:w="879"/>
        <w:gridCol w:w="807"/>
        <w:gridCol w:w="740"/>
        <w:gridCol w:w="879"/>
        <w:gridCol w:w="879"/>
        <w:gridCol w:w="807"/>
        <w:gridCol w:w="740"/>
      </w:tblGrid>
      <w:tr w:rsidR="006A0A0F" w:rsidRPr="006A0A0F" w:rsidTr="00D95582">
        <w:trPr>
          <w:trHeight w:val="23"/>
          <w:jc w:val="center"/>
        </w:trPr>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bookmarkStart w:id="56" w:name="_Toc473641529"/>
            <w:r w:rsidRPr="006A0A0F">
              <w:rPr>
                <w:rFonts w:ascii="Arial" w:eastAsia="Times New Roman" w:hAnsi="Arial" w:cs="Arial"/>
                <w:color w:val="auto"/>
                <w:sz w:val="18"/>
                <w:szCs w:val="22"/>
                <w:lang w:bidi="ar-SA"/>
              </w:rPr>
              <w:t>Муниципальное образование</w:t>
            </w:r>
          </w:p>
        </w:tc>
        <w:tc>
          <w:tcPr>
            <w:tcW w:w="167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На существующее положение (расчетные значения)</w:t>
            </w:r>
          </w:p>
        </w:tc>
        <w:tc>
          <w:tcPr>
            <w:tcW w:w="3305" w:type="dxa"/>
            <w:gridSpan w:val="4"/>
            <w:tcBorders>
              <w:top w:val="single" w:sz="4" w:space="0" w:color="auto"/>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2022 г.</w:t>
            </w:r>
          </w:p>
        </w:tc>
        <w:tc>
          <w:tcPr>
            <w:tcW w:w="3305" w:type="dxa"/>
            <w:gridSpan w:val="4"/>
            <w:tcBorders>
              <w:top w:val="single" w:sz="4" w:space="0" w:color="auto"/>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прогноз 2032 г.</w:t>
            </w:r>
          </w:p>
        </w:tc>
      </w:tr>
      <w:tr w:rsidR="006A0A0F" w:rsidRPr="006A0A0F" w:rsidTr="00D95582">
        <w:trPr>
          <w:trHeight w:val="23"/>
          <w:jc w:val="center"/>
        </w:trPr>
        <w:tc>
          <w:tcPr>
            <w:tcW w:w="10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5582" w:rsidRPr="006A0A0F" w:rsidRDefault="00D95582" w:rsidP="00D95582">
            <w:pPr>
              <w:widowControl/>
              <w:rPr>
                <w:rFonts w:ascii="Arial" w:eastAsia="Times New Roman" w:hAnsi="Arial" w:cs="Arial"/>
                <w:color w:val="auto"/>
                <w:sz w:val="18"/>
                <w:szCs w:val="22"/>
                <w:lang w:bidi="ar-SA"/>
              </w:rPr>
            </w:pPr>
          </w:p>
        </w:tc>
        <w:tc>
          <w:tcPr>
            <w:tcW w:w="932"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необходимых контейнеров, шт.</w:t>
            </w:r>
          </w:p>
        </w:tc>
        <w:tc>
          <w:tcPr>
            <w:tcW w:w="740"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площадок , шт.</w:t>
            </w:r>
          </w:p>
        </w:tc>
        <w:tc>
          <w:tcPr>
            <w:tcW w:w="879"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контейнеров для населения, шт.</w:t>
            </w:r>
          </w:p>
        </w:tc>
        <w:tc>
          <w:tcPr>
            <w:tcW w:w="879"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контейнеров для соц-ой инфр-ры, шт</w:t>
            </w:r>
          </w:p>
        </w:tc>
        <w:tc>
          <w:tcPr>
            <w:tcW w:w="807"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площадок для населения, шт.</w:t>
            </w:r>
          </w:p>
        </w:tc>
        <w:tc>
          <w:tcPr>
            <w:tcW w:w="740"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площадок для соц-ой инфр- ры, шт.</w:t>
            </w:r>
          </w:p>
        </w:tc>
        <w:tc>
          <w:tcPr>
            <w:tcW w:w="879"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контейнеров для населения, шт.</w:t>
            </w:r>
          </w:p>
        </w:tc>
        <w:tc>
          <w:tcPr>
            <w:tcW w:w="879"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контейнеров для соц-ой инфр-ры, шт</w:t>
            </w:r>
          </w:p>
        </w:tc>
        <w:tc>
          <w:tcPr>
            <w:tcW w:w="807"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площадок для населения, шт.</w:t>
            </w:r>
          </w:p>
        </w:tc>
        <w:tc>
          <w:tcPr>
            <w:tcW w:w="740"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Кол-во площадок для соц-ой инфр- ры, шт.</w:t>
            </w:r>
          </w:p>
        </w:tc>
      </w:tr>
      <w:tr w:rsidR="006A0A0F" w:rsidRPr="006A0A0F" w:rsidTr="00D95582">
        <w:trPr>
          <w:trHeight w:val="23"/>
          <w:jc w:val="center"/>
        </w:trPr>
        <w:tc>
          <w:tcPr>
            <w:tcW w:w="1056" w:type="dxa"/>
            <w:tcBorders>
              <w:top w:val="nil"/>
              <w:left w:val="single" w:sz="4" w:space="0" w:color="auto"/>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Юрьево-Девичьевское сельское поселение</w:t>
            </w:r>
          </w:p>
        </w:tc>
        <w:tc>
          <w:tcPr>
            <w:tcW w:w="932"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28</w:t>
            </w:r>
          </w:p>
        </w:tc>
        <w:tc>
          <w:tcPr>
            <w:tcW w:w="740"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23</w:t>
            </w:r>
          </w:p>
        </w:tc>
        <w:tc>
          <w:tcPr>
            <w:tcW w:w="879"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31</w:t>
            </w:r>
          </w:p>
        </w:tc>
        <w:tc>
          <w:tcPr>
            <w:tcW w:w="879"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4</w:t>
            </w:r>
          </w:p>
        </w:tc>
        <w:tc>
          <w:tcPr>
            <w:tcW w:w="807"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24</w:t>
            </w:r>
          </w:p>
        </w:tc>
        <w:tc>
          <w:tcPr>
            <w:tcW w:w="740"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2</w:t>
            </w:r>
          </w:p>
        </w:tc>
        <w:tc>
          <w:tcPr>
            <w:tcW w:w="879"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33</w:t>
            </w:r>
          </w:p>
        </w:tc>
        <w:tc>
          <w:tcPr>
            <w:tcW w:w="879"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4</w:t>
            </w:r>
          </w:p>
        </w:tc>
        <w:tc>
          <w:tcPr>
            <w:tcW w:w="807"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26</w:t>
            </w:r>
          </w:p>
        </w:tc>
        <w:tc>
          <w:tcPr>
            <w:tcW w:w="740" w:type="dxa"/>
            <w:tcBorders>
              <w:top w:val="nil"/>
              <w:left w:val="nil"/>
              <w:bottom w:val="single" w:sz="4" w:space="0" w:color="auto"/>
              <w:right w:val="single" w:sz="4" w:space="0" w:color="auto"/>
            </w:tcBorders>
            <w:shd w:val="clear" w:color="auto" w:fill="auto"/>
            <w:vAlign w:val="center"/>
            <w:hideMark/>
          </w:tcPr>
          <w:p w:rsidR="00D95582" w:rsidRPr="006A0A0F" w:rsidRDefault="00D95582" w:rsidP="00D95582">
            <w:pPr>
              <w:widowControl/>
              <w:jc w:val="center"/>
              <w:rPr>
                <w:rFonts w:ascii="Arial" w:eastAsia="Times New Roman" w:hAnsi="Arial" w:cs="Arial"/>
                <w:color w:val="auto"/>
                <w:sz w:val="18"/>
                <w:szCs w:val="22"/>
                <w:lang w:bidi="ar-SA"/>
              </w:rPr>
            </w:pPr>
            <w:r w:rsidRPr="006A0A0F">
              <w:rPr>
                <w:rFonts w:ascii="Arial" w:eastAsia="Times New Roman" w:hAnsi="Arial" w:cs="Arial"/>
                <w:color w:val="auto"/>
                <w:sz w:val="18"/>
                <w:szCs w:val="22"/>
                <w:lang w:bidi="ar-SA"/>
              </w:rPr>
              <w:t>2</w:t>
            </w:r>
          </w:p>
        </w:tc>
      </w:tr>
    </w:tbl>
    <w:p w:rsidR="006371E7" w:rsidRPr="006A0A0F" w:rsidRDefault="00B90AC9" w:rsidP="00C96235">
      <w:pPr>
        <w:pStyle w:val="3"/>
        <w:rPr>
          <w:rFonts w:cs="Arial"/>
          <w:color w:val="auto"/>
        </w:rPr>
      </w:pPr>
      <w:r w:rsidRPr="006A0A0F">
        <w:rPr>
          <w:rFonts w:cs="Arial"/>
          <w:color w:val="auto"/>
        </w:rPr>
        <w:t>Мероприятия по мойке и дезинфекции мусоросборников и мусоровозного транспорта</w:t>
      </w:r>
      <w:bookmarkEnd w:id="56"/>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Одним из важнейших звеньев планово-регулярной очистки домовладений является мойка, а при необходимости и дезинфекция контейнеров.</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w:t>
      </w:r>
    </w:p>
    <w:p w:rsidR="006371E7" w:rsidRPr="006A0A0F" w:rsidRDefault="00B90AC9" w:rsidP="007B1DCA">
      <w:pPr>
        <w:pStyle w:val="62"/>
        <w:shd w:val="clear" w:color="auto" w:fill="auto"/>
        <w:spacing w:line="276" w:lineRule="auto"/>
        <w:ind w:firstLine="580"/>
        <w:jc w:val="both"/>
        <w:rPr>
          <w:rFonts w:ascii="Arial" w:hAnsi="Arial" w:cs="Arial"/>
          <w:b w:val="0"/>
          <w:color w:val="auto"/>
          <w:sz w:val="24"/>
          <w:szCs w:val="24"/>
        </w:rPr>
      </w:pPr>
      <w:r w:rsidRPr="006A0A0F">
        <w:rPr>
          <w:rFonts w:ascii="Arial" w:hAnsi="Arial" w:cs="Arial"/>
          <w:b w:val="0"/>
          <w:color w:val="auto"/>
          <w:sz w:val="24"/>
          <w:szCs w:val="24"/>
        </w:rPr>
        <w:t>Для удаления налипших отходов, контейнеры необходимо мыть, что предписывается СанПиН 42-128-4690-88.</w:t>
      </w:r>
    </w:p>
    <w:p w:rsidR="006371E7" w:rsidRPr="006A0A0F" w:rsidRDefault="00B90AC9" w:rsidP="007B1DCA">
      <w:pPr>
        <w:pStyle w:val="62"/>
        <w:shd w:val="clear" w:color="auto" w:fill="auto"/>
        <w:spacing w:line="276" w:lineRule="auto"/>
        <w:ind w:firstLine="580"/>
        <w:jc w:val="both"/>
        <w:rPr>
          <w:rFonts w:ascii="Arial" w:hAnsi="Arial" w:cs="Arial"/>
          <w:b w:val="0"/>
          <w:color w:val="auto"/>
          <w:sz w:val="24"/>
          <w:szCs w:val="24"/>
        </w:rPr>
      </w:pPr>
      <w:r w:rsidRPr="006A0A0F">
        <w:rPr>
          <w:rFonts w:ascii="Arial" w:hAnsi="Arial" w:cs="Arial"/>
          <w:b w:val="0"/>
          <w:color w:val="auto"/>
          <w:sz w:val="24"/>
          <w:szCs w:val="24"/>
        </w:rPr>
        <w:t>Дезинфекция и мойка контейнеров осуществляется один раз в 10 дней на месте их размещения эксплуатирующими организациями.</w:t>
      </w:r>
    </w:p>
    <w:p w:rsidR="006371E7" w:rsidRPr="006A0A0F" w:rsidRDefault="00B90AC9" w:rsidP="007B1DCA">
      <w:pPr>
        <w:pStyle w:val="62"/>
        <w:shd w:val="clear" w:color="auto" w:fill="auto"/>
        <w:spacing w:line="276" w:lineRule="auto"/>
        <w:ind w:firstLine="600"/>
        <w:jc w:val="both"/>
        <w:rPr>
          <w:rFonts w:ascii="Arial" w:hAnsi="Arial" w:cs="Arial"/>
          <w:b w:val="0"/>
          <w:color w:val="auto"/>
          <w:sz w:val="24"/>
          <w:szCs w:val="24"/>
        </w:rPr>
      </w:pPr>
      <w:r w:rsidRPr="006A0A0F">
        <w:rPr>
          <w:rFonts w:ascii="Arial" w:hAnsi="Arial" w:cs="Arial"/>
          <w:b w:val="0"/>
          <w:color w:val="auto"/>
          <w:sz w:val="24"/>
          <w:szCs w:val="24"/>
        </w:rPr>
        <w:t>Обязанность мойки и дезинфицирования контейнеров лежит на их собственниках (жителей многоквартирных домов, домовладельцах), организаций и предприятий, а также организаций, осуществляющих сбор и вывоз ТБО.</w:t>
      </w:r>
    </w:p>
    <w:p w:rsidR="006371E7" w:rsidRPr="006A0A0F" w:rsidRDefault="00B90AC9" w:rsidP="00FC07D4">
      <w:pPr>
        <w:pStyle w:val="3"/>
        <w:rPr>
          <w:rFonts w:cs="Arial"/>
          <w:color w:val="auto"/>
        </w:rPr>
      </w:pPr>
      <w:bookmarkStart w:id="57" w:name="_Toc473641530"/>
      <w:r w:rsidRPr="006A0A0F">
        <w:rPr>
          <w:rFonts w:cs="Arial"/>
          <w:color w:val="auto"/>
        </w:rPr>
        <w:t>Рекомендации по расстановке урн</w:t>
      </w:r>
      <w:bookmarkEnd w:id="57"/>
    </w:p>
    <w:p w:rsidR="006371E7" w:rsidRPr="006A0A0F" w:rsidRDefault="00B90AC9" w:rsidP="007B1DCA">
      <w:pPr>
        <w:pStyle w:val="23"/>
        <w:shd w:val="clear" w:color="auto" w:fill="auto"/>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На всех площадях и улицах, в садах, парках, на вокзалах, рынках, остановках общественного транспорта, у входов в административные здания, объекты торговли, общественного питания, бытового обслуживания, культуры и спорта, здравоохранения, образования, местах потенциального скопления людей и других местах должны быть выставлены в достаточном количестве урны.</w:t>
      </w:r>
    </w:p>
    <w:p w:rsidR="006371E7" w:rsidRPr="006A0A0F" w:rsidRDefault="00B90AC9" w:rsidP="00A9395A">
      <w:pPr>
        <w:pStyle w:val="2"/>
      </w:pPr>
      <w:bookmarkStart w:id="58" w:name="bookmark27"/>
      <w:bookmarkStart w:id="59" w:name="_Toc473641531"/>
      <w:r w:rsidRPr="006A0A0F">
        <w:t>Определение необходимого количеств</w:t>
      </w:r>
      <w:r w:rsidR="0048030B" w:rsidRPr="006A0A0F">
        <w:t>а мусоровозного транспорта и му</w:t>
      </w:r>
      <w:r w:rsidRPr="006A0A0F">
        <w:t>соросборников на первую очередь (</w:t>
      </w:r>
      <w:r w:rsidR="001D0B51" w:rsidRPr="006A0A0F">
        <w:t>2022</w:t>
      </w:r>
      <w:r w:rsidR="0048030B" w:rsidRPr="006A0A0F">
        <w:t xml:space="preserve"> год</w:t>
      </w:r>
      <w:r w:rsidRPr="006A0A0F">
        <w:t>) и расчетный срок (</w:t>
      </w:r>
      <w:r w:rsidR="001D0B51" w:rsidRPr="006A0A0F">
        <w:t>2032</w:t>
      </w:r>
      <w:r w:rsidR="0048030B" w:rsidRPr="006A0A0F">
        <w:t xml:space="preserve"> год</w:t>
      </w:r>
      <w:r w:rsidRPr="006A0A0F">
        <w:t>)</w:t>
      </w:r>
      <w:bookmarkEnd w:id="58"/>
      <w:bookmarkEnd w:id="59"/>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Начальное звено в технологической цепочке утилизации ТБО - специальные мобильные установки, называемые мусоровозами. У них может быть различное назначение, в соответствии с которым их комплектуют всевозможным оборудованием. В большинстве случаев в качестве транспортной базы применяются двухосные или трехосные шасси стандартных грузовиков, доработанные под монтаж специальных надстроек и оборудования. Такой подход объясняется высокими показателями технической и экономической эффективности. </w:t>
      </w:r>
    </w:p>
    <w:p w:rsidR="000E2A62" w:rsidRPr="006A0A0F" w:rsidRDefault="000E2A62"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Для применения а </w:t>
      </w:r>
      <w:r w:rsidR="0043032D" w:rsidRPr="006A0A0F">
        <w:rPr>
          <w:rFonts w:ascii="Arial" w:hAnsi="Arial" w:cs="Arial"/>
          <w:b w:val="0"/>
          <w:color w:val="auto"/>
          <w:sz w:val="24"/>
          <w:szCs w:val="24"/>
        </w:rPr>
        <w:t>Юрьево-Девичьевском</w:t>
      </w:r>
      <w:r w:rsidR="008C06D4" w:rsidRPr="006A0A0F">
        <w:rPr>
          <w:rFonts w:ascii="Arial" w:hAnsi="Arial" w:cs="Arial"/>
          <w:b w:val="0"/>
          <w:color w:val="auto"/>
          <w:sz w:val="24"/>
          <w:szCs w:val="24"/>
        </w:rPr>
        <w:t xml:space="preserve"> сельском поселении </w:t>
      </w:r>
      <w:r w:rsidRPr="006A0A0F">
        <w:rPr>
          <w:rFonts w:ascii="Arial" w:hAnsi="Arial" w:cs="Arial"/>
          <w:b w:val="0"/>
          <w:color w:val="auto"/>
          <w:sz w:val="24"/>
          <w:szCs w:val="24"/>
        </w:rPr>
        <w:t xml:space="preserve">предлагаются </w:t>
      </w:r>
      <w:r w:rsidR="00B90AC9" w:rsidRPr="006A0A0F">
        <w:rPr>
          <w:rFonts w:ascii="Arial" w:hAnsi="Arial" w:cs="Arial"/>
          <w:b w:val="0"/>
          <w:color w:val="auto"/>
          <w:sz w:val="24"/>
          <w:szCs w:val="24"/>
        </w:rPr>
        <w:t>мусоровоз</w:t>
      </w:r>
      <w:r w:rsidRPr="006A0A0F">
        <w:rPr>
          <w:rFonts w:ascii="Arial" w:hAnsi="Arial" w:cs="Arial"/>
          <w:b w:val="0"/>
          <w:color w:val="auto"/>
          <w:sz w:val="24"/>
          <w:szCs w:val="24"/>
        </w:rPr>
        <w:t>ы</w:t>
      </w:r>
      <w:r w:rsidR="00B90AC9" w:rsidRPr="006A0A0F">
        <w:rPr>
          <w:rFonts w:ascii="Arial" w:hAnsi="Arial" w:cs="Arial"/>
          <w:b w:val="0"/>
          <w:color w:val="auto"/>
          <w:sz w:val="24"/>
          <w:szCs w:val="24"/>
        </w:rPr>
        <w:t xml:space="preserve"> </w:t>
      </w:r>
      <w:r w:rsidR="00B90AC9" w:rsidRPr="006A0A0F">
        <w:rPr>
          <w:rStyle w:val="63"/>
          <w:rFonts w:ascii="Arial" w:hAnsi="Arial" w:cs="Arial"/>
          <w:bCs/>
          <w:color w:val="auto"/>
          <w:sz w:val="24"/>
          <w:szCs w:val="24"/>
          <w:u w:val="none"/>
        </w:rPr>
        <w:t>с боковым расположением погрузочного механизма</w:t>
      </w:r>
      <w:r w:rsidR="00B90AC9" w:rsidRPr="006A0A0F">
        <w:rPr>
          <w:rFonts w:ascii="Arial" w:hAnsi="Arial" w:cs="Arial"/>
          <w:b w:val="0"/>
          <w:color w:val="auto"/>
          <w:sz w:val="24"/>
          <w:szCs w:val="24"/>
        </w:rPr>
        <w:t xml:space="preserve">. </w:t>
      </w:r>
    </w:p>
    <w:p w:rsidR="000E2A62" w:rsidRPr="006A0A0F" w:rsidRDefault="000E2A62" w:rsidP="003A0073">
      <w:pPr>
        <w:pStyle w:val="a0"/>
        <w:numPr>
          <w:ilvl w:val="0"/>
          <w:numId w:val="0"/>
        </w:numPr>
        <w:rPr>
          <w:rFonts w:cs="Arial"/>
          <w:color w:val="auto"/>
        </w:rPr>
      </w:pPr>
      <w:r w:rsidRPr="006A0A0F">
        <w:rPr>
          <w:rFonts w:cs="Arial"/>
          <w:noProof/>
          <w:color w:val="auto"/>
          <w:lang w:bidi="ar-SA"/>
        </w:rPr>
        <w:drawing>
          <wp:inline distT="0" distB="0" distL="0" distR="0" wp14:anchorId="00897F7E" wp14:editId="35ECAF55">
            <wp:extent cx="1915200" cy="1058400"/>
            <wp:effectExtent l="0" t="0" r="0" b="8890"/>
            <wp:docPr id="83" name="Рисунок 18" descr="C:\Users\Home\AppData\Local\Temp\ABBYY\PDFTransform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AppData\Local\Temp\ABBYY\PDFTransformer\12.00\media\image3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5200" cy="1058400"/>
                    </a:xfrm>
                    <a:prstGeom prst="rect">
                      <a:avLst/>
                    </a:prstGeom>
                    <a:noFill/>
                    <a:ln>
                      <a:noFill/>
                    </a:ln>
                  </pic:spPr>
                </pic:pic>
              </a:graphicData>
            </a:graphic>
          </wp:inline>
        </w:drawing>
      </w:r>
      <w:r w:rsidRPr="006A0A0F">
        <w:rPr>
          <w:rFonts w:cs="Arial"/>
          <w:color w:val="auto"/>
        </w:rPr>
        <w:t xml:space="preserve"> </w:t>
      </w:r>
    </w:p>
    <w:p w:rsidR="000E2A62" w:rsidRPr="006A0A0F" w:rsidRDefault="000E2A62" w:rsidP="00A9395A">
      <w:pPr>
        <w:pStyle w:val="a"/>
      </w:pPr>
      <w:r w:rsidRPr="006A0A0F">
        <w:t>Кузовной мусоровоз с боковой загрузкой кузова манипулятором</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Эти установки предназначены для механизированного сбора бытовых отходов из стандартных контейнеров. Мусор уплотняется в кузове при помощи периодически перемещающейся от передней стенки к заднему борту толкающей плиты. Она же, наряду с опрокидыванием кузова, обеспечивает выгрузку бытовых отходов, доставленных на полигон или мусороперегрузочную станцию. </w:t>
      </w:r>
    </w:p>
    <w:p w:rsidR="000E2A62" w:rsidRPr="006A0A0F" w:rsidRDefault="000E2A62" w:rsidP="003A0073">
      <w:pPr>
        <w:pStyle w:val="a0"/>
        <w:rPr>
          <w:rFonts w:cs="Arial"/>
          <w:color w:val="auto"/>
        </w:rPr>
      </w:pPr>
      <w:r w:rsidRPr="006A0A0F">
        <w:rPr>
          <w:rFonts w:cs="Arial"/>
          <w:color w:val="auto"/>
        </w:rPr>
        <w:t>Технические характеристики кузовных мусоровозов с боковой загрузкой</w:t>
      </w:r>
    </w:p>
    <w:tbl>
      <w:tblPr>
        <w:tblW w:w="0" w:type="auto"/>
        <w:jc w:val="center"/>
        <w:tblLayout w:type="fixed"/>
        <w:tblCellMar>
          <w:left w:w="28" w:type="dxa"/>
          <w:right w:w="28" w:type="dxa"/>
        </w:tblCellMar>
        <w:tblLook w:val="04A0" w:firstRow="1" w:lastRow="0" w:firstColumn="1" w:lastColumn="0" w:noHBand="0" w:noVBand="1"/>
      </w:tblPr>
      <w:tblGrid>
        <w:gridCol w:w="2221"/>
        <w:gridCol w:w="1419"/>
        <w:gridCol w:w="1419"/>
        <w:gridCol w:w="1414"/>
        <w:gridCol w:w="1419"/>
        <w:gridCol w:w="1446"/>
      </w:tblGrid>
      <w:tr w:rsidR="006A0A0F" w:rsidRPr="006A0A0F" w:rsidTr="008A50E6">
        <w:trPr>
          <w:trHeight w:val="23"/>
          <w:tblHeader/>
          <w:jc w:val="center"/>
        </w:trPr>
        <w:tc>
          <w:tcPr>
            <w:tcW w:w="2221" w:type="dxa"/>
            <w:vMerge w:val="restart"/>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2"/>
                <w:rFonts w:ascii="Arial" w:hAnsi="Arial" w:cs="Arial"/>
                <w:b w:val="0"/>
                <w:color w:val="auto"/>
                <w:sz w:val="20"/>
                <w:szCs w:val="24"/>
              </w:rPr>
              <w:t>Характеристики</w:t>
            </w:r>
          </w:p>
        </w:tc>
        <w:tc>
          <w:tcPr>
            <w:tcW w:w="7117" w:type="dxa"/>
            <w:gridSpan w:val="5"/>
            <w:tcBorders>
              <w:top w:val="single" w:sz="4" w:space="0" w:color="auto"/>
              <w:left w:val="single" w:sz="4" w:space="0" w:color="auto"/>
              <w:right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2"/>
                <w:rFonts w:ascii="Arial" w:hAnsi="Arial" w:cs="Arial"/>
                <w:b w:val="0"/>
                <w:color w:val="auto"/>
                <w:sz w:val="20"/>
                <w:szCs w:val="24"/>
              </w:rPr>
              <w:t>Марки мусоровозов</w:t>
            </w:r>
          </w:p>
        </w:tc>
      </w:tr>
      <w:tr w:rsidR="006A0A0F" w:rsidRPr="006A0A0F" w:rsidTr="008A50E6">
        <w:trPr>
          <w:trHeight w:val="23"/>
          <w:tblHeader/>
          <w:jc w:val="center"/>
        </w:trPr>
        <w:tc>
          <w:tcPr>
            <w:tcW w:w="2221" w:type="dxa"/>
            <w:vMerge/>
            <w:tcBorders>
              <w:left w:val="single" w:sz="4" w:space="0" w:color="auto"/>
            </w:tcBorders>
            <w:shd w:val="clear" w:color="auto" w:fill="auto"/>
            <w:vAlign w:val="center"/>
          </w:tcPr>
          <w:p w:rsidR="00DF55D3" w:rsidRPr="006A0A0F" w:rsidRDefault="00DF55D3" w:rsidP="00B707F3">
            <w:pPr>
              <w:spacing w:line="276" w:lineRule="auto"/>
              <w:jc w:val="center"/>
              <w:rPr>
                <w:rFonts w:ascii="Arial" w:hAnsi="Arial" w:cs="Arial"/>
                <w:color w:val="auto"/>
                <w:sz w:val="20"/>
              </w:rPr>
            </w:pP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2"/>
                <w:rFonts w:ascii="Arial" w:hAnsi="Arial" w:cs="Arial"/>
                <w:b w:val="0"/>
                <w:color w:val="auto"/>
                <w:sz w:val="20"/>
                <w:szCs w:val="24"/>
              </w:rPr>
              <w:t>КО-440-3</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2"/>
                <w:rFonts w:ascii="Arial" w:hAnsi="Arial" w:cs="Arial"/>
                <w:b w:val="0"/>
                <w:color w:val="auto"/>
                <w:sz w:val="20"/>
                <w:szCs w:val="24"/>
              </w:rPr>
              <w:t>КО-440-4</w:t>
            </w:r>
          </w:p>
        </w:tc>
        <w:tc>
          <w:tcPr>
            <w:tcW w:w="1414"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2"/>
                <w:rFonts w:ascii="Arial" w:hAnsi="Arial" w:cs="Arial"/>
                <w:b w:val="0"/>
                <w:color w:val="auto"/>
                <w:sz w:val="20"/>
                <w:szCs w:val="24"/>
              </w:rPr>
              <w:t>МКМ-2</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2"/>
                <w:rFonts w:ascii="Arial" w:hAnsi="Arial" w:cs="Arial"/>
                <w:b w:val="0"/>
                <w:color w:val="auto"/>
                <w:sz w:val="20"/>
                <w:szCs w:val="24"/>
              </w:rPr>
              <w:t>МКМ-35</w:t>
            </w:r>
          </w:p>
        </w:tc>
        <w:tc>
          <w:tcPr>
            <w:tcW w:w="1446" w:type="dxa"/>
            <w:tcBorders>
              <w:top w:val="single" w:sz="4" w:space="0" w:color="auto"/>
              <w:left w:val="single" w:sz="4" w:space="0" w:color="auto"/>
              <w:righ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2"/>
                <w:rFonts w:ascii="Arial" w:hAnsi="Arial" w:cs="Arial"/>
                <w:b w:val="0"/>
                <w:color w:val="auto"/>
                <w:sz w:val="20"/>
                <w:szCs w:val="24"/>
              </w:rPr>
              <w:t>КО-440-5</w:t>
            </w:r>
          </w:p>
        </w:tc>
      </w:tr>
      <w:tr w:rsidR="006A0A0F" w:rsidRPr="006A0A0F" w:rsidTr="00B707F3">
        <w:trPr>
          <w:trHeight w:val="23"/>
          <w:jc w:val="center"/>
        </w:trPr>
        <w:tc>
          <w:tcPr>
            <w:tcW w:w="2221" w:type="dxa"/>
            <w:tcBorders>
              <w:top w:val="single" w:sz="4" w:space="0" w:color="auto"/>
              <w:left w:val="single" w:sz="4" w:space="0" w:color="auto"/>
            </w:tcBorders>
            <w:shd w:val="clear" w:color="auto" w:fill="auto"/>
            <w:vAlign w:val="bottom"/>
          </w:tcPr>
          <w:p w:rsidR="00DF55D3" w:rsidRPr="006A0A0F" w:rsidRDefault="00DF55D3" w:rsidP="00DF55D3">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Базовое Шасси</w:t>
            </w:r>
          </w:p>
        </w:tc>
        <w:tc>
          <w:tcPr>
            <w:tcW w:w="1419" w:type="dxa"/>
            <w:tcBorders>
              <w:top w:val="single" w:sz="4" w:space="0" w:color="auto"/>
              <w:left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left="300" w:firstLine="0"/>
              <w:rPr>
                <w:rFonts w:ascii="Arial" w:hAnsi="Arial" w:cs="Arial"/>
                <w:color w:val="auto"/>
                <w:sz w:val="20"/>
                <w:szCs w:val="24"/>
              </w:rPr>
            </w:pPr>
            <w:r w:rsidRPr="006A0A0F">
              <w:rPr>
                <w:rStyle w:val="211pt3"/>
                <w:rFonts w:ascii="Arial" w:hAnsi="Arial" w:cs="Arial"/>
                <w:color w:val="auto"/>
                <w:sz w:val="20"/>
                <w:szCs w:val="24"/>
              </w:rPr>
              <w:t>ГАЗ-3307</w:t>
            </w:r>
          </w:p>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lang w:val="en-US" w:eastAsia="en-US" w:bidi="en-US"/>
              </w:rPr>
              <w:t>(4x2)</w:t>
            </w:r>
          </w:p>
        </w:tc>
        <w:tc>
          <w:tcPr>
            <w:tcW w:w="1419" w:type="dxa"/>
            <w:tcBorders>
              <w:top w:val="single" w:sz="4" w:space="0" w:color="auto"/>
              <w:left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left="160" w:firstLine="0"/>
              <w:rPr>
                <w:rFonts w:ascii="Arial" w:hAnsi="Arial" w:cs="Arial"/>
                <w:color w:val="auto"/>
                <w:sz w:val="20"/>
                <w:szCs w:val="24"/>
              </w:rPr>
            </w:pPr>
            <w:r w:rsidRPr="006A0A0F">
              <w:rPr>
                <w:rStyle w:val="211pt3"/>
                <w:rFonts w:ascii="Arial" w:hAnsi="Arial" w:cs="Arial"/>
                <w:color w:val="auto"/>
                <w:sz w:val="20"/>
                <w:szCs w:val="24"/>
              </w:rPr>
              <w:t>ЗИЛ-433362</w:t>
            </w:r>
          </w:p>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lang w:val="en-US" w:eastAsia="en-US" w:bidi="en-US"/>
              </w:rPr>
              <w:t>(4x2)</w:t>
            </w:r>
          </w:p>
        </w:tc>
        <w:tc>
          <w:tcPr>
            <w:tcW w:w="1414" w:type="dxa"/>
            <w:tcBorders>
              <w:top w:val="single" w:sz="4" w:space="0" w:color="auto"/>
              <w:left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left="160" w:firstLine="0"/>
              <w:rPr>
                <w:rFonts w:ascii="Arial" w:hAnsi="Arial" w:cs="Arial"/>
                <w:color w:val="auto"/>
                <w:sz w:val="20"/>
                <w:szCs w:val="24"/>
              </w:rPr>
            </w:pPr>
            <w:r w:rsidRPr="006A0A0F">
              <w:rPr>
                <w:rStyle w:val="211pt3"/>
                <w:rFonts w:ascii="Arial" w:hAnsi="Arial" w:cs="Arial"/>
                <w:color w:val="auto"/>
                <w:sz w:val="20"/>
                <w:szCs w:val="24"/>
              </w:rPr>
              <w:t>ЗИЛ-433362</w:t>
            </w:r>
          </w:p>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lang w:val="en-US" w:eastAsia="en-US" w:bidi="en-US"/>
              </w:rPr>
              <w:t>(4x2)</w:t>
            </w:r>
          </w:p>
        </w:tc>
        <w:tc>
          <w:tcPr>
            <w:tcW w:w="1419" w:type="dxa"/>
            <w:tcBorders>
              <w:top w:val="single" w:sz="4" w:space="0" w:color="auto"/>
              <w:left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left="280" w:firstLine="0"/>
              <w:rPr>
                <w:rFonts w:ascii="Arial" w:hAnsi="Arial" w:cs="Arial"/>
                <w:color w:val="auto"/>
                <w:sz w:val="20"/>
                <w:szCs w:val="24"/>
              </w:rPr>
            </w:pPr>
            <w:r w:rsidRPr="006A0A0F">
              <w:rPr>
                <w:rStyle w:val="211pt3"/>
                <w:rFonts w:ascii="Arial" w:hAnsi="Arial" w:cs="Arial"/>
                <w:color w:val="auto"/>
                <w:sz w:val="20"/>
                <w:szCs w:val="24"/>
              </w:rPr>
              <w:t>МАЗ-5337</w:t>
            </w:r>
          </w:p>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(4х2)</w:t>
            </w:r>
          </w:p>
        </w:tc>
        <w:tc>
          <w:tcPr>
            <w:tcW w:w="1446" w:type="dxa"/>
            <w:tcBorders>
              <w:top w:val="single" w:sz="4" w:space="0" w:color="auto"/>
              <w:left w:val="single" w:sz="4" w:space="0" w:color="auto"/>
              <w:right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КАМАЗ- 53215 (6х4)</w:t>
            </w:r>
          </w:p>
        </w:tc>
      </w:tr>
      <w:tr w:rsidR="006A0A0F" w:rsidRPr="006A0A0F" w:rsidTr="00B707F3">
        <w:trPr>
          <w:trHeight w:val="23"/>
          <w:jc w:val="center"/>
        </w:trPr>
        <w:tc>
          <w:tcPr>
            <w:tcW w:w="2221"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 xml:space="preserve">Вместимость кузова, </w:t>
            </w:r>
            <w:r w:rsidR="00167665" w:rsidRPr="006A0A0F">
              <w:rPr>
                <w:rStyle w:val="211pt3"/>
                <w:rFonts w:ascii="Arial" w:hAnsi="Arial" w:cs="Arial"/>
                <w:color w:val="auto"/>
                <w:sz w:val="20"/>
                <w:szCs w:val="24"/>
              </w:rPr>
              <w:t>м³</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7,5</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10,0</w:t>
            </w:r>
          </w:p>
        </w:tc>
        <w:tc>
          <w:tcPr>
            <w:tcW w:w="1414"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10,0</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18,0</w:t>
            </w:r>
          </w:p>
        </w:tc>
        <w:tc>
          <w:tcPr>
            <w:tcW w:w="1446" w:type="dxa"/>
            <w:tcBorders>
              <w:top w:val="single" w:sz="4" w:space="0" w:color="auto"/>
              <w:left w:val="single" w:sz="4" w:space="0" w:color="auto"/>
              <w:righ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22,5</w:t>
            </w:r>
          </w:p>
        </w:tc>
      </w:tr>
      <w:tr w:rsidR="006A0A0F" w:rsidRPr="006A0A0F" w:rsidTr="00B707F3">
        <w:trPr>
          <w:trHeight w:val="23"/>
          <w:jc w:val="center"/>
        </w:trPr>
        <w:tc>
          <w:tcPr>
            <w:tcW w:w="2221" w:type="dxa"/>
            <w:tcBorders>
              <w:top w:val="single" w:sz="4" w:space="0" w:color="auto"/>
              <w:left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Масса загружаемых отходов, кг</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3220</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4300</w:t>
            </w:r>
          </w:p>
        </w:tc>
        <w:tc>
          <w:tcPr>
            <w:tcW w:w="1414"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4350</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6500</w:t>
            </w:r>
          </w:p>
        </w:tc>
        <w:tc>
          <w:tcPr>
            <w:tcW w:w="1446" w:type="dxa"/>
            <w:tcBorders>
              <w:top w:val="single" w:sz="4" w:space="0" w:color="auto"/>
              <w:left w:val="single" w:sz="4" w:space="0" w:color="auto"/>
              <w:righ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9300</w:t>
            </w:r>
          </w:p>
        </w:tc>
      </w:tr>
      <w:tr w:rsidR="006A0A0F" w:rsidRPr="006A0A0F" w:rsidTr="00B707F3">
        <w:trPr>
          <w:trHeight w:val="23"/>
          <w:jc w:val="center"/>
        </w:trPr>
        <w:tc>
          <w:tcPr>
            <w:tcW w:w="2221" w:type="dxa"/>
            <w:tcBorders>
              <w:top w:val="single" w:sz="4" w:space="0" w:color="auto"/>
              <w:left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Грузоподъемность манипулятора, кг</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500</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500</w:t>
            </w:r>
          </w:p>
        </w:tc>
        <w:tc>
          <w:tcPr>
            <w:tcW w:w="1414"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700</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700</w:t>
            </w:r>
          </w:p>
        </w:tc>
        <w:tc>
          <w:tcPr>
            <w:tcW w:w="1446" w:type="dxa"/>
            <w:tcBorders>
              <w:top w:val="single" w:sz="4" w:space="0" w:color="auto"/>
              <w:left w:val="single" w:sz="4" w:space="0" w:color="auto"/>
              <w:righ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500</w:t>
            </w:r>
          </w:p>
        </w:tc>
      </w:tr>
      <w:tr w:rsidR="006A0A0F" w:rsidRPr="006A0A0F" w:rsidTr="00B707F3">
        <w:trPr>
          <w:trHeight w:val="23"/>
          <w:jc w:val="center"/>
        </w:trPr>
        <w:tc>
          <w:tcPr>
            <w:tcW w:w="2221" w:type="dxa"/>
            <w:tcBorders>
              <w:top w:val="single" w:sz="4" w:space="0" w:color="auto"/>
              <w:left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Масса спецоборудо- вания, кг</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900</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2600</w:t>
            </w:r>
          </w:p>
        </w:tc>
        <w:tc>
          <w:tcPr>
            <w:tcW w:w="1414"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2555</w:t>
            </w:r>
          </w:p>
        </w:tc>
        <w:tc>
          <w:tcPr>
            <w:tcW w:w="1419" w:type="dxa"/>
            <w:tcBorders>
              <w:top w:val="single" w:sz="4" w:space="0" w:color="auto"/>
              <w:lef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3350</w:t>
            </w:r>
          </w:p>
        </w:tc>
        <w:tc>
          <w:tcPr>
            <w:tcW w:w="1446" w:type="dxa"/>
            <w:tcBorders>
              <w:top w:val="single" w:sz="4" w:space="0" w:color="auto"/>
              <w:left w:val="single" w:sz="4" w:space="0" w:color="auto"/>
              <w:righ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4130</w:t>
            </w:r>
          </w:p>
        </w:tc>
      </w:tr>
      <w:tr w:rsidR="006A0A0F" w:rsidRPr="006A0A0F" w:rsidTr="00B707F3">
        <w:trPr>
          <w:trHeight w:val="23"/>
          <w:jc w:val="center"/>
        </w:trPr>
        <w:tc>
          <w:tcPr>
            <w:tcW w:w="2221" w:type="dxa"/>
            <w:tcBorders>
              <w:top w:val="single" w:sz="4" w:space="0" w:color="auto"/>
              <w:left w:val="single" w:sz="4" w:space="0" w:color="auto"/>
              <w:bottom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Масса полная, кг</w:t>
            </w:r>
          </w:p>
        </w:tc>
        <w:tc>
          <w:tcPr>
            <w:tcW w:w="1419" w:type="dxa"/>
            <w:tcBorders>
              <w:top w:val="single" w:sz="4" w:space="0" w:color="auto"/>
              <w:left w:val="single" w:sz="4" w:space="0" w:color="auto"/>
              <w:bottom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7850</w:t>
            </w:r>
          </w:p>
        </w:tc>
        <w:tc>
          <w:tcPr>
            <w:tcW w:w="1419" w:type="dxa"/>
            <w:tcBorders>
              <w:top w:val="single" w:sz="4" w:space="0" w:color="auto"/>
              <w:left w:val="single" w:sz="4" w:space="0" w:color="auto"/>
              <w:bottom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11000</w:t>
            </w:r>
          </w:p>
        </w:tc>
        <w:tc>
          <w:tcPr>
            <w:tcW w:w="1414" w:type="dxa"/>
            <w:tcBorders>
              <w:top w:val="single" w:sz="4" w:space="0" w:color="auto"/>
              <w:left w:val="single" w:sz="4" w:space="0" w:color="auto"/>
              <w:bottom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11000</w:t>
            </w:r>
          </w:p>
        </w:tc>
        <w:tc>
          <w:tcPr>
            <w:tcW w:w="1419" w:type="dxa"/>
            <w:tcBorders>
              <w:top w:val="single" w:sz="4" w:space="0" w:color="auto"/>
              <w:left w:val="single" w:sz="4" w:space="0" w:color="auto"/>
              <w:bottom w:val="single" w:sz="4" w:space="0" w:color="auto"/>
            </w:tcBorders>
            <w:shd w:val="clear" w:color="auto" w:fill="auto"/>
            <w:vAlign w:val="bottom"/>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16000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DF55D3" w:rsidRPr="006A0A0F" w:rsidRDefault="00DF55D3" w:rsidP="00B707F3">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20500</w:t>
            </w:r>
          </w:p>
        </w:tc>
      </w:tr>
    </w:tbl>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Применение </w:t>
      </w:r>
      <w:r w:rsidRPr="006A0A0F">
        <w:rPr>
          <w:rStyle w:val="63"/>
          <w:rFonts w:ascii="Arial" w:hAnsi="Arial" w:cs="Arial"/>
          <w:bCs/>
          <w:color w:val="auto"/>
          <w:sz w:val="24"/>
          <w:szCs w:val="24"/>
          <w:u w:val="none"/>
        </w:rPr>
        <w:t>транспортных мусоровозов</w:t>
      </w:r>
      <w:r w:rsidRPr="006A0A0F">
        <w:rPr>
          <w:rFonts w:ascii="Arial" w:hAnsi="Arial" w:cs="Arial"/>
          <w:b w:val="0"/>
          <w:color w:val="auto"/>
          <w:sz w:val="24"/>
          <w:szCs w:val="24"/>
        </w:rPr>
        <w:t xml:space="preserve"> связано с развитием технологии двухэтапного вывоза бытовых отходов. При этом существуют две разновидности транспортных средств. Первая предусматривает использование длиннобазного большегрузного шасси либо автопоезда, на которые монтируется погрузочно - разгрузочное оборудование для работы со съемными кузовами типа «мультилифт». Пока один из кузовов загружается предварительно уплотненным мусором, другой, уже заполненный, транспортируется на полигон, где разгружается самосвальным способом. Таким образом, уменьшаются простои техники и, как следствие, достигается высокая производительность.</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 отдельную категорию следует выделить машины для вывоза крупногабаритных отходов (КГО). Автосамосвалы-бункеровозы - это мусоровозы, имеющие съемную платформу. За счет нескольких сменных платформ она обеспечивает беспрерывный сбор и транспортировку отходов, именно поэтому эти мусоровозы незаменимы - один может заменить 5-6 грузовиков. К тому же мусоровозы-самосвалы являются уникальной техникой - могут установить кузов на землю, могут поднимать его с грузом на высоту до 2,5 м (при необходимости перегрузки), а некоторые мусоровозы еще и производят погрузочно-разгрузочные работы.</w:t>
      </w:r>
    </w:p>
    <w:p w:rsidR="00317F77" w:rsidRPr="006A0A0F" w:rsidRDefault="00317F77" w:rsidP="003A0073">
      <w:pPr>
        <w:pStyle w:val="a0"/>
        <w:rPr>
          <w:rFonts w:cs="Arial"/>
          <w:color w:val="auto"/>
        </w:rPr>
      </w:pPr>
      <w:r w:rsidRPr="006A0A0F">
        <w:rPr>
          <w:rFonts w:cs="Arial"/>
          <w:color w:val="auto"/>
        </w:rPr>
        <w:t>Основные технические характеристики транспортных средств по вывозу ТБО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
        <w:gridCol w:w="1797"/>
        <w:gridCol w:w="2086"/>
        <w:gridCol w:w="1604"/>
        <w:gridCol w:w="1688"/>
        <w:gridCol w:w="1653"/>
      </w:tblGrid>
      <w:tr w:rsidR="006A0A0F" w:rsidRPr="006A0A0F" w:rsidTr="006F459B">
        <w:trPr>
          <w:trHeight w:val="23"/>
          <w:tblHeader/>
          <w:jc w:val="center"/>
        </w:trPr>
        <w:tc>
          <w:tcPr>
            <w:tcW w:w="510" w:type="dxa"/>
            <w:shd w:val="clear" w:color="auto" w:fill="auto"/>
            <w:vAlign w:val="bottom"/>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w:t>
            </w:r>
          </w:p>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п/п</w:t>
            </w:r>
          </w:p>
        </w:tc>
        <w:tc>
          <w:tcPr>
            <w:tcW w:w="1797"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Марка транспортного средства</w:t>
            </w:r>
          </w:p>
        </w:tc>
        <w:tc>
          <w:tcPr>
            <w:tcW w:w="2086"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Базовое шасси</w:t>
            </w:r>
          </w:p>
        </w:tc>
        <w:tc>
          <w:tcPr>
            <w:tcW w:w="1604"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 xml:space="preserve">Вместимость </w:t>
            </w:r>
          </w:p>
          <w:p w:rsidR="00317F77" w:rsidRPr="006A0A0F" w:rsidRDefault="00317F77"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кузова, куб.м</w:t>
            </w:r>
          </w:p>
        </w:tc>
        <w:tc>
          <w:tcPr>
            <w:tcW w:w="1688"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Масса загружаемых отходов, кг</w:t>
            </w:r>
          </w:p>
        </w:tc>
        <w:tc>
          <w:tcPr>
            <w:tcW w:w="1653"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Коэффициент уплотнения</w:t>
            </w:r>
          </w:p>
        </w:tc>
      </w:tr>
      <w:tr w:rsidR="006A0A0F" w:rsidRPr="006A0A0F" w:rsidTr="00317F77">
        <w:trPr>
          <w:trHeight w:val="23"/>
          <w:jc w:val="center"/>
        </w:trPr>
        <w:tc>
          <w:tcPr>
            <w:tcW w:w="510" w:type="dxa"/>
            <w:shd w:val="clear" w:color="auto" w:fill="auto"/>
            <w:vAlign w:val="bottom"/>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w:t>
            </w:r>
          </w:p>
        </w:tc>
        <w:tc>
          <w:tcPr>
            <w:tcW w:w="1797"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Бункеровоз</w:t>
            </w:r>
          </w:p>
        </w:tc>
        <w:tc>
          <w:tcPr>
            <w:tcW w:w="2086"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ЗИЛ-433362</w:t>
            </w:r>
          </w:p>
        </w:tc>
        <w:tc>
          <w:tcPr>
            <w:tcW w:w="1604"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7,8</w:t>
            </w:r>
          </w:p>
        </w:tc>
        <w:tc>
          <w:tcPr>
            <w:tcW w:w="1688" w:type="dxa"/>
            <w:shd w:val="clear" w:color="auto" w:fill="auto"/>
            <w:vAlign w:val="center"/>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w:t>
            </w:r>
          </w:p>
        </w:tc>
        <w:tc>
          <w:tcPr>
            <w:tcW w:w="1653" w:type="dxa"/>
            <w:shd w:val="clear" w:color="auto" w:fill="auto"/>
            <w:vAlign w:val="center"/>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w:t>
            </w:r>
          </w:p>
        </w:tc>
      </w:tr>
      <w:tr w:rsidR="006A0A0F" w:rsidRPr="006A0A0F" w:rsidTr="00317F77">
        <w:trPr>
          <w:trHeight w:val="23"/>
          <w:jc w:val="center"/>
        </w:trPr>
        <w:tc>
          <w:tcPr>
            <w:tcW w:w="510" w:type="dxa"/>
            <w:shd w:val="clear" w:color="auto" w:fill="auto"/>
            <w:vAlign w:val="bottom"/>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w:t>
            </w:r>
          </w:p>
        </w:tc>
        <w:tc>
          <w:tcPr>
            <w:tcW w:w="1797"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Бункеровоз</w:t>
            </w:r>
          </w:p>
        </w:tc>
        <w:tc>
          <w:tcPr>
            <w:tcW w:w="2086" w:type="dxa"/>
            <w:shd w:val="clear" w:color="auto" w:fill="auto"/>
            <w:vAlign w:val="center"/>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ММЗ-49525</w:t>
            </w:r>
          </w:p>
        </w:tc>
        <w:tc>
          <w:tcPr>
            <w:tcW w:w="1604"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w:t>
            </w:r>
          </w:p>
        </w:tc>
        <w:tc>
          <w:tcPr>
            <w:tcW w:w="1688" w:type="dxa"/>
            <w:shd w:val="clear" w:color="auto" w:fill="auto"/>
            <w:vAlign w:val="center"/>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w:t>
            </w:r>
          </w:p>
        </w:tc>
        <w:tc>
          <w:tcPr>
            <w:tcW w:w="1653" w:type="dxa"/>
            <w:shd w:val="clear" w:color="auto" w:fill="auto"/>
            <w:vAlign w:val="center"/>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w:t>
            </w:r>
          </w:p>
        </w:tc>
      </w:tr>
      <w:tr w:rsidR="006A0A0F" w:rsidRPr="006A0A0F" w:rsidTr="00317F77">
        <w:trPr>
          <w:trHeight w:val="23"/>
          <w:jc w:val="center"/>
        </w:trPr>
        <w:tc>
          <w:tcPr>
            <w:tcW w:w="510" w:type="dxa"/>
            <w:shd w:val="clear" w:color="auto" w:fill="auto"/>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w:t>
            </w:r>
          </w:p>
        </w:tc>
        <w:tc>
          <w:tcPr>
            <w:tcW w:w="1797"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Бункеровоз КМ - 71002</w:t>
            </w:r>
          </w:p>
        </w:tc>
        <w:tc>
          <w:tcPr>
            <w:tcW w:w="2086"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КМ-42001, КМ-43001, ММЗ-4925, СА-ЗУ</w:t>
            </w:r>
          </w:p>
        </w:tc>
        <w:tc>
          <w:tcPr>
            <w:tcW w:w="1604"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8,7</w:t>
            </w:r>
          </w:p>
        </w:tc>
        <w:tc>
          <w:tcPr>
            <w:tcW w:w="1688"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w:t>
            </w:r>
          </w:p>
        </w:tc>
        <w:tc>
          <w:tcPr>
            <w:tcW w:w="1653"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w:t>
            </w:r>
          </w:p>
        </w:tc>
      </w:tr>
      <w:tr w:rsidR="006A0A0F" w:rsidRPr="006A0A0F" w:rsidTr="00317F77">
        <w:trPr>
          <w:trHeight w:val="23"/>
          <w:jc w:val="center"/>
        </w:trPr>
        <w:tc>
          <w:tcPr>
            <w:tcW w:w="510" w:type="dxa"/>
            <w:shd w:val="clear" w:color="auto" w:fill="auto"/>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4.</w:t>
            </w:r>
          </w:p>
        </w:tc>
        <w:tc>
          <w:tcPr>
            <w:tcW w:w="1797" w:type="dxa"/>
            <w:shd w:val="clear" w:color="auto" w:fill="auto"/>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Бункеровоз КМ-71003</w:t>
            </w:r>
          </w:p>
        </w:tc>
        <w:tc>
          <w:tcPr>
            <w:tcW w:w="2086"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КМ-42001, КМ-43001, ММЗ-4925, СА-ЗУ</w:t>
            </w:r>
          </w:p>
        </w:tc>
        <w:tc>
          <w:tcPr>
            <w:tcW w:w="1604"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8,7</w:t>
            </w:r>
          </w:p>
        </w:tc>
        <w:tc>
          <w:tcPr>
            <w:tcW w:w="1688"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w:t>
            </w:r>
          </w:p>
        </w:tc>
        <w:tc>
          <w:tcPr>
            <w:tcW w:w="1653"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w:t>
            </w:r>
          </w:p>
        </w:tc>
      </w:tr>
      <w:tr w:rsidR="006A0A0F" w:rsidRPr="006A0A0F" w:rsidTr="00317F77">
        <w:trPr>
          <w:trHeight w:val="23"/>
          <w:jc w:val="center"/>
        </w:trPr>
        <w:tc>
          <w:tcPr>
            <w:tcW w:w="510" w:type="dxa"/>
            <w:shd w:val="clear" w:color="auto" w:fill="auto"/>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5.</w:t>
            </w:r>
          </w:p>
        </w:tc>
        <w:tc>
          <w:tcPr>
            <w:tcW w:w="1797" w:type="dxa"/>
            <w:shd w:val="clear" w:color="auto" w:fill="auto"/>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Бункеровоз КМ-42001</w:t>
            </w:r>
          </w:p>
        </w:tc>
        <w:tc>
          <w:tcPr>
            <w:tcW w:w="2086"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 (433362,494500, 432902, 452632)</w:t>
            </w:r>
          </w:p>
        </w:tc>
        <w:tc>
          <w:tcPr>
            <w:tcW w:w="1604"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7,8-10</w:t>
            </w:r>
          </w:p>
        </w:tc>
        <w:tc>
          <w:tcPr>
            <w:tcW w:w="1688"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w:t>
            </w:r>
          </w:p>
        </w:tc>
        <w:tc>
          <w:tcPr>
            <w:tcW w:w="1653" w:type="dxa"/>
            <w:shd w:val="clear" w:color="auto" w:fill="auto"/>
          </w:tcPr>
          <w:p w:rsidR="00317F77" w:rsidRPr="006A0A0F" w:rsidRDefault="00317F77" w:rsidP="00317F77">
            <w:pPr>
              <w:spacing w:line="276" w:lineRule="auto"/>
              <w:rPr>
                <w:rFonts w:ascii="Arial" w:hAnsi="Arial" w:cs="Arial"/>
                <w:color w:val="auto"/>
                <w:sz w:val="16"/>
              </w:rPr>
            </w:pPr>
          </w:p>
        </w:tc>
      </w:tr>
      <w:tr w:rsidR="006A0A0F" w:rsidRPr="006A0A0F" w:rsidTr="00317F77">
        <w:trPr>
          <w:trHeight w:val="23"/>
          <w:jc w:val="center"/>
        </w:trPr>
        <w:tc>
          <w:tcPr>
            <w:tcW w:w="510" w:type="dxa"/>
            <w:shd w:val="clear" w:color="auto" w:fill="auto"/>
            <w:vAlign w:val="bottom"/>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6.</w:t>
            </w:r>
          </w:p>
        </w:tc>
        <w:tc>
          <w:tcPr>
            <w:tcW w:w="1797"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КО-442</w:t>
            </w:r>
          </w:p>
        </w:tc>
        <w:tc>
          <w:tcPr>
            <w:tcW w:w="2086"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 5301 БО</w:t>
            </w:r>
          </w:p>
        </w:tc>
        <w:tc>
          <w:tcPr>
            <w:tcW w:w="1604"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4,4</w:t>
            </w:r>
          </w:p>
        </w:tc>
        <w:tc>
          <w:tcPr>
            <w:tcW w:w="1688"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2 200</w:t>
            </w:r>
          </w:p>
        </w:tc>
        <w:tc>
          <w:tcPr>
            <w:tcW w:w="1653"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2,1-2,6</w:t>
            </w:r>
          </w:p>
        </w:tc>
      </w:tr>
      <w:tr w:rsidR="006A0A0F" w:rsidRPr="006A0A0F" w:rsidTr="00317F77">
        <w:trPr>
          <w:trHeight w:val="23"/>
          <w:jc w:val="center"/>
        </w:trPr>
        <w:tc>
          <w:tcPr>
            <w:tcW w:w="510" w:type="dxa"/>
            <w:shd w:val="clear" w:color="auto" w:fill="auto"/>
            <w:vAlign w:val="bottom"/>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7.</w:t>
            </w:r>
          </w:p>
        </w:tc>
        <w:tc>
          <w:tcPr>
            <w:tcW w:w="1797"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КО-442-01</w:t>
            </w:r>
          </w:p>
        </w:tc>
        <w:tc>
          <w:tcPr>
            <w:tcW w:w="2086"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 5301 БО</w:t>
            </w:r>
          </w:p>
        </w:tc>
        <w:tc>
          <w:tcPr>
            <w:tcW w:w="1604"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4,8</w:t>
            </w:r>
          </w:p>
        </w:tc>
        <w:tc>
          <w:tcPr>
            <w:tcW w:w="1688"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2 500</w:t>
            </w:r>
          </w:p>
        </w:tc>
        <w:tc>
          <w:tcPr>
            <w:tcW w:w="1653"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2,2-2,7</w:t>
            </w:r>
          </w:p>
        </w:tc>
      </w:tr>
      <w:tr w:rsidR="006A0A0F" w:rsidRPr="006A0A0F" w:rsidTr="00317F77">
        <w:trPr>
          <w:trHeight w:val="23"/>
          <w:jc w:val="center"/>
        </w:trPr>
        <w:tc>
          <w:tcPr>
            <w:tcW w:w="510" w:type="dxa"/>
            <w:shd w:val="clear" w:color="auto" w:fill="auto"/>
            <w:vAlign w:val="bottom"/>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8.</w:t>
            </w:r>
          </w:p>
        </w:tc>
        <w:tc>
          <w:tcPr>
            <w:tcW w:w="1797"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КО-449-20</w:t>
            </w:r>
          </w:p>
        </w:tc>
        <w:tc>
          <w:tcPr>
            <w:tcW w:w="2086" w:type="dxa"/>
            <w:shd w:val="clear" w:color="auto" w:fill="auto"/>
            <w:vAlign w:val="bottom"/>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ГАЗ-33072 (ГАЗ-3307)</w:t>
            </w:r>
          </w:p>
        </w:tc>
        <w:tc>
          <w:tcPr>
            <w:tcW w:w="1604"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w:t>
            </w:r>
          </w:p>
        </w:tc>
        <w:tc>
          <w:tcPr>
            <w:tcW w:w="1688"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2 910</w:t>
            </w:r>
          </w:p>
        </w:tc>
        <w:tc>
          <w:tcPr>
            <w:tcW w:w="1653"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1,5-1,9</w:t>
            </w:r>
          </w:p>
        </w:tc>
      </w:tr>
      <w:tr w:rsidR="006A0A0F" w:rsidRPr="006A0A0F" w:rsidTr="00317F77">
        <w:trPr>
          <w:trHeight w:val="23"/>
          <w:jc w:val="center"/>
        </w:trPr>
        <w:tc>
          <w:tcPr>
            <w:tcW w:w="510" w:type="dxa"/>
            <w:shd w:val="clear" w:color="auto" w:fill="auto"/>
          </w:tcPr>
          <w:p w:rsidR="00317F77" w:rsidRPr="006A0A0F" w:rsidRDefault="00317F77" w:rsidP="00317F77">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9.</w:t>
            </w:r>
          </w:p>
        </w:tc>
        <w:tc>
          <w:tcPr>
            <w:tcW w:w="1797" w:type="dxa"/>
            <w:shd w:val="clear" w:color="auto" w:fill="auto"/>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МКМ-111</w:t>
            </w:r>
          </w:p>
        </w:tc>
        <w:tc>
          <w:tcPr>
            <w:tcW w:w="2086" w:type="dxa"/>
            <w:shd w:val="clear" w:color="auto" w:fill="auto"/>
          </w:tcPr>
          <w:p w:rsidR="00317F77" w:rsidRPr="006A0A0F" w:rsidRDefault="00317F77" w:rsidP="00317F77">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ГАЗ-3307</w:t>
            </w:r>
          </w:p>
        </w:tc>
        <w:tc>
          <w:tcPr>
            <w:tcW w:w="1604" w:type="dxa"/>
            <w:shd w:val="clear" w:color="auto" w:fill="auto"/>
            <w:vAlign w:val="bottom"/>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8,6</w:t>
            </w:r>
          </w:p>
        </w:tc>
        <w:tc>
          <w:tcPr>
            <w:tcW w:w="1688"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2 950</w:t>
            </w:r>
          </w:p>
        </w:tc>
        <w:tc>
          <w:tcPr>
            <w:tcW w:w="1653" w:type="dxa"/>
            <w:shd w:val="clear" w:color="auto" w:fill="auto"/>
          </w:tcPr>
          <w:p w:rsidR="00317F77" w:rsidRPr="006A0A0F" w:rsidRDefault="00317F77" w:rsidP="00317F77">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1,4-1,8</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10.</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МКГ</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ГАЗ-3307</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8,2</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3 100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1,8-2,2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11.</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КО-440-3</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ГАЗ-3307</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3 220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12.</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КО-413</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ГАЗ-4301</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3 300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1,6-1,8</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13.</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КО-440</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ГАЗ-3309</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3 300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до 2,5</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14.</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КО-440-1</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ГАЗ-3307</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3 300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до 2,5</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15.</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МКМ-2</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ЗИЛ-433362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9,6</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4 400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1,8-2,2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16.</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КО-455</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ЗИЛ-494560 ЗИЛ-433362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4 500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2,5-3,1</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17.</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КО-449</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ЗИЛ-433362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4 500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до 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18.</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МКЗ-10</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ЗИЛ-433362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4 500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1,9-2,3</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19.</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КО-440-4</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ЗИЛ-433362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31DF8"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4 500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до 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20.</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КО-449-10</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ЗИЛ-494560 ЗИЛ-433362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4 700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2,0-2,4</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21.</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КМ-12001</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ЗИЛ-534332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4 880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2,0-2,5</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22.</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КО-431</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ЗИЛ-433362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4 980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до 2,5</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23.</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МКЗ</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ЗИЛ-433362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9,8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5 000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1,8-2,2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24.</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МКЗ.</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ЗИЛ-433362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5 200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2,2-2,7</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25.</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МК-18</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КАМАЗ-43253</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5 500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1,8-2,2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26.</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КО-427-32</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МАЗ-5337</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16</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6 935</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1,8-2,2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27.</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КМ-М5551</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МАЗ 5551</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12</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7 000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2,4-3,0</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28.</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КО-430</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ЗИЛ-133Д4</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14</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7 035</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1,8-2,2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29.</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МКЗ-25</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ЗИЛ-133Д4</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16</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7 500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2,0-2,4</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30.</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МКЗ-35</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МАЗ-5337</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16</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7 500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2,0-2,4</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32.</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МКМ-35</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МАЗ-5337</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7 625</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1,9-2,5</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33.</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КО-429</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ЗИЛ-133Д4</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20</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8 120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до 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34.</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МКМ-25</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ЗИЛ-133Д4</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8 200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2,0-2,3</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35.</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КО-427-02</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КАМАЗ-53215</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16</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8 250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до 2,5</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36.</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МКМ-25</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ЗИЛ-133Д4</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8 250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1,9-2,5</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37.</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КО-440-5</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КАМАЗ-53215</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22</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8 500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до 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38.</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КО-449-31</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МАЗ-5337</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15,5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8 550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2,3-2,8</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39.</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КО-449</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КАМАЗ-53215</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17,5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8 895</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2,1-2,6</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40.</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МКМ-45</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КАМАЗ-53212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20,6</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9 000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1,9-2,5</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41.</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КО-415</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КАМАЗ-53213</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22,5</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9 370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1,6-2,2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42.</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МКЗ-40</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КАМАЗ-53215 (53229)</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8 050 (11000)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1,9-2,3</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43.</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КМ-13004</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КАМАЗ-53229</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10 800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2,6-3,1</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44.</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КО-427-02</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10 800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2,5-3,1</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45.</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БМ-53229</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КАМАЗ-53229</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11000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2,6-3,1</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46.</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БМ-551603</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МАЗ-551603</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11000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2,6-3,2</w:t>
            </w:r>
          </w:p>
        </w:tc>
      </w:tr>
      <w:tr w:rsidR="006A0A0F" w:rsidRPr="006A0A0F" w:rsidTr="00995A2B">
        <w:tblPrEx>
          <w:jc w:val="left"/>
        </w:tblPrEx>
        <w:trPr>
          <w:trHeight w:val="23"/>
        </w:trPr>
        <w:tc>
          <w:tcPr>
            <w:tcW w:w="510"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left="180" w:firstLine="0"/>
              <w:rPr>
                <w:rFonts w:ascii="Arial" w:hAnsi="Arial" w:cs="Arial"/>
                <w:color w:val="auto"/>
                <w:sz w:val="16"/>
                <w:szCs w:val="24"/>
              </w:rPr>
            </w:pPr>
            <w:r w:rsidRPr="006A0A0F">
              <w:rPr>
                <w:rFonts w:ascii="Arial" w:hAnsi="Arial" w:cs="Arial"/>
                <w:color w:val="auto"/>
                <w:sz w:val="16"/>
                <w:szCs w:val="24"/>
              </w:rPr>
              <w:t>47.</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КО-427-01</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rPr>
                <w:rFonts w:ascii="Arial" w:hAnsi="Arial" w:cs="Arial"/>
                <w:color w:val="auto"/>
                <w:sz w:val="16"/>
                <w:szCs w:val="24"/>
              </w:rPr>
            </w:pPr>
            <w:r w:rsidRPr="006A0A0F">
              <w:rPr>
                <w:rFonts w:ascii="Arial" w:hAnsi="Arial" w:cs="Arial"/>
                <w:color w:val="auto"/>
                <w:sz w:val="16"/>
                <w:szCs w:val="24"/>
              </w:rPr>
              <w:t>КАМАЗ-53229</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bottom"/>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18</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11200</w:t>
            </w:r>
          </w:p>
        </w:tc>
        <w:tc>
          <w:tcPr>
            <w:tcW w:w="1653" w:type="dxa"/>
            <w:tcBorders>
              <w:top w:val="single" w:sz="4" w:space="0" w:color="auto"/>
              <w:left w:val="single" w:sz="4" w:space="0" w:color="auto"/>
              <w:bottom w:val="single" w:sz="4" w:space="0" w:color="auto"/>
              <w:right w:val="single" w:sz="4" w:space="0" w:color="auto"/>
            </w:tcBorders>
            <w:shd w:val="clear" w:color="auto" w:fill="auto"/>
          </w:tcPr>
          <w:p w:rsidR="00995A2B" w:rsidRPr="006A0A0F" w:rsidRDefault="00995A2B" w:rsidP="00995A2B">
            <w:pPr>
              <w:pStyle w:val="23"/>
              <w:shd w:val="clear" w:color="auto" w:fill="auto"/>
              <w:spacing w:before="0" w:line="276" w:lineRule="auto"/>
              <w:ind w:firstLine="0"/>
              <w:jc w:val="center"/>
              <w:rPr>
                <w:rFonts w:ascii="Arial" w:hAnsi="Arial" w:cs="Arial"/>
                <w:color w:val="auto"/>
                <w:sz w:val="16"/>
                <w:szCs w:val="24"/>
              </w:rPr>
            </w:pPr>
            <w:r w:rsidRPr="006A0A0F">
              <w:rPr>
                <w:rFonts w:ascii="Arial" w:hAnsi="Arial" w:cs="Arial"/>
                <w:color w:val="auto"/>
                <w:sz w:val="16"/>
                <w:szCs w:val="24"/>
              </w:rPr>
              <w:t>до 2,5</w:t>
            </w:r>
          </w:p>
        </w:tc>
      </w:tr>
    </w:tbl>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Выбор спецтехники для вывоза ТБО осуществлялся с учетом территориальной удаленности населенных пунктов, объемами образующихся отходов, уровня благоустройства жилищного фонда. Рассмотрены модели мусоровозов с боковой загрузкой, способные эффективно решать задачи по сбору ТБО как при обслуживании жилого фонда (многоэтажная и индивидуальная застройка), так и объектов социальной инфраструктуры.</w:t>
      </w:r>
    </w:p>
    <w:p w:rsidR="006371E7" w:rsidRPr="006A0A0F" w:rsidRDefault="00B90AC9" w:rsidP="007B1DCA">
      <w:pPr>
        <w:pStyle w:val="62"/>
        <w:shd w:val="clear" w:color="auto" w:fill="auto"/>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 xml:space="preserve">Применение мусоровозов с боковой загрузкой емкостью кузова </w:t>
      </w:r>
      <w:r w:rsidR="00330CB0" w:rsidRPr="006A0A0F">
        <w:rPr>
          <w:rFonts w:ascii="Arial" w:hAnsi="Arial" w:cs="Arial"/>
          <w:b w:val="0"/>
          <w:color w:val="auto"/>
          <w:sz w:val="24"/>
          <w:szCs w:val="24"/>
        </w:rPr>
        <w:t>10</w:t>
      </w:r>
      <w:r w:rsidRPr="006A0A0F">
        <w:rPr>
          <w:rFonts w:ascii="Arial" w:hAnsi="Arial" w:cs="Arial"/>
          <w:b w:val="0"/>
          <w:color w:val="auto"/>
          <w:sz w:val="24"/>
          <w:szCs w:val="24"/>
        </w:rPr>
        <w:t xml:space="preserve"> </w:t>
      </w:r>
      <w:r w:rsidR="00167665" w:rsidRPr="006A0A0F">
        <w:rPr>
          <w:rFonts w:ascii="Arial" w:hAnsi="Arial" w:cs="Arial"/>
          <w:b w:val="0"/>
          <w:color w:val="auto"/>
          <w:sz w:val="24"/>
          <w:szCs w:val="24"/>
        </w:rPr>
        <w:t>м³</w:t>
      </w:r>
      <w:r w:rsidRPr="006A0A0F">
        <w:rPr>
          <w:rStyle w:val="64"/>
          <w:rFonts w:ascii="Arial" w:hAnsi="Arial" w:cs="Arial"/>
          <w:color w:val="auto"/>
          <w:sz w:val="24"/>
          <w:szCs w:val="24"/>
        </w:rPr>
        <w:t xml:space="preserve"> </w:t>
      </w:r>
      <w:r w:rsidRPr="006A0A0F">
        <w:rPr>
          <w:rFonts w:ascii="Arial" w:hAnsi="Arial" w:cs="Arial"/>
          <w:b w:val="0"/>
          <w:color w:val="auto"/>
          <w:sz w:val="24"/>
          <w:szCs w:val="24"/>
        </w:rPr>
        <w:t>КО-440-</w:t>
      </w:r>
      <w:r w:rsidR="009414F1" w:rsidRPr="006A0A0F">
        <w:rPr>
          <w:rFonts w:ascii="Arial" w:hAnsi="Arial" w:cs="Arial"/>
          <w:b w:val="0"/>
          <w:color w:val="auto"/>
          <w:sz w:val="24"/>
          <w:szCs w:val="24"/>
        </w:rPr>
        <w:t>4</w:t>
      </w:r>
      <w:r w:rsidRPr="006A0A0F">
        <w:rPr>
          <w:rFonts w:ascii="Arial" w:hAnsi="Arial" w:cs="Arial"/>
          <w:b w:val="0"/>
          <w:color w:val="auto"/>
          <w:sz w:val="24"/>
          <w:szCs w:val="24"/>
        </w:rPr>
        <w:t xml:space="preserve"> соответствует варианту организации системы сбора ТБО с использованиием стационарных металлических контейнеров емкостью 0,75</w:t>
      </w:r>
    </w:p>
    <w:p w:rsidR="006371E7" w:rsidRPr="006A0A0F" w:rsidRDefault="00B90AC9" w:rsidP="007B1DCA">
      <w:pPr>
        <w:pStyle w:val="62"/>
        <w:shd w:val="clear" w:color="auto" w:fill="auto"/>
        <w:spacing w:line="276" w:lineRule="auto"/>
        <w:jc w:val="both"/>
        <w:rPr>
          <w:rFonts w:ascii="Arial" w:hAnsi="Arial" w:cs="Arial"/>
          <w:b w:val="0"/>
          <w:color w:val="auto"/>
          <w:sz w:val="24"/>
          <w:szCs w:val="24"/>
        </w:rPr>
      </w:pPr>
      <w:r w:rsidRPr="006A0A0F">
        <w:rPr>
          <w:rFonts w:ascii="Arial" w:hAnsi="Arial" w:cs="Arial"/>
          <w:b w:val="0"/>
          <w:color w:val="auto"/>
          <w:sz w:val="24"/>
          <w:szCs w:val="24"/>
        </w:rPr>
        <w:t>м и позволит уменьшить численность автопарка спецтехники, стоимость затрат на приобретение, эксплуатационные расходы по сравнению с применением малотоннажной спецтехники.</w:t>
      </w:r>
    </w:p>
    <w:p w:rsidR="00D2666B" w:rsidRPr="006A0A0F" w:rsidRDefault="00D2666B" w:rsidP="00D2666B">
      <w:pPr>
        <w:pStyle w:val="62"/>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 xml:space="preserve">Мусоровоз КО 440-4 на шасси ЗиЛ-433362 (бензин) предназначен для механизированной погрузки твердых бытовых отходов из металлических 0,75 </w:t>
      </w:r>
      <w:r w:rsidR="00110A72" w:rsidRPr="006A0A0F">
        <w:rPr>
          <w:rFonts w:ascii="Arial" w:hAnsi="Arial" w:cs="Arial"/>
          <w:b w:val="0"/>
          <w:color w:val="auto"/>
          <w:sz w:val="24"/>
          <w:szCs w:val="24"/>
        </w:rPr>
        <w:t>м³</w:t>
      </w:r>
      <w:r w:rsidRPr="006A0A0F">
        <w:rPr>
          <w:rFonts w:ascii="Arial" w:hAnsi="Arial" w:cs="Arial"/>
          <w:b w:val="0"/>
          <w:color w:val="auto"/>
          <w:sz w:val="24"/>
          <w:szCs w:val="24"/>
        </w:rPr>
        <w:t xml:space="preserve"> и пластиковых евроконтейнеров 0,77</w:t>
      </w:r>
      <w:r w:rsidR="00110A72" w:rsidRPr="006A0A0F">
        <w:rPr>
          <w:rFonts w:ascii="Arial" w:hAnsi="Arial" w:cs="Arial"/>
          <w:b w:val="0"/>
          <w:color w:val="auto"/>
          <w:sz w:val="24"/>
          <w:szCs w:val="24"/>
        </w:rPr>
        <w:t>м³</w:t>
      </w:r>
      <w:r w:rsidRPr="006A0A0F">
        <w:rPr>
          <w:rFonts w:ascii="Arial" w:hAnsi="Arial" w:cs="Arial"/>
          <w:b w:val="0"/>
          <w:color w:val="auto"/>
          <w:sz w:val="24"/>
          <w:szCs w:val="24"/>
        </w:rPr>
        <w:t xml:space="preserve"> в кузов, их уплотнения, транспортирования и выгрузки.</w:t>
      </w:r>
    </w:p>
    <w:p w:rsidR="00F2136B" w:rsidRPr="006A0A0F" w:rsidRDefault="00F2136B" w:rsidP="00F2136B">
      <w:pPr>
        <w:pStyle w:val="62"/>
        <w:spacing w:line="276" w:lineRule="auto"/>
        <w:ind w:firstLine="760"/>
        <w:jc w:val="center"/>
        <w:rPr>
          <w:rFonts w:ascii="Arial" w:hAnsi="Arial" w:cs="Arial"/>
          <w:b w:val="0"/>
          <w:color w:val="auto"/>
          <w:sz w:val="24"/>
          <w:szCs w:val="24"/>
        </w:rPr>
      </w:pPr>
      <w:r w:rsidRPr="006A0A0F">
        <w:rPr>
          <w:noProof/>
          <w:color w:val="auto"/>
          <w:lang w:bidi="ar-SA"/>
        </w:rPr>
        <w:drawing>
          <wp:inline distT="0" distB="0" distL="0" distR="0" wp14:anchorId="540F3050" wp14:editId="65BD4999">
            <wp:extent cx="3185160" cy="1836151"/>
            <wp:effectExtent l="0" t="0" r="0" b="0"/>
            <wp:docPr id="1" name="Рисунок 1" descr="Фото Арзамасский завод КОММАШ КО-440-4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Арзамасский завод КОММАШ КО-440-4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1182" cy="1839623"/>
                    </a:xfrm>
                    <a:prstGeom prst="rect">
                      <a:avLst/>
                    </a:prstGeom>
                    <a:noFill/>
                    <a:ln>
                      <a:noFill/>
                    </a:ln>
                  </pic:spPr>
                </pic:pic>
              </a:graphicData>
            </a:graphic>
          </wp:inline>
        </w:drawing>
      </w:r>
    </w:p>
    <w:p w:rsidR="00F2136B" w:rsidRPr="006A0A0F" w:rsidRDefault="00F2136B" w:rsidP="00A9395A">
      <w:pPr>
        <w:pStyle w:val="a"/>
      </w:pPr>
      <w:r w:rsidRPr="006A0A0F">
        <w:t>Мусоровоз КО 440-4 на шасси ЗиЛ-433362</w:t>
      </w:r>
    </w:p>
    <w:p w:rsidR="00D2666B" w:rsidRPr="006A0A0F" w:rsidRDefault="00D2666B" w:rsidP="00D2666B">
      <w:pPr>
        <w:pStyle w:val="62"/>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Уплотнение отходов в кузове мусоровоза КО 440-4 на шасси ЗиЛ-433362 производится толкающей плитой. Выгрузка осуществляется опрокидыванием кузова и толкающей плитой.</w:t>
      </w:r>
    </w:p>
    <w:p w:rsidR="00D2666B" w:rsidRPr="006A0A0F" w:rsidRDefault="00D2666B" w:rsidP="00D2666B">
      <w:pPr>
        <w:pStyle w:val="62"/>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В состав специального оборудования входят:</w:t>
      </w:r>
    </w:p>
    <w:p w:rsidR="00D2666B" w:rsidRPr="006A0A0F" w:rsidRDefault="00D2666B" w:rsidP="00A7646D">
      <w:pPr>
        <w:pStyle w:val="62"/>
        <w:numPr>
          <w:ilvl w:val="0"/>
          <w:numId w:val="24"/>
        </w:numPr>
        <w:spacing w:line="276" w:lineRule="auto"/>
        <w:jc w:val="both"/>
        <w:rPr>
          <w:rFonts w:ascii="Arial" w:hAnsi="Arial" w:cs="Arial"/>
          <w:b w:val="0"/>
          <w:color w:val="auto"/>
          <w:sz w:val="24"/>
          <w:szCs w:val="24"/>
        </w:rPr>
      </w:pPr>
      <w:r w:rsidRPr="006A0A0F">
        <w:rPr>
          <w:rFonts w:ascii="Arial" w:hAnsi="Arial" w:cs="Arial"/>
          <w:b w:val="0"/>
          <w:color w:val="auto"/>
          <w:sz w:val="24"/>
          <w:szCs w:val="24"/>
        </w:rPr>
        <w:t>кузов с задней крышкой;</w:t>
      </w:r>
    </w:p>
    <w:p w:rsidR="00D2666B" w:rsidRPr="006A0A0F" w:rsidRDefault="00D2666B" w:rsidP="00A7646D">
      <w:pPr>
        <w:pStyle w:val="62"/>
        <w:numPr>
          <w:ilvl w:val="0"/>
          <w:numId w:val="24"/>
        </w:numPr>
        <w:spacing w:line="276" w:lineRule="auto"/>
        <w:jc w:val="both"/>
        <w:rPr>
          <w:rFonts w:ascii="Arial" w:hAnsi="Arial" w:cs="Arial"/>
          <w:b w:val="0"/>
          <w:color w:val="auto"/>
          <w:sz w:val="24"/>
          <w:szCs w:val="24"/>
        </w:rPr>
      </w:pPr>
      <w:r w:rsidRPr="006A0A0F">
        <w:rPr>
          <w:rFonts w:ascii="Arial" w:hAnsi="Arial" w:cs="Arial"/>
          <w:b w:val="0"/>
          <w:color w:val="auto"/>
          <w:sz w:val="24"/>
          <w:szCs w:val="24"/>
        </w:rPr>
        <w:t>толкающая плита;</w:t>
      </w:r>
    </w:p>
    <w:p w:rsidR="00D2666B" w:rsidRPr="006A0A0F" w:rsidRDefault="00D2666B" w:rsidP="00A7646D">
      <w:pPr>
        <w:pStyle w:val="62"/>
        <w:numPr>
          <w:ilvl w:val="0"/>
          <w:numId w:val="24"/>
        </w:numPr>
        <w:spacing w:line="276" w:lineRule="auto"/>
        <w:jc w:val="both"/>
        <w:rPr>
          <w:rFonts w:ascii="Arial" w:hAnsi="Arial" w:cs="Arial"/>
          <w:b w:val="0"/>
          <w:color w:val="auto"/>
          <w:sz w:val="24"/>
          <w:szCs w:val="24"/>
        </w:rPr>
      </w:pPr>
      <w:r w:rsidRPr="006A0A0F">
        <w:rPr>
          <w:rFonts w:ascii="Arial" w:hAnsi="Arial" w:cs="Arial"/>
          <w:b w:val="0"/>
          <w:color w:val="auto"/>
          <w:sz w:val="24"/>
          <w:szCs w:val="24"/>
        </w:rPr>
        <w:t>боковой манипулятор;</w:t>
      </w:r>
    </w:p>
    <w:p w:rsidR="00D2666B" w:rsidRPr="006A0A0F" w:rsidRDefault="00D2666B" w:rsidP="00A7646D">
      <w:pPr>
        <w:pStyle w:val="62"/>
        <w:numPr>
          <w:ilvl w:val="0"/>
          <w:numId w:val="24"/>
        </w:numPr>
        <w:spacing w:line="276" w:lineRule="auto"/>
        <w:jc w:val="both"/>
        <w:rPr>
          <w:rFonts w:ascii="Arial" w:hAnsi="Arial" w:cs="Arial"/>
          <w:b w:val="0"/>
          <w:color w:val="auto"/>
          <w:sz w:val="24"/>
          <w:szCs w:val="24"/>
        </w:rPr>
      </w:pPr>
      <w:r w:rsidRPr="006A0A0F">
        <w:rPr>
          <w:rFonts w:ascii="Arial" w:hAnsi="Arial" w:cs="Arial"/>
          <w:b w:val="0"/>
          <w:color w:val="auto"/>
          <w:sz w:val="24"/>
          <w:szCs w:val="24"/>
        </w:rPr>
        <w:t>гидравлическая и электрическая системы.</w:t>
      </w:r>
    </w:p>
    <w:p w:rsidR="00D2666B" w:rsidRPr="006A0A0F" w:rsidRDefault="00D2666B" w:rsidP="00D2666B">
      <w:pPr>
        <w:pStyle w:val="62"/>
        <w:spacing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Особенности мусоровоза КО-440-4</w:t>
      </w:r>
    </w:p>
    <w:p w:rsidR="00D2666B" w:rsidRPr="006A0A0F" w:rsidRDefault="00D2666B" w:rsidP="00A7646D">
      <w:pPr>
        <w:pStyle w:val="62"/>
        <w:numPr>
          <w:ilvl w:val="0"/>
          <w:numId w:val="25"/>
        </w:numPr>
        <w:spacing w:line="276" w:lineRule="auto"/>
        <w:jc w:val="both"/>
        <w:rPr>
          <w:rFonts w:ascii="Arial" w:hAnsi="Arial" w:cs="Arial"/>
          <w:b w:val="0"/>
          <w:color w:val="auto"/>
          <w:sz w:val="24"/>
          <w:szCs w:val="24"/>
        </w:rPr>
      </w:pPr>
      <w:r w:rsidRPr="006A0A0F">
        <w:rPr>
          <w:rFonts w:ascii="Arial" w:hAnsi="Arial" w:cs="Arial"/>
          <w:b w:val="0"/>
          <w:color w:val="auto"/>
          <w:sz w:val="24"/>
          <w:szCs w:val="24"/>
        </w:rPr>
        <w:t>высокая маневренность</w:t>
      </w:r>
    </w:p>
    <w:p w:rsidR="00D2666B" w:rsidRPr="006A0A0F" w:rsidRDefault="00D2666B" w:rsidP="00A7646D">
      <w:pPr>
        <w:pStyle w:val="62"/>
        <w:numPr>
          <w:ilvl w:val="0"/>
          <w:numId w:val="25"/>
        </w:numPr>
        <w:spacing w:line="276" w:lineRule="auto"/>
        <w:jc w:val="both"/>
        <w:rPr>
          <w:rFonts w:ascii="Arial" w:hAnsi="Arial" w:cs="Arial"/>
          <w:b w:val="0"/>
          <w:color w:val="auto"/>
          <w:sz w:val="24"/>
          <w:szCs w:val="24"/>
        </w:rPr>
      </w:pPr>
      <w:r w:rsidRPr="006A0A0F">
        <w:rPr>
          <w:rFonts w:ascii="Arial" w:hAnsi="Arial" w:cs="Arial"/>
          <w:b w:val="0"/>
          <w:color w:val="auto"/>
          <w:sz w:val="24"/>
          <w:szCs w:val="24"/>
        </w:rPr>
        <w:t>качественная гидравлика</w:t>
      </w:r>
    </w:p>
    <w:p w:rsidR="008077A3" w:rsidRPr="006A0A0F" w:rsidRDefault="00D2666B" w:rsidP="00A7646D">
      <w:pPr>
        <w:pStyle w:val="62"/>
        <w:numPr>
          <w:ilvl w:val="0"/>
          <w:numId w:val="25"/>
        </w:numPr>
        <w:shd w:val="clear" w:color="auto" w:fill="auto"/>
        <w:spacing w:line="276" w:lineRule="auto"/>
        <w:jc w:val="both"/>
        <w:rPr>
          <w:rFonts w:ascii="Arial" w:hAnsi="Arial" w:cs="Arial"/>
          <w:b w:val="0"/>
          <w:color w:val="auto"/>
          <w:sz w:val="24"/>
          <w:szCs w:val="24"/>
        </w:rPr>
      </w:pPr>
      <w:r w:rsidRPr="006A0A0F">
        <w:rPr>
          <w:rFonts w:ascii="Arial" w:hAnsi="Arial" w:cs="Arial"/>
          <w:b w:val="0"/>
          <w:color w:val="auto"/>
          <w:sz w:val="24"/>
          <w:szCs w:val="24"/>
        </w:rPr>
        <w:t>высокопрочные металлорукава высокого давления</w:t>
      </w:r>
    </w:p>
    <w:p w:rsidR="00D2666B" w:rsidRPr="006A0A0F" w:rsidRDefault="00D2666B" w:rsidP="00A7646D">
      <w:pPr>
        <w:pStyle w:val="62"/>
        <w:numPr>
          <w:ilvl w:val="0"/>
          <w:numId w:val="25"/>
        </w:numPr>
        <w:shd w:val="clear" w:color="auto" w:fill="auto"/>
        <w:spacing w:line="276" w:lineRule="auto"/>
        <w:jc w:val="both"/>
        <w:rPr>
          <w:rFonts w:ascii="Arial" w:hAnsi="Arial" w:cs="Arial"/>
          <w:b w:val="0"/>
          <w:color w:val="auto"/>
          <w:sz w:val="24"/>
          <w:szCs w:val="24"/>
        </w:rPr>
      </w:pPr>
      <w:r w:rsidRPr="006A0A0F">
        <w:rPr>
          <w:rFonts w:ascii="Arial" w:hAnsi="Arial" w:cs="Arial"/>
          <w:b w:val="0"/>
          <w:color w:val="auto"/>
          <w:sz w:val="24"/>
          <w:szCs w:val="24"/>
        </w:rPr>
        <w:t xml:space="preserve">возможность погрузки стандартных металлических контейнеров 0,75 </w:t>
      </w:r>
      <w:r w:rsidR="00110A72" w:rsidRPr="006A0A0F">
        <w:rPr>
          <w:rFonts w:ascii="Arial" w:hAnsi="Arial" w:cs="Arial"/>
          <w:b w:val="0"/>
          <w:color w:val="auto"/>
          <w:sz w:val="24"/>
          <w:szCs w:val="24"/>
        </w:rPr>
        <w:t>м³</w:t>
      </w:r>
      <w:r w:rsidRPr="006A0A0F">
        <w:rPr>
          <w:rFonts w:ascii="Arial" w:hAnsi="Arial" w:cs="Arial"/>
          <w:b w:val="0"/>
          <w:color w:val="auto"/>
          <w:sz w:val="24"/>
          <w:szCs w:val="24"/>
        </w:rPr>
        <w:t xml:space="preserve"> и пластиковых евроконтейнеров 0,77 </w:t>
      </w:r>
      <w:r w:rsidR="00110A72" w:rsidRPr="006A0A0F">
        <w:rPr>
          <w:rFonts w:ascii="Arial" w:hAnsi="Arial" w:cs="Arial"/>
          <w:b w:val="0"/>
          <w:color w:val="auto"/>
          <w:sz w:val="24"/>
          <w:szCs w:val="24"/>
        </w:rPr>
        <w:t>м³</w:t>
      </w:r>
    </w:p>
    <w:p w:rsidR="006371E7" w:rsidRPr="006A0A0F" w:rsidRDefault="00B90AC9" w:rsidP="006762B5">
      <w:pPr>
        <w:pStyle w:val="3"/>
        <w:rPr>
          <w:rFonts w:cs="Arial"/>
          <w:color w:val="auto"/>
        </w:rPr>
      </w:pPr>
      <w:bookmarkStart w:id="60" w:name="_Toc473641532"/>
      <w:r w:rsidRPr="006A0A0F">
        <w:rPr>
          <w:rFonts w:cs="Arial"/>
          <w:color w:val="auto"/>
        </w:rPr>
        <w:t>Спецтехника для вывоза КГО</w:t>
      </w:r>
      <w:bookmarkEnd w:id="60"/>
    </w:p>
    <w:p w:rsidR="00C6154E" w:rsidRPr="006A0A0F" w:rsidRDefault="00B90AC9" w:rsidP="00435939">
      <w:pPr>
        <w:pStyle w:val="afb"/>
        <w:rPr>
          <w:rFonts w:cs="Arial"/>
          <w:color w:val="auto"/>
          <w:lang w:val="ru-RU"/>
        </w:rPr>
      </w:pPr>
      <w:r w:rsidRPr="006A0A0F">
        <w:rPr>
          <w:rFonts w:cs="Arial"/>
          <w:color w:val="auto"/>
          <w:lang w:val="ru-RU"/>
        </w:rPr>
        <w:t>Бункеровоз МКС-3501 - универсальная машина для транспортировки контейнеров с мусором. Данная модель создана на базе МАЗ-5551А2 с дизельным двигателем</w:t>
      </w:r>
      <w:r w:rsidR="00C04B31" w:rsidRPr="006A0A0F">
        <w:rPr>
          <w:rFonts w:cs="Arial"/>
          <w:color w:val="auto"/>
          <w:lang w:val="ru-RU"/>
        </w:rPr>
        <w:t xml:space="preserve"> </w:t>
      </w:r>
      <w:r w:rsidRPr="006A0A0F">
        <w:rPr>
          <w:rFonts w:cs="Arial"/>
          <w:color w:val="auto"/>
          <w:lang w:val="ru-RU"/>
        </w:rPr>
        <w:t xml:space="preserve">мощностью 230 л.с. Стандартное оборудование бункеровоза МКС-3501 позволяет выполнять погрузку контейнера с грузом, транспортировку контейнера, самосвальную разгрузку контейнера, при необходимости, подъем груженого контейнера на высоту до 2,5 метров. Кроме транспортировки и вывоза различных отходов, бункеровоз может применяться для выполнения погрузочно-разгрузочных работ. </w:t>
      </w:r>
    </w:p>
    <w:p w:rsidR="00C57ED6" w:rsidRPr="006A0A0F" w:rsidRDefault="00C57ED6" w:rsidP="00435939">
      <w:pPr>
        <w:pStyle w:val="afb"/>
        <w:rPr>
          <w:color w:val="auto"/>
          <w:lang w:val="ru-RU"/>
        </w:rPr>
      </w:pPr>
    </w:p>
    <w:p w:rsidR="00C04B31" w:rsidRPr="006A0A0F" w:rsidRDefault="00C04B31" w:rsidP="00316C52">
      <w:pPr>
        <w:pStyle w:val="a0"/>
        <w:rPr>
          <w:rFonts w:cs="Arial"/>
          <w:color w:val="auto"/>
        </w:rPr>
      </w:pPr>
      <w:r w:rsidRPr="006A0A0F">
        <w:rPr>
          <w:rFonts w:cs="Arial"/>
          <w:color w:val="auto"/>
        </w:rPr>
        <w:t xml:space="preserve">Характеристики мусоровоза МКС-3501 на </w:t>
      </w:r>
      <w:r w:rsidR="00316C52" w:rsidRPr="006A0A0F">
        <w:rPr>
          <w:rFonts w:cs="Arial"/>
          <w:color w:val="auto"/>
        </w:rPr>
        <w:t xml:space="preserve">шасси </w:t>
      </w:r>
      <w:r w:rsidRPr="006A0A0F">
        <w:rPr>
          <w:rFonts w:cs="Arial"/>
          <w:color w:val="auto"/>
        </w:rPr>
        <w:t>МАЗ-5551А2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30"/>
        <w:gridCol w:w="4408"/>
      </w:tblGrid>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Базовое шасси</w:t>
            </w:r>
          </w:p>
        </w:tc>
        <w:tc>
          <w:tcPr>
            <w:tcW w:w="4408" w:type="dxa"/>
            <w:shd w:val="clear" w:color="auto" w:fill="auto"/>
            <w:vAlign w:val="bottom"/>
          </w:tcPr>
          <w:p w:rsidR="00C04B31" w:rsidRPr="006A0A0F" w:rsidRDefault="00C04B31" w:rsidP="00C04B31">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МАЗ-5551А2</w:t>
            </w:r>
          </w:p>
        </w:tc>
      </w:tr>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Двигатель</w:t>
            </w:r>
          </w:p>
        </w:tc>
        <w:tc>
          <w:tcPr>
            <w:tcW w:w="4408" w:type="dxa"/>
            <w:shd w:val="clear" w:color="auto" w:fill="auto"/>
          </w:tcPr>
          <w:p w:rsidR="00C04B31" w:rsidRPr="006A0A0F" w:rsidRDefault="00C04B31" w:rsidP="00C04B31">
            <w:pPr>
              <w:spacing w:line="276" w:lineRule="auto"/>
              <w:rPr>
                <w:rFonts w:ascii="Arial" w:hAnsi="Arial" w:cs="Arial"/>
                <w:color w:val="auto"/>
                <w:sz w:val="20"/>
              </w:rPr>
            </w:pPr>
          </w:p>
        </w:tc>
      </w:tr>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-модель</w:t>
            </w:r>
          </w:p>
        </w:tc>
        <w:tc>
          <w:tcPr>
            <w:tcW w:w="4408" w:type="dxa"/>
            <w:shd w:val="clear" w:color="auto" w:fill="auto"/>
            <w:vAlign w:val="bottom"/>
          </w:tcPr>
          <w:p w:rsidR="00C04B31" w:rsidRPr="006A0A0F" w:rsidRDefault="00C04B31" w:rsidP="00C04B31">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 xml:space="preserve">ЯМЗ-6563.10 </w:t>
            </w:r>
            <w:r w:rsidRPr="006A0A0F">
              <w:rPr>
                <w:rStyle w:val="211pt3"/>
                <w:rFonts w:ascii="Arial" w:hAnsi="Arial" w:cs="Arial"/>
                <w:color w:val="auto"/>
                <w:sz w:val="20"/>
                <w:szCs w:val="24"/>
                <w:lang w:val="en-US" w:eastAsia="en-US" w:bidi="en-US"/>
              </w:rPr>
              <w:t xml:space="preserve">Euro </w:t>
            </w:r>
            <w:r w:rsidRPr="006A0A0F">
              <w:rPr>
                <w:rStyle w:val="211pt3"/>
                <w:rFonts w:ascii="Arial" w:hAnsi="Arial" w:cs="Arial"/>
                <w:color w:val="auto"/>
                <w:sz w:val="20"/>
                <w:szCs w:val="24"/>
              </w:rPr>
              <w:t>3</w:t>
            </w:r>
          </w:p>
        </w:tc>
      </w:tr>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 тип/мощность, л.с.</w:t>
            </w:r>
          </w:p>
        </w:tc>
        <w:tc>
          <w:tcPr>
            <w:tcW w:w="4408" w:type="dxa"/>
            <w:shd w:val="clear" w:color="auto" w:fill="auto"/>
            <w:vAlign w:val="bottom"/>
          </w:tcPr>
          <w:p w:rsidR="00C04B31" w:rsidRPr="006A0A0F" w:rsidRDefault="00C04B31" w:rsidP="00C04B31">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дизельный/230</w:t>
            </w:r>
          </w:p>
        </w:tc>
      </w:tr>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Масса полная, кг</w:t>
            </w:r>
          </w:p>
        </w:tc>
        <w:tc>
          <w:tcPr>
            <w:tcW w:w="4408" w:type="dxa"/>
            <w:shd w:val="clear" w:color="auto" w:fill="auto"/>
            <w:vAlign w:val="bottom"/>
          </w:tcPr>
          <w:p w:rsidR="00C04B31" w:rsidRPr="006A0A0F" w:rsidRDefault="00C04B31" w:rsidP="00C04B31">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18000</w:t>
            </w:r>
          </w:p>
        </w:tc>
      </w:tr>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Грузоподъемность, кг</w:t>
            </w:r>
          </w:p>
        </w:tc>
        <w:tc>
          <w:tcPr>
            <w:tcW w:w="4408" w:type="dxa"/>
            <w:shd w:val="clear" w:color="auto" w:fill="auto"/>
            <w:vAlign w:val="bottom"/>
          </w:tcPr>
          <w:p w:rsidR="00C04B31" w:rsidRPr="006A0A0F" w:rsidRDefault="00C04B31" w:rsidP="00C04B31">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9000</w:t>
            </w:r>
          </w:p>
        </w:tc>
      </w:tr>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Габаритные размеры, м</w:t>
            </w:r>
          </w:p>
        </w:tc>
        <w:tc>
          <w:tcPr>
            <w:tcW w:w="4408" w:type="dxa"/>
            <w:shd w:val="clear" w:color="auto" w:fill="auto"/>
          </w:tcPr>
          <w:p w:rsidR="00C04B31" w:rsidRPr="006A0A0F" w:rsidRDefault="00C04B31" w:rsidP="00C04B31">
            <w:pPr>
              <w:spacing w:line="276" w:lineRule="auto"/>
              <w:rPr>
                <w:rFonts w:ascii="Arial" w:hAnsi="Arial" w:cs="Arial"/>
                <w:color w:val="auto"/>
                <w:sz w:val="20"/>
              </w:rPr>
            </w:pPr>
          </w:p>
        </w:tc>
      </w:tr>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Длина</w:t>
            </w:r>
          </w:p>
        </w:tc>
        <w:tc>
          <w:tcPr>
            <w:tcW w:w="4408" w:type="dxa"/>
            <w:shd w:val="clear" w:color="auto" w:fill="auto"/>
            <w:vAlign w:val="bottom"/>
          </w:tcPr>
          <w:p w:rsidR="00C04B31" w:rsidRPr="006A0A0F" w:rsidRDefault="00C04B31" w:rsidP="00C04B31">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6,4</w:t>
            </w:r>
          </w:p>
        </w:tc>
      </w:tr>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Ширина</w:t>
            </w:r>
          </w:p>
        </w:tc>
        <w:tc>
          <w:tcPr>
            <w:tcW w:w="4408" w:type="dxa"/>
            <w:shd w:val="clear" w:color="auto" w:fill="auto"/>
            <w:vAlign w:val="bottom"/>
          </w:tcPr>
          <w:p w:rsidR="00C04B31" w:rsidRPr="006A0A0F" w:rsidRDefault="00C04B31" w:rsidP="00C04B31">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2,5</w:t>
            </w:r>
          </w:p>
        </w:tc>
      </w:tr>
      <w:tr w:rsidR="006A0A0F" w:rsidRPr="006A0A0F" w:rsidTr="00A9395A">
        <w:trPr>
          <w:trHeight w:val="23"/>
          <w:jc w:val="center"/>
        </w:trPr>
        <w:tc>
          <w:tcPr>
            <w:tcW w:w="4930" w:type="dxa"/>
            <w:shd w:val="clear" w:color="auto" w:fill="auto"/>
            <w:vAlign w:val="bottom"/>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Высота</w:t>
            </w:r>
          </w:p>
        </w:tc>
        <w:tc>
          <w:tcPr>
            <w:tcW w:w="4408" w:type="dxa"/>
            <w:shd w:val="clear" w:color="auto" w:fill="auto"/>
            <w:vAlign w:val="bottom"/>
          </w:tcPr>
          <w:p w:rsidR="00C04B31" w:rsidRPr="006A0A0F" w:rsidRDefault="00C04B31" w:rsidP="00C04B31">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3,2</w:t>
            </w:r>
          </w:p>
        </w:tc>
      </w:tr>
      <w:tr w:rsidR="006A0A0F" w:rsidRPr="006A0A0F" w:rsidTr="00A9395A">
        <w:trPr>
          <w:trHeight w:val="23"/>
          <w:jc w:val="center"/>
        </w:trPr>
        <w:tc>
          <w:tcPr>
            <w:tcW w:w="4930" w:type="dxa"/>
            <w:shd w:val="clear" w:color="auto" w:fill="auto"/>
          </w:tcPr>
          <w:p w:rsidR="00C04B31" w:rsidRPr="006A0A0F" w:rsidRDefault="00C04B31" w:rsidP="00C04B31">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Изготовитель</w:t>
            </w:r>
          </w:p>
        </w:tc>
        <w:tc>
          <w:tcPr>
            <w:tcW w:w="4408" w:type="dxa"/>
            <w:shd w:val="clear" w:color="auto" w:fill="auto"/>
          </w:tcPr>
          <w:p w:rsidR="00C04B31" w:rsidRPr="006A0A0F" w:rsidRDefault="00C04B31" w:rsidP="00C04B31">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ОАО "РАРЗ" г. Ряжск</w:t>
            </w:r>
          </w:p>
        </w:tc>
      </w:tr>
    </w:tbl>
    <w:p w:rsidR="006371E7" w:rsidRPr="006A0A0F" w:rsidRDefault="00B90AC9" w:rsidP="00A9395A">
      <w:pPr>
        <w:pStyle w:val="2"/>
      </w:pPr>
      <w:bookmarkStart w:id="61" w:name="bookmark28"/>
      <w:bookmarkStart w:id="62" w:name="_Toc473641533"/>
      <w:r w:rsidRPr="006A0A0F">
        <w:t>Расчет необходимого количества мусоровозного транспорта</w:t>
      </w:r>
      <w:bookmarkEnd w:id="61"/>
      <w:bookmarkEnd w:id="62"/>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Число мусоровозов М, необходимых для вывоза бытовых отходов, определяют по формуле:</w:t>
      </w:r>
    </w:p>
    <w:p w:rsidR="006371E7" w:rsidRPr="006A0A0F" w:rsidRDefault="00B90AC9" w:rsidP="000253ED">
      <w:pPr>
        <w:pStyle w:val="62"/>
        <w:shd w:val="clear" w:color="auto" w:fill="auto"/>
        <w:spacing w:line="276" w:lineRule="auto"/>
        <w:ind w:right="-8" w:firstLine="3180"/>
        <w:rPr>
          <w:rFonts w:ascii="Arial" w:hAnsi="Arial" w:cs="Arial"/>
          <w:b w:val="0"/>
          <w:color w:val="auto"/>
          <w:sz w:val="24"/>
          <w:szCs w:val="24"/>
        </w:rPr>
      </w:pPr>
      <w:r w:rsidRPr="006A0A0F">
        <w:rPr>
          <w:rFonts w:ascii="Arial" w:hAnsi="Arial" w:cs="Arial"/>
          <w:b w:val="0"/>
          <w:color w:val="auto"/>
          <w:sz w:val="24"/>
          <w:szCs w:val="24"/>
        </w:rPr>
        <w:t>М = П</w:t>
      </w:r>
      <w:r w:rsidRPr="006A0A0F">
        <w:rPr>
          <w:rStyle w:val="695pt"/>
          <w:rFonts w:ascii="Arial" w:hAnsi="Arial" w:cs="Arial"/>
          <w:color w:val="auto"/>
          <w:sz w:val="24"/>
          <w:szCs w:val="24"/>
        </w:rPr>
        <w:t>год</w:t>
      </w:r>
      <w:r w:rsidRPr="006A0A0F">
        <w:rPr>
          <w:rFonts w:ascii="Arial" w:hAnsi="Arial" w:cs="Arial"/>
          <w:b w:val="0"/>
          <w:color w:val="auto"/>
          <w:sz w:val="24"/>
          <w:szCs w:val="24"/>
        </w:rPr>
        <w:t xml:space="preserve">/ (365 X </w:t>
      </w:r>
      <w:r w:rsidR="000253ED" w:rsidRPr="006A0A0F">
        <w:rPr>
          <w:rFonts w:ascii="Arial" w:hAnsi="Arial" w:cs="Arial"/>
          <w:b w:val="0"/>
          <w:color w:val="auto"/>
          <w:sz w:val="24"/>
          <w:szCs w:val="24"/>
        </w:rPr>
        <w:t>П</w:t>
      </w:r>
      <w:r w:rsidR="000253ED" w:rsidRPr="006A0A0F">
        <w:rPr>
          <w:rStyle w:val="695pt"/>
          <w:rFonts w:ascii="Arial" w:hAnsi="Arial" w:cs="Arial"/>
          <w:color w:val="auto"/>
          <w:sz w:val="24"/>
          <w:szCs w:val="24"/>
        </w:rPr>
        <w:t xml:space="preserve">сут </w:t>
      </w:r>
      <w:r w:rsidR="000253ED" w:rsidRPr="006A0A0F">
        <w:rPr>
          <w:rFonts w:ascii="Arial" w:hAnsi="Arial" w:cs="Arial"/>
          <w:b w:val="0"/>
          <w:color w:val="auto"/>
          <w:sz w:val="24"/>
          <w:szCs w:val="24"/>
          <w:vertAlign w:val="superscript"/>
        </w:rPr>
        <w:t>Х</w:t>
      </w:r>
      <w:r w:rsidR="000253ED" w:rsidRPr="006A0A0F">
        <w:rPr>
          <w:rFonts w:ascii="Arial" w:hAnsi="Arial" w:cs="Arial"/>
          <w:b w:val="0"/>
          <w:color w:val="auto"/>
          <w:sz w:val="24"/>
          <w:szCs w:val="24"/>
        </w:rPr>
        <w:t xml:space="preserve"> К</w:t>
      </w:r>
      <w:r w:rsidR="000253ED" w:rsidRPr="006A0A0F">
        <w:rPr>
          <w:rStyle w:val="695pt"/>
          <w:rFonts w:ascii="Arial" w:hAnsi="Arial" w:cs="Arial"/>
          <w:color w:val="auto"/>
          <w:sz w:val="24"/>
          <w:szCs w:val="24"/>
        </w:rPr>
        <w:t>исп</w:t>
      </w:r>
      <w:r w:rsidR="000253ED" w:rsidRPr="006A0A0F">
        <w:rPr>
          <w:rFonts w:ascii="Arial" w:hAnsi="Arial" w:cs="Arial"/>
          <w:b w:val="0"/>
          <w:color w:val="auto"/>
          <w:sz w:val="24"/>
          <w:szCs w:val="24"/>
        </w:rPr>
        <w:t>) где</w:t>
      </w:r>
    </w:p>
    <w:p w:rsidR="006371E7" w:rsidRPr="006A0A0F" w:rsidRDefault="00B90AC9" w:rsidP="000253ED">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П</w:t>
      </w:r>
      <w:r w:rsidRPr="006A0A0F">
        <w:rPr>
          <w:rStyle w:val="695pt"/>
          <w:rFonts w:ascii="Arial" w:hAnsi="Arial" w:cs="Arial"/>
          <w:color w:val="auto"/>
          <w:sz w:val="24"/>
          <w:szCs w:val="24"/>
          <w:vertAlign w:val="subscript"/>
        </w:rPr>
        <w:t>год</w:t>
      </w:r>
      <w:r w:rsidRPr="006A0A0F">
        <w:rPr>
          <w:rStyle w:val="695pt"/>
          <w:rFonts w:ascii="Arial" w:hAnsi="Arial" w:cs="Arial"/>
          <w:color w:val="auto"/>
          <w:sz w:val="24"/>
          <w:szCs w:val="24"/>
        </w:rPr>
        <w:t xml:space="preserve"> - </w:t>
      </w:r>
      <w:r w:rsidRPr="006A0A0F">
        <w:rPr>
          <w:rFonts w:ascii="Arial" w:hAnsi="Arial" w:cs="Arial"/>
          <w:b w:val="0"/>
          <w:color w:val="auto"/>
          <w:sz w:val="24"/>
          <w:szCs w:val="24"/>
        </w:rPr>
        <w:t>количество бытовых отходов, подлежа</w:t>
      </w:r>
      <w:r w:rsidR="000253ED" w:rsidRPr="006A0A0F">
        <w:rPr>
          <w:rFonts w:ascii="Arial" w:hAnsi="Arial" w:cs="Arial"/>
          <w:b w:val="0"/>
          <w:color w:val="auto"/>
          <w:sz w:val="24"/>
          <w:szCs w:val="24"/>
        </w:rPr>
        <w:t>щих вывозу в течение года с при</w:t>
      </w:r>
      <w:r w:rsidRPr="006A0A0F">
        <w:rPr>
          <w:rFonts w:ascii="Arial" w:hAnsi="Arial" w:cs="Arial"/>
          <w:b w:val="0"/>
          <w:color w:val="auto"/>
          <w:sz w:val="24"/>
          <w:szCs w:val="24"/>
        </w:rPr>
        <w:t>менением данной системы, м;</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П</w:t>
      </w:r>
      <w:r w:rsidRPr="006A0A0F">
        <w:rPr>
          <w:rStyle w:val="695pt"/>
          <w:rFonts w:ascii="Arial" w:hAnsi="Arial" w:cs="Arial"/>
          <w:color w:val="auto"/>
          <w:sz w:val="24"/>
          <w:szCs w:val="24"/>
          <w:vertAlign w:val="subscript"/>
        </w:rPr>
        <w:t>сут</w:t>
      </w:r>
      <w:r w:rsidRPr="006A0A0F">
        <w:rPr>
          <w:rStyle w:val="695pt"/>
          <w:rFonts w:ascii="Arial" w:hAnsi="Arial" w:cs="Arial"/>
          <w:color w:val="auto"/>
          <w:sz w:val="24"/>
          <w:szCs w:val="24"/>
        </w:rPr>
        <w:t xml:space="preserve"> </w:t>
      </w:r>
      <w:r w:rsidRPr="006A0A0F">
        <w:rPr>
          <w:rFonts w:ascii="Arial" w:hAnsi="Arial" w:cs="Arial"/>
          <w:b w:val="0"/>
          <w:color w:val="auto"/>
          <w:sz w:val="24"/>
          <w:szCs w:val="24"/>
        </w:rPr>
        <w:t xml:space="preserve">- суточная производительность единицы данного вида транспорта </w:t>
      </w:r>
      <w:r w:rsidR="00167665" w:rsidRPr="006A0A0F">
        <w:rPr>
          <w:rFonts w:ascii="Arial" w:hAnsi="Arial" w:cs="Arial"/>
          <w:b w:val="0"/>
          <w:color w:val="auto"/>
          <w:sz w:val="24"/>
          <w:szCs w:val="24"/>
        </w:rPr>
        <w:t>м³</w:t>
      </w:r>
      <w:r w:rsidRPr="006A0A0F">
        <w:rPr>
          <w:rFonts w:ascii="Arial" w:hAnsi="Arial" w:cs="Arial"/>
          <w:b w:val="0"/>
          <w:color w:val="auto"/>
          <w:sz w:val="24"/>
          <w:szCs w:val="24"/>
        </w:rPr>
        <w:t>;</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К</w:t>
      </w:r>
      <w:r w:rsidRPr="006A0A0F">
        <w:rPr>
          <w:rStyle w:val="695pt"/>
          <w:rFonts w:ascii="Arial" w:hAnsi="Arial" w:cs="Arial"/>
          <w:color w:val="auto"/>
          <w:sz w:val="24"/>
          <w:szCs w:val="24"/>
          <w:vertAlign w:val="subscript"/>
        </w:rPr>
        <w:t>исп</w:t>
      </w:r>
      <w:r w:rsidRPr="006A0A0F">
        <w:rPr>
          <w:rStyle w:val="695pt"/>
          <w:rFonts w:ascii="Arial" w:hAnsi="Arial" w:cs="Arial"/>
          <w:color w:val="auto"/>
          <w:sz w:val="24"/>
          <w:szCs w:val="24"/>
        </w:rPr>
        <w:t xml:space="preserve"> </w:t>
      </w:r>
      <w:r w:rsidRPr="006A0A0F">
        <w:rPr>
          <w:rFonts w:ascii="Arial" w:hAnsi="Arial" w:cs="Arial"/>
          <w:b w:val="0"/>
          <w:color w:val="auto"/>
          <w:sz w:val="24"/>
          <w:szCs w:val="24"/>
        </w:rPr>
        <w:t>- коэффициент использования (К</w:t>
      </w:r>
      <w:r w:rsidRPr="006A0A0F">
        <w:rPr>
          <w:rStyle w:val="695pt"/>
          <w:rFonts w:ascii="Arial" w:hAnsi="Arial" w:cs="Arial"/>
          <w:color w:val="auto"/>
          <w:sz w:val="24"/>
          <w:szCs w:val="24"/>
          <w:vertAlign w:val="subscript"/>
        </w:rPr>
        <w:t>исп</w:t>
      </w:r>
      <w:r w:rsidRPr="006A0A0F">
        <w:rPr>
          <w:rStyle w:val="695pt"/>
          <w:rFonts w:ascii="Arial" w:hAnsi="Arial" w:cs="Arial"/>
          <w:color w:val="auto"/>
          <w:sz w:val="24"/>
          <w:szCs w:val="24"/>
        </w:rPr>
        <w:t xml:space="preserve"> </w:t>
      </w:r>
      <w:r w:rsidRPr="006A0A0F">
        <w:rPr>
          <w:rFonts w:ascii="Arial" w:hAnsi="Arial" w:cs="Arial"/>
          <w:b w:val="0"/>
          <w:color w:val="auto"/>
          <w:sz w:val="24"/>
          <w:szCs w:val="24"/>
        </w:rPr>
        <w:t>=0,75);</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Суточную производительность мусоровозов определяют по формуле:</w:t>
      </w:r>
    </w:p>
    <w:p w:rsidR="006371E7" w:rsidRPr="006A0A0F" w:rsidRDefault="00B90AC9" w:rsidP="007B1DCA">
      <w:pPr>
        <w:pStyle w:val="62"/>
        <w:shd w:val="clear" w:color="auto" w:fill="auto"/>
        <w:spacing w:line="276" w:lineRule="auto"/>
        <w:ind w:left="4700"/>
        <w:rPr>
          <w:rFonts w:ascii="Arial" w:hAnsi="Arial" w:cs="Arial"/>
          <w:b w:val="0"/>
          <w:color w:val="auto"/>
          <w:sz w:val="24"/>
          <w:szCs w:val="24"/>
        </w:rPr>
      </w:pPr>
      <w:r w:rsidRPr="006A0A0F">
        <w:rPr>
          <w:rFonts w:ascii="Arial" w:hAnsi="Arial" w:cs="Arial"/>
          <w:b w:val="0"/>
          <w:color w:val="auto"/>
          <w:sz w:val="24"/>
          <w:szCs w:val="24"/>
        </w:rPr>
        <w:t>П</w:t>
      </w:r>
      <w:r w:rsidRPr="006A0A0F">
        <w:rPr>
          <w:rStyle w:val="695pt"/>
          <w:rFonts w:ascii="Arial" w:hAnsi="Arial" w:cs="Arial"/>
          <w:color w:val="auto"/>
          <w:sz w:val="24"/>
          <w:szCs w:val="24"/>
        </w:rPr>
        <w:t>су</w:t>
      </w:r>
      <w:r w:rsidRPr="006A0A0F">
        <w:rPr>
          <w:rStyle w:val="695pt"/>
          <w:rFonts w:ascii="Arial" w:hAnsi="Arial" w:cs="Arial"/>
          <w:color w:val="auto"/>
          <w:sz w:val="24"/>
          <w:szCs w:val="24"/>
          <w:vertAlign w:val="subscript"/>
        </w:rPr>
        <w:t>Т</w:t>
      </w:r>
      <w:r w:rsidRPr="006A0A0F">
        <w:rPr>
          <w:rStyle w:val="695pt"/>
          <w:rFonts w:ascii="Arial" w:hAnsi="Arial" w:cs="Arial"/>
          <w:color w:val="auto"/>
          <w:sz w:val="24"/>
          <w:szCs w:val="24"/>
        </w:rPr>
        <w:t xml:space="preserve"> </w:t>
      </w:r>
      <w:r w:rsidRPr="006A0A0F">
        <w:rPr>
          <w:rStyle w:val="65"/>
          <w:rFonts w:ascii="Arial" w:hAnsi="Arial" w:cs="Arial"/>
          <w:bCs/>
          <w:color w:val="auto"/>
          <w:sz w:val="24"/>
          <w:szCs w:val="24"/>
        </w:rPr>
        <w:t xml:space="preserve">= Р </w:t>
      </w:r>
      <w:r w:rsidRPr="006A0A0F">
        <w:rPr>
          <w:rStyle w:val="65"/>
          <w:rFonts w:ascii="Arial" w:hAnsi="Arial" w:cs="Arial"/>
          <w:bCs/>
          <w:color w:val="auto"/>
          <w:sz w:val="24"/>
          <w:szCs w:val="24"/>
          <w:lang w:val="en-US" w:eastAsia="en-US" w:bidi="en-US"/>
        </w:rPr>
        <w:t>x</w:t>
      </w:r>
      <w:r w:rsidRPr="006A0A0F">
        <w:rPr>
          <w:rStyle w:val="65"/>
          <w:rFonts w:ascii="Arial" w:hAnsi="Arial" w:cs="Arial"/>
          <w:bCs/>
          <w:color w:val="auto"/>
          <w:sz w:val="24"/>
          <w:szCs w:val="24"/>
          <w:lang w:eastAsia="en-US" w:bidi="en-US"/>
        </w:rPr>
        <w:t xml:space="preserve"> </w:t>
      </w:r>
      <w:r w:rsidRPr="006A0A0F">
        <w:rPr>
          <w:rStyle w:val="65"/>
          <w:rFonts w:ascii="Arial" w:hAnsi="Arial" w:cs="Arial"/>
          <w:bCs/>
          <w:color w:val="auto"/>
          <w:sz w:val="24"/>
          <w:szCs w:val="24"/>
        </w:rPr>
        <w:t>Е,</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где</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Р - число рейсов в сутки;</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Е - количество отходов, перевозимых за один рейс, м ;</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Число рейсов каждого мусоровоза определяют по формуле:</w:t>
      </w:r>
    </w:p>
    <w:p w:rsidR="006371E7" w:rsidRPr="006A0A0F" w:rsidRDefault="00B90AC9" w:rsidP="007B1DCA">
      <w:pPr>
        <w:pStyle w:val="62"/>
        <w:shd w:val="clear" w:color="auto" w:fill="auto"/>
        <w:spacing w:line="276" w:lineRule="auto"/>
        <w:ind w:left="3160"/>
        <w:rPr>
          <w:rFonts w:ascii="Arial" w:hAnsi="Arial" w:cs="Arial"/>
          <w:b w:val="0"/>
          <w:color w:val="auto"/>
          <w:sz w:val="24"/>
          <w:szCs w:val="24"/>
        </w:rPr>
      </w:pPr>
      <w:r w:rsidRPr="006A0A0F">
        <w:rPr>
          <w:rFonts w:ascii="Arial" w:hAnsi="Arial" w:cs="Arial"/>
          <w:b w:val="0"/>
          <w:color w:val="auto"/>
          <w:sz w:val="24"/>
          <w:szCs w:val="24"/>
        </w:rPr>
        <w:t>Р = [Т - (Т</w:t>
      </w:r>
      <w:r w:rsidRPr="006A0A0F">
        <w:rPr>
          <w:rStyle w:val="695pt"/>
          <w:rFonts w:ascii="Arial" w:hAnsi="Arial" w:cs="Arial"/>
          <w:color w:val="auto"/>
          <w:sz w:val="24"/>
          <w:szCs w:val="24"/>
        </w:rPr>
        <w:t xml:space="preserve">пз </w:t>
      </w:r>
      <w:r w:rsidRPr="006A0A0F">
        <w:rPr>
          <w:rFonts w:ascii="Arial" w:hAnsi="Arial" w:cs="Arial"/>
          <w:b w:val="0"/>
          <w:color w:val="auto"/>
          <w:sz w:val="24"/>
          <w:szCs w:val="24"/>
        </w:rPr>
        <w:t>+ Т</w:t>
      </w:r>
      <w:r w:rsidRPr="006A0A0F">
        <w:rPr>
          <w:rStyle w:val="695pt"/>
          <w:rFonts w:ascii="Arial" w:hAnsi="Arial" w:cs="Arial"/>
          <w:color w:val="auto"/>
          <w:sz w:val="24"/>
          <w:szCs w:val="24"/>
        </w:rPr>
        <w:t>о</w:t>
      </w:r>
      <w:r w:rsidRPr="006A0A0F">
        <w:rPr>
          <w:rFonts w:ascii="Arial" w:hAnsi="Arial" w:cs="Arial"/>
          <w:b w:val="0"/>
          <w:color w:val="auto"/>
          <w:sz w:val="24"/>
          <w:szCs w:val="24"/>
        </w:rPr>
        <w:t>)] / (Т</w:t>
      </w:r>
      <w:r w:rsidRPr="006A0A0F">
        <w:rPr>
          <w:rStyle w:val="695pt"/>
          <w:rFonts w:ascii="Arial" w:hAnsi="Arial" w:cs="Arial"/>
          <w:color w:val="auto"/>
          <w:sz w:val="24"/>
          <w:szCs w:val="24"/>
        </w:rPr>
        <w:t xml:space="preserve">пог </w:t>
      </w:r>
      <w:r w:rsidRPr="006A0A0F">
        <w:rPr>
          <w:rFonts w:ascii="Arial" w:hAnsi="Arial" w:cs="Arial"/>
          <w:b w:val="0"/>
          <w:color w:val="auto"/>
          <w:sz w:val="24"/>
          <w:szCs w:val="24"/>
        </w:rPr>
        <w:t>+ Т</w:t>
      </w:r>
      <w:r w:rsidRPr="006A0A0F">
        <w:rPr>
          <w:rStyle w:val="695pt"/>
          <w:rFonts w:ascii="Arial" w:hAnsi="Arial" w:cs="Arial"/>
          <w:color w:val="auto"/>
          <w:sz w:val="24"/>
          <w:szCs w:val="24"/>
        </w:rPr>
        <w:t xml:space="preserve">раз </w:t>
      </w:r>
      <w:r w:rsidRPr="006A0A0F">
        <w:rPr>
          <w:rFonts w:ascii="Arial" w:hAnsi="Arial" w:cs="Arial"/>
          <w:b w:val="0"/>
          <w:color w:val="auto"/>
          <w:sz w:val="24"/>
          <w:szCs w:val="24"/>
        </w:rPr>
        <w:t>+ Т</w:t>
      </w:r>
      <w:r w:rsidRPr="006A0A0F">
        <w:rPr>
          <w:rStyle w:val="695pt"/>
          <w:rFonts w:ascii="Arial" w:hAnsi="Arial" w:cs="Arial"/>
          <w:color w:val="auto"/>
          <w:sz w:val="24"/>
          <w:szCs w:val="24"/>
        </w:rPr>
        <w:t>проб</w:t>
      </w:r>
      <w:r w:rsidRPr="006A0A0F">
        <w:rPr>
          <w:rFonts w:ascii="Arial" w:hAnsi="Arial" w:cs="Arial"/>
          <w:b w:val="0"/>
          <w:color w:val="auto"/>
          <w:sz w:val="24"/>
          <w:szCs w:val="24"/>
        </w:rPr>
        <w:t>)</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где</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Т - продолжительность смены, час;</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Т</w:t>
      </w:r>
      <w:r w:rsidRPr="006A0A0F">
        <w:rPr>
          <w:rStyle w:val="695pt"/>
          <w:rFonts w:ascii="Arial" w:hAnsi="Arial" w:cs="Arial"/>
          <w:color w:val="auto"/>
          <w:sz w:val="24"/>
          <w:szCs w:val="24"/>
          <w:vertAlign w:val="subscript"/>
        </w:rPr>
        <w:t>пз</w:t>
      </w:r>
      <w:r w:rsidR="000253ED" w:rsidRPr="006A0A0F">
        <w:rPr>
          <w:rStyle w:val="695pt"/>
          <w:rFonts w:ascii="Arial" w:hAnsi="Arial" w:cs="Arial"/>
          <w:color w:val="auto"/>
          <w:sz w:val="24"/>
          <w:szCs w:val="24"/>
          <w:vertAlign w:val="subscript"/>
        </w:rPr>
        <w:t xml:space="preserve"> </w:t>
      </w:r>
      <w:r w:rsidRPr="006A0A0F">
        <w:rPr>
          <w:rFonts w:ascii="Arial" w:hAnsi="Arial" w:cs="Arial"/>
          <w:b w:val="0"/>
          <w:color w:val="auto"/>
          <w:sz w:val="24"/>
          <w:szCs w:val="24"/>
        </w:rPr>
        <w:t>- время, затрачиваемое на подготовительно-заключительные операции в гараже, час;</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Т</w:t>
      </w:r>
      <w:r w:rsidRPr="006A0A0F">
        <w:rPr>
          <w:rStyle w:val="695pt"/>
          <w:rFonts w:ascii="Arial" w:hAnsi="Arial" w:cs="Arial"/>
          <w:color w:val="auto"/>
          <w:sz w:val="24"/>
          <w:szCs w:val="24"/>
          <w:vertAlign w:val="subscript"/>
        </w:rPr>
        <w:t>0</w:t>
      </w:r>
      <w:r w:rsidRPr="006A0A0F">
        <w:rPr>
          <w:rFonts w:ascii="Arial" w:hAnsi="Arial" w:cs="Arial"/>
          <w:b w:val="0"/>
          <w:color w:val="auto"/>
          <w:sz w:val="24"/>
          <w:szCs w:val="24"/>
        </w:rPr>
        <w:t>- время, затрачиваемое на нулевые пробеги (от гаража до места работы и обратно), час;</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Т</w:t>
      </w:r>
      <w:r w:rsidRPr="006A0A0F">
        <w:rPr>
          <w:rStyle w:val="695pt"/>
          <w:rFonts w:ascii="Arial" w:hAnsi="Arial" w:cs="Arial"/>
          <w:color w:val="auto"/>
          <w:sz w:val="24"/>
          <w:szCs w:val="24"/>
          <w:vertAlign w:val="subscript"/>
        </w:rPr>
        <w:t>пог</w:t>
      </w:r>
      <w:r w:rsidRPr="006A0A0F">
        <w:rPr>
          <w:rStyle w:val="695pt"/>
          <w:rFonts w:ascii="Arial" w:hAnsi="Arial" w:cs="Arial"/>
          <w:color w:val="auto"/>
          <w:sz w:val="24"/>
          <w:szCs w:val="24"/>
        </w:rPr>
        <w:t xml:space="preserve"> </w:t>
      </w:r>
      <w:r w:rsidRPr="006A0A0F">
        <w:rPr>
          <w:rFonts w:ascii="Arial" w:hAnsi="Arial" w:cs="Arial"/>
          <w:b w:val="0"/>
          <w:color w:val="auto"/>
          <w:sz w:val="24"/>
          <w:szCs w:val="24"/>
        </w:rPr>
        <w:t>- продолжительность погрузки, включая переезды и маневрирование, час;</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Т</w:t>
      </w:r>
      <w:r w:rsidRPr="006A0A0F">
        <w:rPr>
          <w:rStyle w:val="695pt"/>
          <w:rFonts w:ascii="Arial" w:hAnsi="Arial" w:cs="Arial"/>
          <w:color w:val="auto"/>
          <w:sz w:val="24"/>
          <w:szCs w:val="24"/>
          <w:vertAlign w:val="subscript"/>
        </w:rPr>
        <w:t>раз</w:t>
      </w:r>
      <w:r w:rsidRPr="006A0A0F">
        <w:rPr>
          <w:rStyle w:val="695pt"/>
          <w:rFonts w:ascii="Arial" w:hAnsi="Arial" w:cs="Arial"/>
          <w:color w:val="auto"/>
          <w:sz w:val="24"/>
          <w:szCs w:val="24"/>
        </w:rPr>
        <w:t xml:space="preserve"> </w:t>
      </w:r>
      <w:r w:rsidRPr="006A0A0F">
        <w:rPr>
          <w:rFonts w:ascii="Arial" w:hAnsi="Arial" w:cs="Arial"/>
          <w:b w:val="0"/>
          <w:color w:val="auto"/>
          <w:sz w:val="24"/>
          <w:szCs w:val="24"/>
        </w:rPr>
        <w:t>- продолжительность разгрузки, включая переезды и маневрирование, час;</w:t>
      </w:r>
    </w:p>
    <w:p w:rsidR="006371E7" w:rsidRPr="006A0A0F" w:rsidRDefault="00B90AC9" w:rsidP="007B1DCA">
      <w:pPr>
        <w:pStyle w:val="62"/>
        <w:shd w:val="clear" w:color="auto" w:fill="auto"/>
        <w:spacing w:line="276" w:lineRule="auto"/>
        <w:ind w:firstLine="600"/>
        <w:rPr>
          <w:rFonts w:ascii="Arial" w:hAnsi="Arial" w:cs="Arial"/>
          <w:b w:val="0"/>
          <w:color w:val="auto"/>
          <w:sz w:val="24"/>
          <w:szCs w:val="24"/>
        </w:rPr>
      </w:pPr>
      <w:r w:rsidRPr="006A0A0F">
        <w:rPr>
          <w:rFonts w:ascii="Arial" w:hAnsi="Arial" w:cs="Arial"/>
          <w:b w:val="0"/>
          <w:color w:val="auto"/>
          <w:sz w:val="24"/>
          <w:szCs w:val="24"/>
        </w:rPr>
        <w:t>Т</w:t>
      </w:r>
      <w:r w:rsidRPr="006A0A0F">
        <w:rPr>
          <w:rStyle w:val="695pt"/>
          <w:rFonts w:ascii="Arial" w:hAnsi="Arial" w:cs="Arial"/>
          <w:color w:val="auto"/>
          <w:sz w:val="24"/>
          <w:szCs w:val="24"/>
          <w:vertAlign w:val="subscript"/>
        </w:rPr>
        <w:t>проб</w:t>
      </w:r>
      <w:r w:rsidR="000253ED" w:rsidRPr="006A0A0F">
        <w:rPr>
          <w:rFonts w:ascii="Arial" w:hAnsi="Arial" w:cs="Arial"/>
          <w:b w:val="0"/>
          <w:color w:val="auto"/>
          <w:sz w:val="24"/>
          <w:szCs w:val="24"/>
        </w:rPr>
        <w:t xml:space="preserve"> </w:t>
      </w:r>
      <w:r w:rsidRPr="006A0A0F">
        <w:rPr>
          <w:rFonts w:ascii="Arial" w:hAnsi="Arial" w:cs="Arial"/>
          <w:b w:val="0"/>
          <w:color w:val="auto"/>
          <w:sz w:val="24"/>
          <w:szCs w:val="24"/>
        </w:rPr>
        <w:t>- время, затрачиваемое на пробег от места погрузки до места разгрузки и обратно, час.</w:t>
      </w:r>
    </w:p>
    <w:p w:rsidR="006371E7" w:rsidRPr="006A0A0F" w:rsidRDefault="00B90AC9" w:rsidP="007B1DCA">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Время на сбор, вывоз и разгрузку транспортных средств определялось на основании «Рекомендаций по нормированию труда работников внешнего благоустройства», утвержденных приказом Департамента ЖКХ Министерства строительства РФ от 06.12.1994 г. № 13.</w:t>
      </w:r>
    </w:p>
    <w:p w:rsidR="006371E7" w:rsidRPr="006A0A0F" w:rsidRDefault="00B90AC9" w:rsidP="000253ED">
      <w:pPr>
        <w:pStyle w:val="62"/>
        <w:shd w:val="clear" w:color="auto" w:fill="auto"/>
        <w:spacing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Расчет транспортных средства на первую очередь и расчетный срок приведен в таблицах.</w:t>
      </w:r>
    </w:p>
    <w:p w:rsidR="008703A2" w:rsidRPr="006A0A0F" w:rsidRDefault="008703A2" w:rsidP="000253ED">
      <w:pPr>
        <w:pStyle w:val="62"/>
        <w:shd w:val="clear" w:color="auto" w:fill="auto"/>
        <w:spacing w:line="276" w:lineRule="auto"/>
        <w:ind w:firstLine="740"/>
        <w:jc w:val="both"/>
        <w:rPr>
          <w:rFonts w:ascii="Arial" w:hAnsi="Arial" w:cs="Arial"/>
          <w:b w:val="0"/>
          <w:color w:val="auto"/>
          <w:sz w:val="24"/>
          <w:szCs w:val="24"/>
        </w:rPr>
      </w:pPr>
    </w:p>
    <w:p w:rsidR="00C03FAF" w:rsidRPr="006A0A0F" w:rsidRDefault="00C03FAF" w:rsidP="00C03FAF">
      <w:pPr>
        <w:pStyle w:val="a0"/>
        <w:rPr>
          <w:rFonts w:cs="Arial"/>
          <w:color w:val="auto"/>
        </w:rPr>
      </w:pPr>
      <w:r w:rsidRPr="006A0A0F">
        <w:rPr>
          <w:rStyle w:val="TimesNewRoman12pt0"/>
          <w:rFonts w:ascii="Arial" w:eastAsiaTheme="majorEastAsia" w:hAnsi="Arial" w:cs="Arial"/>
          <w:b/>
          <w:bCs w:val="0"/>
          <w:color w:val="auto"/>
          <w:spacing w:val="-10"/>
          <w:sz w:val="22"/>
          <w:szCs w:val="56"/>
          <w:u w:val="none"/>
        </w:rPr>
        <w:t>Расчет количества мусоровозов КО-440-4 на существующее положение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7"/>
        <w:gridCol w:w="588"/>
        <w:gridCol w:w="413"/>
        <w:gridCol w:w="543"/>
        <w:gridCol w:w="415"/>
        <w:gridCol w:w="415"/>
        <w:gridCol w:w="450"/>
        <w:gridCol w:w="415"/>
        <w:gridCol w:w="450"/>
        <w:gridCol w:w="543"/>
        <w:gridCol w:w="543"/>
        <w:gridCol w:w="415"/>
        <w:gridCol w:w="415"/>
        <w:gridCol w:w="607"/>
        <w:gridCol w:w="607"/>
        <w:gridCol w:w="607"/>
        <w:gridCol w:w="605"/>
      </w:tblGrid>
      <w:tr w:rsidR="006A0A0F" w:rsidRPr="006A0A0F" w:rsidTr="00BB511D">
        <w:trPr>
          <w:cantSplit/>
          <w:trHeight w:val="3108"/>
          <w:jc w:val="center"/>
        </w:trPr>
        <w:tc>
          <w:tcPr>
            <w:tcW w:w="130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588"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41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смены, час</w:t>
            </w:r>
          </w:p>
        </w:tc>
        <w:tc>
          <w:tcPr>
            <w:tcW w:w="54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подготовительно-заключительные операции в гараже, час</w:t>
            </w:r>
          </w:p>
        </w:tc>
        <w:tc>
          <w:tcPr>
            <w:tcW w:w="415"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гаража до</w:t>
            </w:r>
            <w:r w:rsidR="0043032D" w:rsidRPr="006A0A0F">
              <w:rPr>
                <w:rFonts w:ascii="Arial" w:eastAsia="Times New Roman" w:hAnsi="Arial" w:cs="Arial"/>
                <w:color w:val="auto"/>
                <w:sz w:val="16"/>
                <w:szCs w:val="22"/>
                <w:lang w:bidi="ar-SA"/>
              </w:rPr>
              <w:t xml:space="preserve"> </w:t>
            </w:r>
            <w:r w:rsidRPr="006A0A0F">
              <w:rPr>
                <w:rFonts w:ascii="Arial" w:eastAsia="Times New Roman" w:hAnsi="Arial" w:cs="Arial"/>
                <w:color w:val="auto"/>
                <w:sz w:val="16"/>
                <w:szCs w:val="22"/>
                <w:lang w:bidi="ar-SA"/>
              </w:rPr>
              <w:t>места загрузки, км</w:t>
            </w:r>
          </w:p>
        </w:tc>
        <w:tc>
          <w:tcPr>
            <w:tcW w:w="415"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полигона ТБО до гаража, км</w:t>
            </w:r>
          </w:p>
        </w:tc>
        <w:tc>
          <w:tcPr>
            <w:tcW w:w="450"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нулевые пробеги (от гаража до места работы и обратно), час</w:t>
            </w:r>
          </w:p>
        </w:tc>
        <w:tc>
          <w:tcPr>
            <w:tcW w:w="415"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Пробег от первого места сбора до последнего, км </w:t>
            </w:r>
          </w:p>
        </w:tc>
        <w:tc>
          <w:tcPr>
            <w:tcW w:w="450"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на пробег, час.</w:t>
            </w:r>
          </w:p>
        </w:tc>
        <w:tc>
          <w:tcPr>
            <w:tcW w:w="54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погрузки, включая переезды и маневрирование, час</w:t>
            </w:r>
          </w:p>
        </w:tc>
        <w:tc>
          <w:tcPr>
            <w:tcW w:w="54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разгрузки, включая переезды и маневрирование, час</w:t>
            </w:r>
          </w:p>
        </w:tc>
        <w:tc>
          <w:tcPr>
            <w:tcW w:w="415"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рейсов в смену</w:t>
            </w:r>
          </w:p>
        </w:tc>
        <w:tc>
          <w:tcPr>
            <w:tcW w:w="415"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суточная производительность единицы данного вида транспорта м³</w:t>
            </w:r>
          </w:p>
        </w:tc>
        <w:tc>
          <w:tcPr>
            <w:tcW w:w="60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(расчетно) -</w:t>
            </w:r>
            <w:r w:rsidRPr="006A0A0F">
              <w:rPr>
                <w:rFonts w:ascii="Arial" w:eastAsia="Times New Roman" w:hAnsi="Arial" w:cs="Arial"/>
                <w:color w:val="auto"/>
                <w:sz w:val="16"/>
                <w:szCs w:val="22"/>
                <w:lang w:bidi="ar-SA"/>
              </w:rPr>
              <w:br/>
              <w:t xml:space="preserve"> в одну смену</w:t>
            </w:r>
          </w:p>
        </w:tc>
        <w:tc>
          <w:tcPr>
            <w:tcW w:w="60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(расчетно) -</w:t>
            </w:r>
            <w:r w:rsidRPr="006A0A0F">
              <w:rPr>
                <w:rFonts w:ascii="Arial" w:eastAsia="Times New Roman" w:hAnsi="Arial" w:cs="Arial"/>
                <w:color w:val="auto"/>
                <w:sz w:val="16"/>
                <w:szCs w:val="22"/>
                <w:lang w:bidi="ar-SA"/>
              </w:rPr>
              <w:br/>
              <w:t xml:space="preserve"> в две смены</w:t>
            </w:r>
          </w:p>
        </w:tc>
        <w:tc>
          <w:tcPr>
            <w:tcW w:w="60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(принято)-</w:t>
            </w:r>
            <w:r w:rsidRPr="006A0A0F">
              <w:rPr>
                <w:rFonts w:ascii="Arial" w:eastAsia="Times New Roman" w:hAnsi="Arial" w:cs="Arial"/>
                <w:color w:val="auto"/>
                <w:sz w:val="16"/>
                <w:szCs w:val="22"/>
                <w:lang w:bidi="ar-SA"/>
              </w:rPr>
              <w:br/>
              <w:t xml:space="preserve"> в одну смену</w:t>
            </w:r>
          </w:p>
        </w:tc>
        <w:tc>
          <w:tcPr>
            <w:tcW w:w="605"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(принято)-</w:t>
            </w:r>
            <w:r w:rsidRPr="006A0A0F">
              <w:rPr>
                <w:rFonts w:ascii="Arial" w:eastAsia="Times New Roman" w:hAnsi="Arial" w:cs="Arial"/>
                <w:color w:val="auto"/>
                <w:sz w:val="16"/>
                <w:szCs w:val="22"/>
                <w:lang w:bidi="ar-SA"/>
              </w:rPr>
              <w:br/>
              <w:t xml:space="preserve"> в две смены</w:t>
            </w:r>
          </w:p>
        </w:tc>
      </w:tr>
      <w:tr w:rsidR="00F92439" w:rsidRPr="006A0A0F" w:rsidTr="00BB511D">
        <w:trPr>
          <w:cantSplit/>
          <w:trHeight w:val="23"/>
          <w:jc w:val="center"/>
        </w:trPr>
        <w:tc>
          <w:tcPr>
            <w:tcW w:w="130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588"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2072</w:t>
            </w:r>
          </w:p>
        </w:tc>
        <w:tc>
          <w:tcPr>
            <w:tcW w:w="41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54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0,45</w:t>
            </w:r>
          </w:p>
        </w:tc>
        <w:tc>
          <w:tcPr>
            <w:tcW w:w="415"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415"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450"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415"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450"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0,7</w:t>
            </w:r>
          </w:p>
        </w:tc>
        <w:tc>
          <w:tcPr>
            <w:tcW w:w="54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54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0,25</w:t>
            </w:r>
          </w:p>
        </w:tc>
        <w:tc>
          <w:tcPr>
            <w:tcW w:w="415"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415"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48</w:t>
            </w:r>
          </w:p>
        </w:tc>
        <w:tc>
          <w:tcPr>
            <w:tcW w:w="60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0,12</w:t>
            </w:r>
          </w:p>
        </w:tc>
        <w:tc>
          <w:tcPr>
            <w:tcW w:w="60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0,06</w:t>
            </w:r>
          </w:p>
        </w:tc>
        <w:tc>
          <w:tcPr>
            <w:tcW w:w="60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05"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bl>
    <w:p w:rsidR="00305E3C" w:rsidRPr="006A0A0F" w:rsidRDefault="00305E3C" w:rsidP="00305E3C">
      <w:pPr>
        <w:rPr>
          <w:color w:val="auto"/>
        </w:rPr>
      </w:pPr>
    </w:p>
    <w:p w:rsidR="000253ED" w:rsidRPr="006A0A0F" w:rsidRDefault="000253ED" w:rsidP="003A0073">
      <w:pPr>
        <w:pStyle w:val="a0"/>
        <w:rPr>
          <w:rStyle w:val="TimesNewRoman12pt0"/>
          <w:rFonts w:ascii="Arial" w:eastAsiaTheme="majorEastAsia" w:hAnsi="Arial" w:cs="Arial"/>
          <w:b/>
          <w:bCs w:val="0"/>
          <w:color w:val="auto"/>
          <w:spacing w:val="-10"/>
          <w:sz w:val="22"/>
          <w:szCs w:val="56"/>
          <w:u w:val="none"/>
        </w:rPr>
      </w:pPr>
      <w:r w:rsidRPr="006A0A0F">
        <w:rPr>
          <w:rStyle w:val="TimesNewRoman12pt0"/>
          <w:rFonts w:ascii="Arial" w:eastAsiaTheme="majorEastAsia" w:hAnsi="Arial" w:cs="Arial"/>
          <w:b/>
          <w:bCs w:val="0"/>
          <w:color w:val="auto"/>
          <w:spacing w:val="-10"/>
          <w:sz w:val="22"/>
          <w:szCs w:val="56"/>
          <w:u w:val="none"/>
        </w:rPr>
        <w:t>Расчет количества мусоровозов КО-440-</w:t>
      </w:r>
      <w:r w:rsidR="00087228" w:rsidRPr="006A0A0F">
        <w:rPr>
          <w:rStyle w:val="TimesNewRoman12pt0"/>
          <w:rFonts w:ascii="Arial" w:eastAsiaTheme="majorEastAsia" w:hAnsi="Arial" w:cs="Arial"/>
          <w:b/>
          <w:bCs w:val="0"/>
          <w:color w:val="auto"/>
          <w:spacing w:val="-10"/>
          <w:sz w:val="22"/>
          <w:szCs w:val="56"/>
          <w:u w:val="none"/>
        </w:rPr>
        <w:t>4</w:t>
      </w:r>
      <w:r w:rsidRPr="006A0A0F">
        <w:rPr>
          <w:rStyle w:val="TimesNewRoman12pt0"/>
          <w:rFonts w:ascii="Arial" w:eastAsiaTheme="majorEastAsia" w:hAnsi="Arial" w:cs="Arial"/>
          <w:b/>
          <w:bCs w:val="0"/>
          <w:color w:val="auto"/>
          <w:spacing w:val="-10"/>
          <w:sz w:val="22"/>
          <w:szCs w:val="56"/>
          <w:u w:val="none"/>
        </w:rPr>
        <w:t xml:space="preserve"> на первую очередь (</w:t>
      </w:r>
      <w:r w:rsidR="001D0B51" w:rsidRPr="006A0A0F">
        <w:rPr>
          <w:rStyle w:val="TimesNewRoman12pt0"/>
          <w:rFonts w:ascii="Arial" w:eastAsiaTheme="majorEastAsia" w:hAnsi="Arial" w:cs="Arial"/>
          <w:b/>
          <w:bCs w:val="0"/>
          <w:color w:val="auto"/>
          <w:spacing w:val="-10"/>
          <w:sz w:val="22"/>
          <w:szCs w:val="56"/>
          <w:u w:val="none"/>
        </w:rPr>
        <w:t>2022</w:t>
      </w:r>
      <w:r w:rsidRPr="006A0A0F">
        <w:rPr>
          <w:rStyle w:val="TimesNewRoman12pt0"/>
          <w:rFonts w:ascii="Arial" w:eastAsiaTheme="majorEastAsia" w:hAnsi="Arial" w:cs="Arial"/>
          <w:b/>
          <w:bCs w:val="0"/>
          <w:color w:val="auto"/>
          <w:spacing w:val="-10"/>
          <w:sz w:val="22"/>
          <w:szCs w:val="56"/>
          <w:u w:val="none"/>
        </w:rPr>
        <w:t xml:space="preserve">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7"/>
        <w:gridCol w:w="589"/>
        <w:gridCol w:w="413"/>
        <w:gridCol w:w="543"/>
        <w:gridCol w:w="414"/>
        <w:gridCol w:w="414"/>
        <w:gridCol w:w="450"/>
        <w:gridCol w:w="414"/>
        <w:gridCol w:w="450"/>
        <w:gridCol w:w="544"/>
        <w:gridCol w:w="544"/>
        <w:gridCol w:w="414"/>
        <w:gridCol w:w="414"/>
        <w:gridCol w:w="607"/>
        <w:gridCol w:w="607"/>
        <w:gridCol w:w="607"/>
        <w:gridCol w:w="607"/>
      </w:tblGrid>
      <w:tr w:rsidR="006A0A0F" w:rsidRPr="006A0A0F" w:rsidTr="00BB511D">
        <w:trPr>
          <w:cantSplit/>
          <w:trHeight w:val="3284"/>
          <w:jc w:val="center"/>
        </w:trPr>
        <w:tc>
          <w:tcPr>
            <w:tcW w:w="130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589"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41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смены, час</w:t>
            </w:r>
          </w:p>
        </w:tc>
        <w:tc>
          <w:tcPr>
            <w:tcW w:w="54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подготовительно-заключительные операции в гараже, час</w:t>
            </w:r>
          </w:p>
        </w:tc>
        <w:tc>
          <w:tcPr>
            <w:tcW w:w="41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гаража до</w:t>
            </w:r>
            <w:r w:rsidR="0043032D" w:rsidRPr="006A0A0F">
              <w:rPr>
                <w:rFonts w:ascii="Arial" w:eastAsia="Times New Roman" w:hAnsi="Arial" w:cs="Arial"/>
                <w:color w:val="auto"/>
                <w:sz w:val="16"/>
                <w:szCs w:val="22"/>
                <w:lang w:bidi="ar-SA"/>
              </w:rPr>
              <w:t xml:space="preserve"> </w:t>
            </w:r>
            <w:r w:rsidRPr="006A0A0F">
              <w:rPr>
                <w:rFonts w:ascii="Arial" w:eastAsia="Times New Roman" w:hAnsi="Arial" w:cs="Arial"/>
                <w:color w:val="auto"/>
                <w:sz w:val="16"/>
                <w:szCs w:val="22"/>
                <w:lang w:bidi="ar-SA"/>
              </w:rPr>
              <w:t>места загрузки, км</w:t>
            </w:r>
          </w:p>
        </w:tc>
        <w:tc>
          <w:tcPr>
            <w:tcW w:w="41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полигона ТБО до гаража, км</w:t>
            </w:r>
          </w:p>
        </w:tc>
        <w:tc>
          <w:tcPr>
            <w:tcW w:w="450"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нулевые пробеги (от гаража до места работы и обратно), час</w:t>
            </w:r>
          </w:p>
        </w:tc>
        <w:tc>
          <w:tcPr>
            <w:tcW w:w="41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Пробег от первого места сбора до последнего, км </w:t>
            </w:r>
          </w:p>
        </w:tc>
        <w:tc>
          <w:tcPr>
            <w:tcW w:w="450"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на пробег, час.</w:t>
            </w:r>
          </w:p>
        </w:tc>
        <w:tc>
          <w:tcPr>
            <w:tcW w:w="54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погрузки, включая переезды и маневрирование, час</w:t>
            </w:r>
          </w:p>
        </w:tc>
        <w:tc>
          <w:tcPr>
            <w:tcW w:w="54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разгрузки, включая переезды и маневрирование, час</w:t>
            </w:r>
          </w:p>
        </w:tc>
        <w:tc>
          <w:tcPr>
            <w:tcW w:w="41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рейсов в смену</w:t>
            </w:r>
          </w:p>
        </w:tc>
        <w:tc>
          <w:tcPr>
            <w:tcW w:w="41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суточная производительность единицы данного вида транспорта м³</w:t>
            </w:r>
          </w:p>
        </w:tc>
        <w:tc>
          <w:tcPr>
            <w:tcW w:w="60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(расчетно) -</w:t>
            </w:r>
            <w:r w:rsidRPr="006A0A0F">
              <w:rPr>
                <w:rFonts w:ascii="Arial" w:eastAsia="Times New Roman" w:hAnsi="Arial" w:cs="Arial"/>
                <w:color w:val="auto"/>
                <w:sz w:val="16"/>
                <w:szCs w:val="22"/>
                <w:lang w:bidi="ar-SA"/>
              </w:rPr>
              <w:br/>
              <w:t xml:space="preserve"> в одну смену</w:t>
            </w:r>
          </w:p>
        </w:tc>
        <w:tc>
          <w:tcPr>
            <w:tcW w:w="60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(расчетно) -</w:t>
            </w:r>
            <w:r w:rsidRPr="006A0A0F">
              <w:rPr>
                <w:rFonts w:ascii="Arial" w:eastAsia="Times New Roman" w:hAnsi="Arial" w:cs="Arial"/>
                <w:color w:val="auto"/>
                <w:sz w:val="16"/>
                <w:szCs w:val="22"/>
                <w:lang w:bidi="ar-SA"/>
              </w:rPr>
              <w:br/>
              <w:t xml:space="preserve"> в две смены</w:t>
            </w:r>
          </w:p>
        </w:tc>
        <w:tc>
          <w:tcPr>
            <w:tcW w:w="60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(принято)-</w:t>
            </w:r>
            <w:r w:rsidRPr="006A0A0F">
              <w:rPr>
                <w:rFonts w:ascii="Arial" w:eastAsia="Times New Roman" w:hAnsi="Arial" w:cs="Arial"/>
                <w:color w:val="auto"/>
                <w:sz w:val="16"/>
                <w:szCs w:val="22"/>
                <w:lang w:bidi="ar-SA"/>
              </w:rPr>
              <w:br/>
              <w:t xml:space="preserve"> в одну смену</w:t>
            </w:r>
          </w:p>
        </w:tc>
        <w:tc>
          <w:tcPr>
            <w:tcW w:w="60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(принято)-</w:t>
            </w:r>
            <w:r w:rsidRPr="006A0A0F">
              <w:rPr>
                <w:rFonts w:ascii="Arial" w:eastAsia="Times New Roman" w:hAnsi="Arial" w:cs="Arial"/>
                <w:color w:val="auto"/>
                <w:sz w:val="16"/>
                <w:szCs w:val="22"/>
                <w:lang w:bidi="ar-SA"/>
              </w:rPr>
              <w:br/>
              <w:t xml:space="preserve"> в две смены</w:t>
            </w:r>
          </w:p>
        </w:tc>
      </w:tr>
      <w:tr w:rsidR="00F92439" w:rsidRPr="006A0A0F" w:rsidTr="00BB511D">
        <w:trPr>
          <w:cantSplit/>
          <w:trHeight w:val="23"/>
          <w:jc w:val="center"/>
        </w:trPr>
        <w:tc>
          <w:tcPr>
            <w:tcW w:w="130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589"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2453</w:t>
            </w:r>
          </w:p>
        </w:tc>
        <w:tc>
          <w:tcPr>
            <w:tcW w:w="41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54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0,45</w:t>
            </w:r>
          </w:p>
        </w:tc>
        <w:tc>
          <w:tcPr>
            <w:tcW w:w="41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41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450"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41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40</w:t>
            </w:r>
          </w:p>
        </w:tc>
        <w:tc>
          <w:tcPr>
            <w:tcW w:w="450"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54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1,25</w:t>
            </w:r>
          </w:p>
        </w:tc>
        <w:tc>
          <w:tcPr>
            <w:tcW w:w="54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0,25</w:t>
            </w:r>
          </w:p>
        </w:tc>
        <w:tc>
          <w:tcPr>
            <w:tcW w:w="41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41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48</w:t>
            </w:r>
          </w:p>
        </w:tc>
        <w:tc>
          <w:tcPr>
            <w:tcW w:w="60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0,14</w:t>
            </w:r>
          </w:p>
        </w:tc>
        <w:tc>
          <w:tcPr>
            <w:tcW w:w="60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0,07</w:t>
            </w:r>
          </w:p>
        </w:tc>
        <w:tc>
          <w:tcPr>
            <w:tcW w:w="60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0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bl>
    <w:p w:rsidR="0085040B" w:rsidRPr="006A0A0F" w:rsidRDefault="0085040B" w:rsidP="0085040B">
      <w:pPr>
        <w:pStyle w:val="a0"/>
        <w:numPr>
          <w:ilvl w:val="0"/>
          <w:numId w:val="0"/>
        </w:numPr>
        <w:jc w:val="left"/>
        <w:rPr>
          <w:rStyle w:val="2a"/>
          <w:rFonts w:ascii="Arial" w:eastAsiaTheme="majorEastAsia" w:hAnsi="Arial" w:cs="Arial"/>
          <w:b/>
          <w:bCs w:val="0"/>
          <w:color w:val="auto"/>
          <w:spacing w:val="-10"/>
          <w:szCs w:val="56"/>
          <w:u w:val="none"/>
        </w:rPr>
      </w:pPr>
    </w:p>
    <w:p w:rsidR="0085040B" w:rsidRPr="006A0A0F" w:rsidRDefault="0085040B" w:rsidP="0085040B">
      <w:pPr>
        <w:rPr>
          <w:color w:val="auto"/>
        </w:rPr>
      </w:pPr>
    </w:p>
    <w:p w:rsidR="0085040B" w:rsidRPr="006A0A0F" w:rsidRDefault="0085040B" w:rsidP="0085040B">
      <w:pPr>
        <w:rPr>
          <w:color w:val="auto"/>
        </w:rPr>
      </w:pPr>
    </w:p>
    <w:p w:rsidR="0085040B" w:rsidRPr="006A0A0F" w:rsidRDefault="0085040B" w:rsidP="0085040B">
      <w:pPr>
        <w:rPr>
          <w:color w:val="auto"/>
        </w:rPr>
      </w:pPr>
    </w:p>
    <w:p w:rsidR="000253ED" w:rsidRPr="006A0A0F" w:rsidRDefault="000253ED" w:rsidP="003A0073">
      <w:pPr>
        <w:pStyle w:val="a0"/>
        <w:rPr>
          <w:rFonts w:cs="Arial"/>
          <w:color w:val="auto"/>
        </w:rPr>
      </w:pPr>
      <w:r w:rsidRPr="006A0A0F">
        <w:rPr>
          <w:rStyle w:val="2a"/>
          <w:rFonts w:ascii="Arial" w:eastAsiaTheme="majorEastAsia" w:hAnsi="Arial" w:cs="Arial"/>
          <w:b/>
          <w:bCs w:val="0"/>
          <w:color w:val="auto"/>
          <w:spacing w:val="-10"/>
          <w:szCs w:val="56"/>
          <w:u w:val="none"/>
        </w:rPr>
        <w:t>Расчет количества мусоровозов КО-440-</w:t>
      </w:r>
      <w:r w:rsidR="009414F1" w:rsidRPr="006A0A0F">
        <w:rPr>
          <w:rStyle w:val="2a"/>
          <w:rFonts w:ascii="Arial" w:eastAsiaTheme="majorEastAsia" w:hAnsi="Arial" w:cs="Arial"/>
          <w:b/>
          <w:bCs w:val="0"/>
          <w:color w:val="auto"/>
          <w:spacing w:val="-10"/>
          <w:szCs w:val="56"/>
          <w:u w:val="none"/>
        </w:rPr>
        <w:t>4</w:t>
      </w:r>
      <w:r w:rsidRPr="006A0A0F">
        <w:rPr>
          <w:rStyle w:val="2a"/>
          <w:rFonts w:ascii="Arial" w:eastAsiaTheme="majorEastAsia" w:hAnsi="Arial" w:cs="Arial"/>
          <w:b/>
          <w:bCs w:val="0"/>
          <w:color w:val="auto"/>
          <w:spacing w:val="-10"/>
          <w:szCs w:val="56"/>
          <w:u w:val="none"/>
        </w:rPr>
        <w:t xml:space="preserve"> на расчетный срок (</w:t>
      </w:r>
      <w:r w:rsidR="001D0B51" w:rsidRPr="006A0A0F">
        <w:rPr>
          <w:rStyle w:val="2a"/>
          <w:rFonts w:ascii="Arial" w:eastAsiaTheme="majorEastAsia" w:hAnsi="Arial" w:cs="Arial"/>
          <w:b/>
          <w:bCs w:val="0"/>
          <w:color w:val="auto"/>
          <w:spacing w:val="-10"/>
          <w:szCs w:val="56"/>
          <w:u w:val="none"/>
        </w:rPr>
        <w:t>2032</w:t>
      </w:r>
      <w:r w:rsidRPr="006A0A0F">
        <w:rPr>
          <w:rStyle w:val="2a"/>
          <w:rFonts w:ascii="Arial" w:eastAsiaTheme="majorEastAsia" w:hAnsi="Arial" w:cs="Arial"/>
          <w:b/>
          <w:bCs w:val="0"/>
          <w:color w:val="auto"/>
          <w:spacing w:val="-10"/>
          <w:szCs w:val="56"/>
          <w:u w:val="none"/>
        </w:rPr>
        <w:t xml:space="preserve">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28"/>
        <w:gridCol w:w="596"/>
        <w:gridCol w:w="417"/>
        <w:gridCol w:w="549"/>
        <w:gridCol w:w="417"/>
        <w:gridCol w:w="417"/>
        <w:gridCol w:w="454"/>
        <w:gridCol w:w="417"/>
        <w:gridCol w:w="454"/>
        <w:gridCol w:w="454"/>
        <w:gridCol w:w="549"/>
        <w:gridCol w:w="417"/>
        <w:gridCol w:w="417"/>
        <w:gridCol w:w="613"/>
        <w:gridCol w:w="613"/>
        <w:gridCol w:w="613"/>
        <w:gridCol w:w="613"/>
      </w:tblGrid>
      <w:tr w:rsidR="006A0A0F" w:rsidRPr="006A0A0F" w:rsidTr="00BB511D">
        <w:trPr>
          <w:cantSplit/>
          <w:trHeight w:val="2837"/>
          <w:jc w:val="center"/>
        </w:trPr>
        <w:tc>
          <w:tcPr>
            <w:tcW w:w="1328"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596"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ТБО м³/год</w:t>
            </w:r>
          </w:p>
        </w:tc>
        <w:tc>
          <w:tcPr>
            <w:tcW w:w="41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смены, час</w:t>
            </w:r>
          </w:p>
        </w:tc>
        <w:tc>
          <w:tcPr>
            <w:tcW w:w="549"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подготовительно-заключительные операции в гараже, час</w:t>
            </w:r>
          </w:p>
        </w:tc>
        <w:tc>
          <w:tcPr>
            <w:tcW w:w="41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гаража до</w:t>
            </w:r>
            <w:r w:rsidR="0043032D" w:rsidRPr="006A0A0F">
              <w:rPr>
                <w:rFonts w:ascii="Arial" w:eastAsia="Times New Roman" w:hAnsi="Arial" w:cs="Arial"/>
                <w:color w:val="auto"/>
                <w:sz w:val="16"/>
                <w:szCs w:val="22"/>
                <w:lang w:bidi="ar-SA"/>
              </w:rPr>
              <w:t xml:space="preserve"> </w:t>
            </w:r>
            <w:r w:rsidRPr="006A0A0F">
              <w:rPr>
                <w:rFonts w:ascii="Arial" w:eastAsia="Times New Roman" w:hAnsi="Arial" w:cs="Arial"/>
                <w:color w:val="auto"/>
                <w:sz w:val="16"/>
                <w:szCs w:val="22"/>
                <w:lang w:bidi="ar-SA"/>
              </w:rPr>
              <w:t>места загрузки, км</w:t>
            </w:r>
          </w:p>
        </w:tc>
        <w:tc>
          <w:tcPr>
            <w:tcW w:w="41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полигона ТБО до гаража, км</w:t>
            </w:r>
          </w:p>
        </w:tc>
        <w:tc>
          <w:tcPr>
            <w:tcW w:w="45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нулевые пробеги (от гаража до места работы и обратно), час</w:t>
            </w:r>
          </w:p>
        </w:tc>
        <w:tc>
          <w:tcPr>
            <w:tcW w:w="41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xml:space="preserve">Пробег от первого места сбора до последнего, км </w:t>
            </w:r>
          </w:p>
        </w:tc>
        <w:tc>
          <w:tcPr>
            <w:tcW w:w="45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на пробег, час.</w:t>
            </w:r>
          </w:p>
        </w:tc>
        <w:tc>
          <w:tcPr>
            <w:tcW w:w="454"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погрузки, включая переезды и маневрирование, час</w:t>
            </w:r>
          </w:p>
        </w:tc>
        <w:tc>
          <w:tcPr>
            <w:tcW w:w="549"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разгрузки, включая переезды и маневрирование, час</w:t>
            </w:r>
          </w:p>
        </w:tc>
        <w:tc>
          <w:tcPr>
            <w:tcW w:w="41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рейсов в смену</w:t>
            </w:r>
          </w:p>
        </w:tc>
        <w:tc>
          <w:tcPr>
            <w:tcW w:w="417"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суточная производительность единицы данного вида транспорта м³</w:t>
            </w:r>
          </w:p>
        </w:tc>
        <w:tc>
          <w:tcPr>
            <w:tcW w:w="61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(расчетно) -</w:t>
            </w:r>
            <w:r w:rsidRPr="006A0A0F">
              <w:rPr>
                <w:rFonts w:ascii="Arial" w:eastAsia="Times New Roman" w:hAnsi="Arial" w:cs="Arial"/>
                <w:color w:val="auto"/>
                <w:sz w:val="16"/>
                <w:szCs w:val="22"/>
                <w:lang w:bidi="ar-SA"/>
              </w:rPr>
              <w:br/>
              <w:t xml:space="preserve"> в одну смену</w:t>
            </w:r>
          </w:p>
        </w:tc>
        <w:tc>
          <w:tcPr>
            <w:tcW w:w="61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(расчетно) -</w:t>
            </w:r>
            <w:r w:rsidRPr="006A0A0F">
              <w:rPr>
                <w:rFonts w:ascii="Arial" w:eastAsia="Times New Roman" w:hAnsi="Arial" w:cs="Arial"/>
                <w:color w:val="auto"/>
                <w:sz w:val="16"/>
                <w:szCs w:val="22"/>
                <w:lang w:bidi="ar-SA"/>
              </w:rPr>
              <w:br/>
              <w:t xml:space="preserve"> в две смены</w:t>
            </w:r>
          </w:p>
        </w:tc>
        <w:tc>
          <w:tcPr>
            <w:tcW w:w="61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(принято)-</w:t>
            </w:r>
            <w:r w:rsidRPr="006A0A0F">
              <w:rPr>
                <w:rFonts w:ascii="Arial" w:eastAsia="Times New Roman" w:hAnsi="Arial" w:cs="Arial"/>
                <w:color w:val="auto"/>
                <w:sz w:val="16"/>
                <w:szCs w:val="22"/>
                <w:lang w:bidi="ar-SA"/>
              </w:rPr>
              <w:br/>
              <w:t xml:space="preserve"> в одну смену</w:t>
            </w:r>
          </w:p>
        </w:tc>
        <w:tc>
          <w:tcPr>
            <w:tcW w:w="613" w:type="dxa"/>
            <w:shd w:val="clear" w:color="auto" w:fill="auto"/>
            <w:textDirection w:val="btLr"/>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мусоровозов (принято)-</w:t>
            </w:r>
            <w:r w:rsidRPr="006A0A0F">
              <w:rPr>
                <w:rFonts w:ascii="Arial" w:eastAsia="Times New Roman" w:hAnsi="Arial" w:cs="Arial"/>
                <w:color w:val="auto"/>
                <w:sz w:val="16"/>
                <w:szCs w:val="22"/>
                <w:lang w:bidi="ar-SA"/>
              </w:rPr>
              <w:br/>
              <w:t xml:space="preserve"> в две смены</w:t>
            </w:r>
          </w:p>
        </w:tc>
      </w:tr>
      <w:tr w:rsidR="006A0A0F" w:rsidRPr="006A0A0F" w:rsidTr="00BB511D">
        <w:trPr>
          <w:cantSplit/>
          <w:trHeight w:val="23"/>
          <w:jc w:val="center"/>
        </w:trPr>
        <w:tc>
          <w:tcPr>
            <w:tcW w:w="1328"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596"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3085</w:t>
            </w:r>
          </w:p>
        </w:tc>
        <w:tc>
          <w:tcPr>
            <w:tcW w:w="41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549"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0,45</w:t>
            </w:r>
          </w:p>
        </w:tc>
        <w:tc>
          <w:tcPr>
            <w:tcW w:w="41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41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45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41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40</w:t>
            </w:r>
          </w:p>
        </w:tc>
        <w:tc>
          <w:tcPr>
            <w:tcW w:w="45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454"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549"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0,25</w:t>
            </w:r>
          </w:p>
        </w:tc>
        <w:tc>
          <w:tcPr>
            <w:tcW w:w="41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417"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48</w:t>
            </w:r>
          </w:p>
        </w:tc>
        <w:tc>
          <w:tcPr>
            <w:tcW w:w="61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0,18</w:t>
            </w:r>
          </w:p>
        </w:tc>
        <w:tc>
          <w:tcPr>
            <w:tcW w:w="61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0,09</w:t>
            </w:r>
          </w:p>
        </w:tc>
        <w:tc>
          <w:tcPr>
            <w:tcW w:w="61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13" w:type="dxa"/>
            <w:shd w:val="clear" w:color="auto" w:fill="auto"/>
            <w:vAlign w:val="center"/>
            <w:hideMark/>
          </w:tcPr>
          <w:p w:rsidR="00BB511D" w:rsidRPr="006A0A0F" w:rsidRDefault="00BB511D" w:rsidP="00BB511D">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bl>
    <w:p w:rsidR="000253ED" w:rsidRPr="006A0A0F" w:rsidRDefault="00B90AC9" w:rsidP="009F6C32">
      <w:pPr>
        <w:pStyle w:val="62"/>
        <w:shd w:val="clear" w:color="auto" w:fill="auto"/>
        <w:spacing w:line="276" w:lineRule="auto"/>
        <w:ind w:firstLine="580"/>
        <w:rPr>
          <w:rFonts w:ascii="Arial" w:hAnsi="Arial" w:cs="Arial"/>
          <w:b w:val="0"/>
          <w:color w:val="auto"/>
          <w:sz w:val="24"/>
          <w:szCs w:val="24"/>
        </w:rPr>
      </w:pPr>
      <w:r w:rsidRPr="006A0A0F">
        <w:rPr>
          <w:rFonts w:ascii="Arial" w:hAnsi="Arial" w:cs="Arial"/>
          <w:b w:val="0"/>
          <w:color w:val="auto"/>
          <w:sz w:val="24"/>
          <w:szCs w:val="24"/>
        </w:rPr>
        <w:t>Общая потребность в транспортных средствах по сбору и вывозу ТБО на первую очередь и расчетный срок приведена в таблице.</w:t>
      </w:r>
    </w:p>
    <w:p w:rsidR="008703A2" w:rsidRPr="006A0A0F" w:rsidRDefault="008703A2" w:rsidP="009F6C32">
      <w:pPr>
        <w:pStyle w:val="62"/>
        <w:shd w:val="clear" w:color="auto" w:fill="auto"/>
        <w:spacing w:line="276" w:lineRule="auto"/>
        <w:ind w:firstLine="580"/>
        <w:rPr>
          <w:rFonts w:ascii="Arial" w:hAnsi="Arial" w:cs="Arial"/>
          <w:b w:val="0"/>
          <w:color w:val="auto"/>
          <w:sz w:val="24"/>
          <w:szCs w:val="24"/>
        </w:rPr>
      </w:pPr>
    </w:p>
    <w:p w:rsidR="000253ED" w:rsidRPr="006A0A0F" w:rsidRDefault="000253ED" w:rsidP="003A0073">
      <w:pPr>
        <w:pStyle w:val="a0"/>
        <w:rPr>
          <w:rFonts w:cs="Arial"/>
          <w:color w:val="auto"/>
        </w:rPr>
      </w:pPr>
      <w:r w:rsidRPr="006A0A0F">
        <w:rPr>
          <w:rFonts w:cs="Arial"/>
          <w:color w:val="auto"/>
        </w:rPr>
        <w:t xml:space="preserve">Необходимое количество спецавтотранспорта для вывоза ТБО и КГО на </w:t>
      </w:r>
      <w:r w:rsidR="00CD68A6" w:rsidRPr="006A0A0F">
        <w:rPr>
          <w:rFonts w:cs="Arial"/>
          <w:color w:val="auto"/>
        </w:rPr>
        <w:t xml:space="preserve">существующее положение, </w:t>
      </w:r>
      <w:r w:rsidRPr="006A0A0F">
        <w:rPr>
          <w:rFonts w:cs="Arial"/>
          <w:color w:val="auto"/>
        </w:rPr>
        <w:t xml:space="preserve">первую очередь и расчетный срок при применении стационарных металлических контейнеров </w:t>
      </w:r>
      <w:r w:rsidRPr="006A0A0F">
        <w:rPr>
          <w:rStyle w:val="2a"/>
          <w:rFonts w:ascii="Arial" w:eastAsiaTheme="majorEastAsia" w:hAnsi="Arial" w:cs="Arial"/>
          <w:b/>
          <w:bCs w:val="0"/>
          <w:color w:val="auto"/>
          <w:spacing w:val="-10"/>
          <w:szCs w:val="56"/>
          <w:u w:val="none"/>
        </w:rPr>
        <w:t xml:space="preserve">объемом 0,75 </w:t>
      </w:r>
      <w:r w:rsidR="00167665" w:rsidRPr="006A0A0F">
        <w:rPr>
          <w:rStyle w:val="2a"/>
          <w:rFonts w:ascii="Arial" w:eastAsiaTheme="majorEastAsia" w:hAnsi="Arial" w:cs="Arial"/>
          <w:b/>
          <w:bCs w:val="0"/>
          <w:color w:val="auto"/>
          <w:spacing w:val="-10"/>
          <w:szCs w:val="56"/>
          <w:u w:val="none"/>
        </w:rPr>
        <w:t>м³</w:t>
      </w:r>
    </w:p>
    <w:tbl>
      <w:tblPr>
        <w:tblW w:w="0" w:type="auto"/>
        <w:jc w:val="center"/>
        <w:tblLayout w:type="fixed"/>
        <w:tblLook w:val="04A0" w:firstRow="1" w:lastRow="0" w:firstColumn="1" w:lastColumn="0" w:noHBand="0" w:noVBand="1"/>
      </w:tblPr>
      <w:tblGrid>
        <w:gridCol w:w="3680"/>
        <w:gridCol w:w="3390"/>
        <w:gridCol w:w="1134"/>
        <w:gridCol w:w="1134"/>
      </w:tblGrid>
      <w:tr w:rsidR="006A0A0F" w:rsidRPr="006A0A0F" w:rsidTr="00C57ED6">
        <w:trPr>
          <w:trHeight w:val="23"/>
          <w:jc w:val="center"/>
        </w:trPr>
        <w:tc>
          <w:tcPr>
            <w:tcW w:w="3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0"/>
                <w:lang w:bidi="ar-SA"/>
              </w:rPr>
            </w:pPr>
            <w:bookmarkStart w:id="63" w:name="bookmark29"/>
            <w:r w:rsidRPr="006A0A0F">
              <w:rPr>
                <w:rFonts w:ascii="Arial" w:eastAsia="Times New Roman" w:hAnsi="Arial" w:cs="Arial"/>
                <w:color w:val="auto"/>
                <w:sz w:val="20"/>
                <w:szCs w:val="20"/>
                <w:lang w:bidi="ar-SA"/>
              </w:rPr>
              <w:t>Наименование марки и типа шасси</w:t>
            </w:r>
          </w:p>
        </w:tc>
        <w:tc>
          <w:tcPr>
            <w:tcW w:w="5658" w:type="dxa"/>
            <w:gridSpan w:val="3"/>
            <w:tcBorders>
              <w:top w:val="single" w:sz="4" w:space="0" w:color="auto"/>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Численность спецтехники, шт.</w:t>
            </w:r>
          </w:p>
        </w:tc>
      </w:tr>
      <w:tr w:rsidR="006A0A0F" w:rsidRPr="006A0A0F" w:rsidTr="00C57ED6">
        <w:trPr>
          <w:trHeight w:val="23"/>
          <w:jc w:val="center"/>
        </w:trPr>
        <w:tc>
          <w:tcPr>
            <w:tcW w:w="3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178FF" w:rsidRPr="006A0A0F" w:rsidRDefault="00E178FF" w:rsidP="00E178FF">
            <w:pPr>
              <w:widowControl/>
              <w:rPr>
                <w:rFonts w:ascii="Arial" w:eastAsia="Times New Roman" w:hAnsi="Arial" w:cs="Arial"/>
                <w:color w:val="auto"/>
                <w:sz w:val="20"/>
                <w:szCs w:val="20"/>
                <w:lang w:bidi="ar-SA"/>
              </w:rPr>
            </w:pPr>
          </w:p>
        </w:tc>
        <w:tc>
          <w:tcPr>
            <w:tcW w:w="3390"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Существующее положение (необходимо)</w:t>
            </w:r>
          </w:p>
        </w:tc>
        <w:tc>
          <w:tcPr>
            <w:tcW w:w="1134"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2022 г.</w:t>
            </w:r>
          </w:p>
        </w:tc>
        <w:tc>
          <w:tcPr>
            <w:tcW w:w="1134"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прогноз 2032 г.</w:t>
            </w:r>
          </w:p>
        </w:tc>
      </w:tr>
      <w:tr w:rsidR="006A0A0F" w:rsidRPr="006A0A0F" w:rsidTr="00C57ED6">
        <w:trPr>
          <w:trHeight w:val="23"/>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E178FF" w:rsidRPr="006A0A0F" w:rsidRDefault="00E178FF" w:rsidP="00E178FF">
            <w:pPr>
              <w:widowControl/>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Мусоровоз КО-440-4</w:t>
            </w:r>
            <w:r w:rsidR="00321E4F" w:rsidRPr="006A0A0F">
              <w:rPr>
                <w:rFonts w:ascii="Arial" w:eastAsia="Times New Roman" w:hAnsi="Arial" w:cs="Arial"/>
                <w:color w:val="auto"/>
                <w:sz w:val="20"/>
                <w:szCs w:val="20"/>
                <w:lang w:bidi="ar-SA"/>
              </w:rPr>
              <w:t xml:space="preserve"> </w:t>
            </w:r>
            <w:r w:rsidRPr="006A0A0F">
              <w:rPr>
                <w:rFonts w:ascii="Arial" w:eastAsia="Times New Roman" w:hAnsi="Arial" w:cs="Arial"/>
                <w:color w:val="auto"/>
                <w:sz w:val="20"/>
                <w:szCs w:val="20"/>
                <w:lang w:bidi="ar-SA"/>
              </w:rPr>
              <w:t>на шасси ЗИЛ-433</w:t>
            </w:r>
          </w:p>
        </w:tc>
        <w:tc>
          <w:tcPr>
            <w:tcW w:w="3390" w:type="dxa"/>
            <w:tcBorders>
              <w:top w:val="nil"/>
              <w:left w:val="nil"/>
              <w:bottom w:val="single" w:sz="4" w:space="0" w:color="auto"/>
              <w:right w:val="single" w:sz="4" w:space="0" w:color="auto"/>
            </w:tcBorders>
            <w:shd w:val="clear" w:color="auto" w:fill="auto"/>
            <w:noWrap/>
            <w:vAlign w:val="center"/>
            <w:hideMark/>
          </w:tcPr>
          <w:p w:rsidR="00E178FF" w:rsidRPr="006A0A0F" w:rsidRDefault="00E178FF" w:rsidP="00E178FF">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134"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1</w:t>
            </w:r>
          </w:p>
        </w:tc>
        <w:tc>
          <w:tcPr>
            <w:tcW w:w="1134"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1</w:t>
            </w:r>
          </w:p>
        </w:tc>
      </w:tr>
      <w:tr w:rsidR="006A0A0F" w:rsidRPr="006A0A0F" w:rsidTr="00C57ED6">
        <w:trPr>
          <w:trHeight w:val="23"/>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E178FF" w:rsidRPr="006A0A0F" w:rsidRDefault="00E178FF" w:rsidP="00E178FF">
            <w:pPr>
              <w:widowControl/>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Бункеровоз МКС- 4503 МАЗ-5551А2</w:t>
            </w:r>
          </w:p>
        </w:tc>
        <w:tc>
          <w:tcPr>
            <w:tcW w:w="3390" w:type="dxa"/>
            <w:tcBorders>
              <w:top w:val="nil"/>
              <w:left w:val="nil"/>
              <w:bottom w:val="single" w:sz="4" w:space="0" w:color="auto"/>
              <w:right w:val="single" w:sz="4" w:space="0" w:color="auto"/>
            </w:tcBorders>
            <w:shd w:val="clear" w:color="auto" w:fill="auto"/>
            <w:noWrap/>
            <w:vAlign w:val="center"/>
            <w:hideMark/>
          </w:tcPr>
          <w:p w:rsidR="00E178FF" w:rsidRPr="006A0A0F" w:rsidRDefault="00E178FF" w:rsidP="00E178FF">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134"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1</w:t>
            </w:r>
          </w:p>
        </w:tc>
        <w:tc>
          <w:tcPr>
            <w:tcW w:w="1134"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1</w:t>
            </w:r>
          </w:p>
        </w:tc>
      </w:tr>
      <w:tr w:rsidR="006A0A0F" w:rsidRPr="006A0A0F" w:rsidTr="00C57ED6">
        <w:trPr>
          <w:trHeight w:val="23"/>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E178FF" w:rsidRPr="006A0A0F" w:rsidRDefault="00E178FF" w:rsidP="00E178FF">
            <w:pPr>
              <w:widowControl/>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Всего:</w:t>
            </w:r>
          </w:p>
        </w:tc>
        <w:tc>
          <w:tcPr>
            <w:tcW w:w="3390" w:type="dxa"/>
            <w:tcBorders>
              <w:top w:val="nil"/>
              <w:left w:val="nil"/>
              <w:bottom w:val="single" w:sz="4" w:space="0" w:color="auto"/>
              <w:right w:val="single" w:sz="4" w:space="0" w:color="auto"/>
            </w:tcBorders>
            <w:shd w:val="clear" w:color="auto" w:fill="auto"/>
            <w:noWrap/>
            <w:vAlign w:val="center"/>
            <w:hideMark/>
          </w:tcPr>
          <w:p w:rsidR="00E178FF" w:rsidRPr="006A0A0F" w:rsidRDefault="00E178FF" w:rsidP="00E178FF">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1134" w:type="dxa"/>
            <w:tcBorders>
              <w:top w:val="nil"/>
              <w:left w:val="nil"/>
              <w:bottom w:val="single" w:sz="4" w:space="0" w:color="auto"/>
              <w:right w:val="single" w:sz="4" w:space="0" w:color="auto"/>
            </w:tcBorders>
            <w:shd w:val="clear" w:color="auto" w:fill="auto"/>
            <w:noWrap/>
            <w:vAlign w:val="center"/>
            <w:hideMark/>
          </w:tcPr>
          <w:p w:rsidR="00E178FF" w:rsidRPr="006A0A0F" w:rsidRDefault="00E178FF" w:rsidP="00E178FF">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c>
          <w:tcPr>
            <w:tcW w:w="1134" w:type="dxa"/>
            <w:tcBorders>
              <w:top w:val="nil"/>
              <w:left w:val="nil"/>
              <w:bottom w:val="single" w:sz="4" w:space="0" w:color="auto"/>
              <w:right w:val="single" w:sz="4" w:space="0" w:color="auto"/>
            </w:tcBorders>
            <w:shd w:val="clear" w:color="auto" w:fill="auto"/>
            <w:noWrap/>
            <w:vAlign w:val="center"/>
            <w:hideMark/>
          </w:tcPr>
          <w:p w:rsidR="00E178FF" w:rsidRPr="006A0A0F" w:rsidRDefault="00E178FF" w:rsidP="00E178FF">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w:t>
            </w:r>
          </w:p>
        </w:tc>
      </w:tr>
    </w:tbl>
    <w:p w:rsidR="006371E7" w:rsidRPr="006A0A0F" w:rsidRDefault="00B90AC9" w:rsidP="00A9395A">
      <w:pPr>
        <w:pStyle w:val="1"/>
      </w:pPr>
      <w:bookmarkStart w:id="64" w:name="_Toc473641534"/>
      <w:r w:rsidRPr="006A0A0F">
        <w:t>ЖИДКИЕ БЫТОВЫЕ ОТХОДЫ</w:t>
      </w:r>
      <w:bookmarkEnd w:id="63"/>
      <w:bookmarkEnd w:id="64"/>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Жидкие бытовые отходы - отходы, образующиеся в результате жизнедеятельности населения (приготовление пи</w:t>
      </w:r>
      <w:r w:rsidRPr="006A0A0F">
        <w:rPr>
          <w:rStyle w:val="112"/>
          <w:rFonts w:ascii="Arial" w:hAnsi="Arial" w:cs="Arial"/>
          <w:bCs/>
          <w:color w:val="auto"/>
          <w:sz w:val="24"/>
          <w:szCs w:val="24"/>
          <w:u w:val="none"/>
        </w:rPr>
        <w:t>щ</w:t>
      </w:r>
      <w:r w:rsidRPr="006A0A0F">
        <w:rPr>
          <w:rFonts w:ascii="Arial" w:hAnsi="Arial" w:cs="Arial"/>
          <w:b w:val="0"/>
          <w:color w:val="auto"/>
          <w:sz w:val="24"/>
          <w:szCs w:val="24"/>
        </w:rPr>
        <w:t>и, уборка и теку</w:t>
      </w:r>
      <w:r w:rsidRPr="006A0A0F">
        <w:rPr>
          <w:rStyle w:val="112"/>
          <w:rFonts w:ascii="Arial" w:hAnsi="Arial" w:cs="Arial"/>
          <w:bCs/>
          <w:color w:val="auto"/>
          <w:sz w:val="24"/>
          <w:szCs w:val="24"/>
          <w:u w:val="none"/>
        </w:rPr>
        <w:t>щ</w:t>
      </w:r>
      <w:r w:rsidRPr="006A0A0F">
        <w:rPr>
          <w:rFonts w:ascii="Arial" w:hAnsi="Arial" w:cs="Arial"/>
          <w:b w:val="0"/>
          <w:color w:val="auto"/>
          <w:sz w:val="24"/>
          <w:szCs w:val="24"/>
        </w:rPr>
        <w:t>ий ремонт жилых помещений, фекальные отходы нецентрализованной канализации и др.).</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Юридической основой для классификации ЖБО служит Федеральный классификационный каталог отходов (ФККО), утвержденный Приказом МПР России от 02.12.2002 г. № 786. ФККО классифицирует отходы по происхождению, агрегатному состоянию и опасности. В ФККО используется термин «Отходы (осадки) из выгребных ям и хозяйственно-бытовые стоки» код раздела 95100000 00 00 0. Твердые коммунальные отходы относятся к 4-5 классам опасности.</w:t>
      </w:r>
    </w:p>
    <w:p w:rsidR="006371E7" w:rsidRPr="006A0A0F" w:rsidRDefault="00B90AC9" w:rsidP="00A9395A">
      <w:pPr>
        <w:pStyle w:val="2"/>
      </w:pPr>
      <w:bookmarkStart w:id="65" w:name="bookmark30"/>
      <w:bookmarkStart w:id="66" w:name="_Toc473641535"/>
      <w:r w:rsidRPr="006A0A0F">
        <w:t>Сбор и вывоз жидких бытовых отходов</w:t>
      </w:r>
      <w:bookmarkEnd w:id="65"/>
      <w:bookmarkEnd w:id="66"/>
    </w:p>
    <w:p w:rsidR="006371E7" w:rsidRPr="006A0A0F" w:rsidRDefault="00B90AC9" w:rsidP="00BF6B1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Вывозом ЖБО на территории поселения занима</w:t>
      </w:r>
      <w:r w:rsidR="00BF6B1A" w:rsidRPr="006A0A0F">
        <w:rPr>
          <w:rFonts w:ascii="Arial" w:hAnsi="Arial" w:cs="Arial"/>
          <w:b w:val="0"/>
          <w:color w:val="auto"/>
          <w:sz w:val="24"/>
          <w:szCs w:val="24"/>
        </w:rPr>
        <w:t>е</w:t>
      </w:r>
      <w:r w:rsidRPr="006A0A0F">
        <w:rPr>
          <w:rFonts w:ascii="Arial" w:hAnsi="Arial" w:cs="Arial"/>
          <w:b w:val="0"/>
          <w:color w:val="auto"/>
          <w:sz w:val="24"/>
          <w:szCs w:val="24"/>
        </w:rPr>
        <w:t xml:space="preserve">тся </w:t>
      </w:r>
      <w:r w:rsidR="0085382F" w:rsidRPr="006A0A0F">
        <w:rPr>
          <w:rFonts w:ascii="Arial" w:hAnsi="Arial" w:cs="Arial"/>
          <w:b w:val="0"/>
          <w:color w:val="auto"/>
          <w:sz w:val="24"/>
          <w:szCs w:val="24"/>
        </w:rPr>
        <w:t>МУП ЖКХ</w:t>
      </w:r>
      <w:r w:rsidRPr="006A0A0F">
        <w:rPr>
          <w:rFonts w:ascii="Arial" w:hAnsi="Arial" w:cs="Arial"/>
          <w:b w:val="0"/>
          <w:color w:val="auto"/>
          <w:sz w:val="24"/>
          <w:szCs w:val="24"/>
        </w:rPr>
        <w:t>. Вывоз осуществляется по заявочному принципу, как от населения, так и от организаций.</w:t>
      </w:r>
    </w:p>
    <w:p w:rsidR="006371E7" w:rsidRPr="006A0A0F" w:rsidRDefault="00B90AC9" w:rsidP="00BF6B1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Для сбора ЖБО испо</w:t>
      </w:r>
      <w:r w:rsidR="001F5602" w:rsidRPr="006A0A0F">
        <w:rPr>
          <w:rFonts w:ascii="Arial" w:hAnsi="Arial" w:cs="Arial"/>
          <w:b w:val="0"/>
          <w:color w:val="auto"/>
          <w:sz w:val="24"/>
          <w:szCs w:val="24"/>
        </w:rPr>
        <w:t>льзуются ассенизационные машины.</w:t>
      </w:r>
    </w:p>
    <w:p w:rsidR="006371E7" w:rsidRPr="006A0A0F" w:rsidRDefault="00B90AC9" w:rsidP="00BF6B1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Специальное оборудование машин состоит из цистерны, вакуумного насоса с приводом, сигнально-предохранительного устройства, приемного лючка с высасывающим шлангом, кранов управления с трубоприводом, площадок и дополнительного электрооборудования. Заполнение цистерны осуществляется под действием вакуума, создаваемого вакуумным насосом, опорожнение цистерны - самотеком или давлением воздуха от вакуумного насоса.</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В соответствии с СанПиН 42-128-4690-88 «Санитарные правила содержания территорий населенных мест" (утв. Минздравом СССР 5 августа 1988 г. №4690-88) для сбора жидких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условиях децентрализованного водоснабжения дворовые уборные должны быть удалены от колодцев и каптажей родников на расстояние не менее 50 м.</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 Выгреб следует очищать по мере его заполнения, но не реже одного раза в полгода.</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Наземная часть помойниц и дворовых уборных должна быть непроницаемой для грызунов и насекомых.</w:t>
      </w:r>
    </w:p>
    <w:p w:rsidR="006371E7" w:rsidRPr="006A0A0F" w:rsidRDefault="00B90AC9" w:rsidP="002E3184">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Неканализованные уборные и выгребные ямы дезинфицируют растворами состава: хлорная известь (10%), гипохлорид натрия (3-5%), лизол (5%), нафтализол (10%), креолин (5%), метасиликат натрия (10%). (Эти же растворы применяют для дезинфекции деревянных мусоросборников. Время контакта не менее 2 мин.). Запрещается применять сухую хлорную известь (исключение составляют пищевые объекты и медицинские лечебно-профилактические учреждения).</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Вывоз ЖБО осуществляется от объектов,</w:t>
      </w:r>
      <w:r w:rsidR="002E3184" w:rsidRPr="006A0A0F">
        <w:rPr>
          <w:rFonts w:ascii="Arial" w:hAnsi="Arial" w:cs="Arial"/>
          <w:b w:val="0"/>
          <w:color w:val="auto"/>
          <w:sz w:val="24"/>
          <w:szCs w:val="24"/>
        </w:rPr>
        <w:t xml:space="preserve"> не имеющих централизованной ка</w:t>
      </w:r>
      <w:r w:rsidRPr="006A0A0F">
        <w:rPr>
          <w:rFonts w:ascii="Arial" w:hAnsi="Arial" w:cs="Arial"/>
          <w:b w:val="0"/>
          <w:color w:val="auto"/>
          <w:sz w:val="24"/>
          <w:szCs w:val="24"/>
        </w:rPr>
        <w:t>нализации.</w:t>
      </w:r>
    </w:p>
    <w:p w:rsidR="006371E7" w:rsidRPr="006A0A0F" w:rsidRDefault="00B90AC9" w:rsidP="00A9395A">
      <w:pPr>
        <w:pStyle w:val="2"/>
      </w:pPr>
      <w:bookmarkStart w:id="67" w:name="bookmark31"/>
      <w:bookmarkStart w:id="68" w:name="_Toc473641536"/>
      <w:r w:rsidRPr="006A0A0F">
        <w:t>Расчет общего количества жидких бытовых отходов (ЖБО).</w:t>
      </w:r>
      <w:bookmarkEnd w:id="67"/>
      <w:bookmarkEnd w:id="68"/>
    </w:p>
    <w:p w:rsidR="006371E7" w:rsidRPr="006A0A0F" w:rsidRDefault="00B90AC9" w:rsidP="007B1DCA">
      <w:pPr>
        <w:pStyle w:val="111"/>
        <w:shd w:val="clear" w:color="auto" w:fill="auto"/>
        <w:spacing w:before="0" w:after="0" w:line="276" w:lineRule="auto"/>
        <w:ind w:firstLine="460"/>
        <w:jc w:val="both"/>
        <w:rPr>
          <w:rFonts w:ascii="Arial" w:hAnsi="Arial" w:cs="Arial"/>
          <w:b w:val="0"/>
          <w:color w:val="auto"/>
          <w:sz w:val="24"/>
          <w:szCs w:val="24"/>
        </w:rPr>
      </w:pPr>
      <w:r w:rsidRPr="006A0A0F">
        <w:rPr>
          <w:rFonts w:ascii="Arial" w:hAnsi="Arial" w:cs="Arial"/>
          <w:b w:val="0"/>
          <w:color w:val="auto"/>
          <w:sz w:val="24"/>
          <w:szCs w:val="24"/>
        </w:rPr>
        <w:t>Расчет общего количества ЖБО осуществлен от неканализованного жилого фонда, с учетом прогнозной численности населения.</w:t>
      </w:r>
    </w:p>
    <w:p w:rsidR="006371E7" w:rsidRPr="006A0A0F" w:rsidRDefault="00B90AC9" w:rsidP="007B1DCA">
      <w:pPr>
        <w:pStyle w:val="111"/>
        <w:shd w:val="clear" w:color="auto" w:fill="auto"/>
        <w:spacing w:before="0" w:after="0" w:line="276" w:lineRule="auto"/>
        <w:ind w:firstLine="460"/>
        <w:jc w:val="both"/>
        <w:rPr>
          <w:rFonts w:ascii="Arial" w:hAnsi="Arial" w:cs="Arial"/>
          <w:b w:val="0"/>
          <w:color w:val="auto"/>
          <w:sz w:val="24"/>
          <w:szCs w:val="24"/>
        </w:rPr>
      </w:pPr>
      <w:r w:rsidRPr="006A0A0F">
        <w:rPr>
          <w:rFonts w:ascii="Arial" w:hAnsi="Arial" w:cs="Arial"/>
          <w:b w:val="0"/>
          <w:color w:val="auto"/>
          <w:sz w:val="24"/>
          <w:szCs w:val="24"/>
        </w:rPr>
        <w:t xml:space="preserve">В соответствии с «Методическими рекомендациями о порядке разработки генеральных схем очистки территории населенных пунктов РФ», утвержденными постановлением Госстроя России от 21 августа 2003 г. № 152 норма накопления ЖБО в неканализованном жилом фонде в зависимости от местных условий колеблется от 1,5 до 4,5 </w:t>
      </w:r>
      <w:r w:rsidR="00167665" w:rsidRPr="006A0A0F">
        <w:rPr>
          <w:rFonts w:ascii="Arial" w:hAnsi="Arial" w:cs="Arial"/>
          <w:b w:val="0"/>
          <w:color w:val="auto"/>
          <w:sz w:val="24"/>
          <w:szCs w:val="24"/>
        </w:rPr>
        <w:t>м³</w:t>
      </w:r>
      <w:r w:rsidRPr="006A0A0F">
        <w:rPr>
          <w:rFonts w:ascii="Arial" w:hAnsi="Arial" w:cs="Arial"/>
          <w:b w:val="0"/>
          <w:color w:val="auto"/>
          <w:sz w:val="24"/>
          <w:szCs w:val="24"/>
        </w:rPr>
        <w:t xml:space="preserve">/год на 1 человека. С учетом этого, в расчетах была принята норма 3 </w:t>
      </w:r>
      <w:r w:rsidR="00167665" w:rsidRPr="006A0A0F">
        <w:rPr>
          <w:rFonts w:ascii="Arial" w:hAnsi="Arial" w:cs="Arial"/>
          <w:b w:val="0"/>
          <w:color w:val="auto"/>
          <w:sz w:val="24"/>
          <w:szCs w:val="24"/>
        </w:rPr>
        <w:t>м³</w:t>
      </w:r>
      <w:r w:rsidRPr="006A0A0F">
        <w:rPr>
          <w:rFonts w:ascii="Arial" w:hAnsi="Arial" w:cs="Arial"/>
          <w:b w:val="0"/>
          <w:color w:val="auto"/>
          <w:sz w:val="24"/>
          <w:szCs w:val="24"/>
        </w:rPr>
        <w:t>/год.</w:t>
      </w:r>
    </w:p>
    <w:p w:rsidR="00720618" w:rsidRPr="006A0A0F" w:rsidRDefault="00720618" w:rsidP="003A0073">
      <w:pPr>
        <w:pStyle w:val="a0"/>
        <w:rPr>
          <w:rFonts w:cs="Arial"/>
          <w:color w:val="auto"/>
        </w:rPr>
      </w:pPr>
      <w:r w:rsidRPr="006A0A0F">
        <w:rPr>
          <w:rFonts w:cs="Arial"/>
          <w:color w:val="auto"/>
        </w:rPr>
        <w:t>Расчет объемов образования ЖБО от жилищного фонда на первую очередь (</w:t>
      </w:r>
      <w:r w:rsidR="001D0B51" w:rsidRPr="006A0A0F">
        <w:rPr>
          <w:rFonts w:cs="Arial"/>
          <w:color w:val="auto"/>
        </w:rPr>
        <w:t>2022</w:t>
      </w:r>
      <w:r w:rsidRPr="006A0A0F">
        <w:rPr>
          <w:rFonts w:cs="Arial"/>
          <w:color w:val="auto"/>
        </w:rPr>
        <w:t xml:space="preserve"> г.) и расчетный срок (</w:t>
      </w:r>
      <w:r w:rsidR="001D0B51" w:rsidRPr="006A0A0F">
        <w:rPr>
          <w:rFonts w:cs="Arial"/>
          <w:color w:val="auto"/>
        </w:rPr>
        <w:t>2032</w:t>
      </w:r>
      <w:r w:rsidRPr="006A0A0F">
        <w:rPr>
          <w:rFonts w:cs="Arial"/>
          <w:color w:val="auto"/>
        </w:rPr>
        <w:t xml:space="preserve"> г.) от населения, проживающего в неканализованном жилом фонде</w:t>
      </w:r>
    </w:p>
    <w:tbl>
      <w:tblPr>
        <w:tblW w:w="0" w:type="auto"/>
        <w:jc w:val="center"/>
        <w:tblLayout w:type="fixed"/>
        <w:tblCellMar>
          <w:left w:w="28" w:type="dxa"/>
          <w:right w:w="28" w:type="dxa"/>
        </w:tblCellMar>
        <w:tblLook w:val="04A0" w:firstRow="1" w:lastRow="0" w:firstColumn="1" w:lastColumn="0" w:noHBand="0" w:noVBand="1"/>
      </w:tblPr>
      <w:tblGrid>
        <w:gridCol w:w="455"/>
        <w:gridCol w:w="1667"/>
        <w:gridCol w:w="1015"/>
        <w:gridCol w:w="1264"/>
        <w:gridCol w:w="803"/>
        <w:gridCol w:w="1264"/>
        <w:gridCol w:w="803"/>
        <w:gridCol w:w="1264"/>
        <w:gridCol w:w="803"/>
      </w:tblGrid>
      <w:tr w:rsidR="006A0A0F" w:rsidRPr="006A0A0F" w:rsidTr="0085040B">
        <w:trPr>
          <w:trHeight w:val="23"/>
          <w:jc w:val="center"/>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п/п</w:t>
            </w:r>
          </w:p>
        </w:tc>
        <w:tc>
          <w:tcPr>
            <w:tcW w:w="1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10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Норма накопления ЖБО, м³/год</w:t>
            </w:r>
          </w:p>
        </w:tc>
        <w:tc>
          <w:tcPr>
            <w:tcW w:w="2067" w:type="dxa"/>
            <w:gridSpan w:val="2"/>
            <w:tcBorders>
              <w:top w:val="single" w:sz="4" w:space="0" w:color="auto"/>
              <w:left w:val="nil"/>
              <w:bottom w:val="single" w:sz="4" w:space="0" w:color="auto"/>
              <w:right w:val="single" w:sz="4" w:space="0" w:color="000000"/>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существующее положение (расчетные значения)</w:t>
            </w:r>
          </w:p>
        </w:tc>
        <w:tc>
          <w:tcPr>
            <w:tcW w:w="2067" w:type="dxa"/>
            <w:gridSpan w:val="2"/>
            <w:tcBorders>
              <w:top w:val="single" w:sz="4" w:space="0" w:color="auto"/>
              <w:left w:val="nil"/>
              <w:bottom w:val="single" w:sz="4" w:space="0" w:color="auto"/>
              <w:right w:val="single" w:sz="4" w:space="0" w:color="000000"/>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2022 г.</w:t>
            </w:r>
          </w:p>
        </w:tc>
        <w:tc>
          <w:tcPr>
            <w:tcW w:w="2067" w:type="dxa"/>
            <w:gridSpan w:val="2"/>
            <w:tcBorders>
              <w:top w:val="single" w:sz="4" w:space="0" w:color="auto"/>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прогноз 2032 г.</w:t>
            </w:r>
          </w:p>
        </w:tc>
      </w:tr>
      <w:tr w:rsidR="006A0A0F" w:rsidRPr="006A0A0F" w:rsidTr="0085040B">
        <w:trPr>
          <w:trHeight w:val="23"/>
          <w:jc w:val="center"/>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p>
        </w:tc>
        <w:tc>
          <w:tcPr>
            <w:tcW w:w="16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p>
        </w:tc>
        <w:tc>
          <w:tcPr>
            <w:tcW w:w="101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p>
        </w:tc>
        <w:tc>
          <w:tcPr>
            <w:tcW w:w="12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Численность населения, чел.</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вывоза ЖБО, м³/год</w:t>
            </w:r>
          </w:p>
        </w:tc>
        <w:tc>
          <w:tcPr>
            <w:tcW w:w="12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Численность населения, чел.</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вывоза ЖБО, м³/год</w:t>
            </w:r>
          </w:p>
        </w:tc>
        <w:tc>
          <w:tcPr>
            <w:tcW w:w="12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Численность населения, чел.</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вывоза ЖБО, м³/год</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Юрьево-Девичьевское сельское поселение</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533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1599</w:t>
            </w:r>
          </w:p>
        </w:tc>
        <w:tc>
          <w:tcPr>
            <w:tcW w:w="12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584</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1751</w:t>
            </w:r>
          </w:p>
        </w:tc>
        <w:tc>
          <w:tcPr>
            <w:tcW w:w="1264"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645</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1935</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село Юрьево-Девичье</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189</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567</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189</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567</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189</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567</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Андрейцево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28</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32</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Бабня</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Высоково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Глинники</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37</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111</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42</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127</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49</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147</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51</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59</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68</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Едимоновские Горки</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48</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55</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64</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Заборовье</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34</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40</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Загорье</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39</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45</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Коровино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36</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41</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48</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Кудрявцево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28</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Кузьминское</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45</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135</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155</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179</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Медведево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Новенькое</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45</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135</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155</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179</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Орешково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45</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52</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60</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Осиновка</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31</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36</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107</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41</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123</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Ременницы</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54</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62</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24</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72</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Сергеевка</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Сурсово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9</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Трясцино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r>
      <w:tr w:rsidR="006A0A0F"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21</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дер. Юрятино</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56</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168</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64</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74</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223</w:t>
            </w:r>
          </w:p>
        </w:tc>
      </w:tr>
      <w:tr w:rsidR="00305E3C" w:rsidRPr="006A0A0F" w:rsidTr="0085040B">
        <w:trPr>
          <w:trHeight w:val="2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22</w:t>
            </w:r>
          </w:p>
        </w:tc>
        <w:tc>
          <w:tcPr>
            <w:tcW w:w="1667"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015"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264" w:type="dxa"/>
            <w:tcBorders>
              <w:top w:val="nil"/>
              <w:left w:val="nil"/>
              <w:bottom w:val="single" w:sz="4" w:space="0" w:color="auto"/>
              <w:right w:val="single" w:sz="4" w:space="0" w:color="auto"/>
            </w:tcBorders>
            <w:shd w:val="clear" w:color="auto" w:fill="auto"/>
            <w:noWrap/>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803" w:type="dxa"/>
            <w:tcBorders>
              <w:top w:val="nil"/>
              <w:left w:val="nil"/>
              <w:bottom w:val="single" w:sz="4" w:space="0" w:color="auto"/>
              <w:right w:val="single" w:sz="4" w:space="0" w:color="auto"/>
            </w:tcBorders>
            <w:shd w:val="clear" w:color="auto" w:fill="auto"/>
            <w:vAlign w:val="center"/>
            <w:hideMark/>
          </w:tcPr>
          <w:p w:rsidR="00305E3C" w:rsidRPr="006A0A0F" w:rsidRDefault="00305E3C" w:rsidP="00305E3C">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r>
    </w:tbl>
    <w:p w:rsidR="00305E3C" w:rsidRPr="006A0A0F" w:rsidRDefault="00305E3C" w:rsidP="00305E3C">
      <w:pPr>
        <w:rPr>
          <w:color w:val="auto"/>
        </w:rPr>
      </w:pPr>
    </w:p>
    <w:p w:rsidR="00305E3C" w:rsidRPr="006A0A0F" w:rsidRDefault="00305E3C" w:rsidP="00305E3C">
      <w:pPr>
        <w:rPr>
          <w:color w:val="auto"/>
        </w:rPr>
      </w:pPr>
    </w:p>
    <w:p w:rsidR="007C0B44" w:rsidRPr="006A0A0F" w:rsidRDefault="007C0B44" w:rsidP="007C0B44">
      <w:pPr>
        <w:rPr>
          <w:color w:val="auto"/>
        </w:rPr>
      </w:pPr>
    </w:p>
    <w:p w:rsidR="006371E7" w:rsidRPr="006A0A0F" w:rsidRDefault="00B90AC9" w:rsidP="00A9395A">
      <w:pPr>
        <w:pStyle w:val="2"/>
      </w:pPr>
      <w:bookmarkStart w:id="69" w:name="bookmark32"/>
      <w:bookmarkStart w:id="70" w:name="_Toc473641537"/>
      <w:r w:rsidRPr="006A0A0F">
        <w:t>Расчет количества спецтранспорта для вывоза ЖБО</w:t>
      </w:r>
      <w:bookmarkEnd w:id="69"/>
      <w:bookmarkEnd w:id="70"/>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сбора и вывоза жидких бытовых отходов предназначены вакуум -ма</w:t>
      </w:r>
      <w:r w:rsidRPr="006A0A0F">
        <w:rPr>
          <w:rStyle w:val="112"/>
          <w:rFonts w:ascii="Arial" w:hAnsi="Arial" w:cs="Arial"/>
          <w:bCs/>
          <w:color w:val="auto"/>
          <w:sz w:val="24"/>
          <w:szCs w:val="24"/>
        </w:rPr>
        <w:t>ш</w:t>
      </w:r>
      <w:r w:rsidRPr="006A0A0F">
        <w:rPr>
          <w:rFonts w:ascii="Arial" w:hAnsi="Arial" w:cs="Arial"/>
          <w:b w:val="0"/>
          <w:color w:val="auto"/>
          <w:sz w:val="24"/>
          <w:szCs w:val="24"/>
        </w:rPr>
        <w:t>ины, которые обеспечивают извлечение жидких бытовых отходов из выгребных ям и их транспортирование к местам обеззараживания. Машины этого назначения имеют общую принципиальную схему работы - в емкости для нечистот создается вакуум, в результате которого нечистоты по всасывающему рукаву, опущенному в яму, поступают в цистерну.</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 настоящее время изготовляют два основных типа вакуум -</w:t>
      </w:r>
      <w:r w:rsidR="002F6E07" w:rsidRPr="006A0A0F">
        <w:rPr>
          <w:rFonts w:ascii="Arial" w:hAnsi="Arial" w:cs="Arial"/>
          <w:b w:val="0"/>
          <w:color w:val="auto"/>
          <w:sz w:val="24"/>
          <w:szCs w:val="24"/>
        </w:rPr>
        <w:t xml:space="preserve"> </w:t>
      </w:r>
      <w:r w:rsidRPr="006A0A0F">
        <w:rPr>
          <w:rFonts w:ascii="Arial" w:hAnsi="Arial" w:cs="Arial"/>
          <w:b w:val="0"/>
          <w:color w:val="auto"/>
          <w:sz w:val="24"/>
          <w:szCs w:val="24"/>
        </w:rPr>
        <w:t>машин, различающихся грузоподъемностью базового шасси и конструктивным оформлением.</w:t>
      </w:r>
    </w:p>
    <w:p w:rsidR="002F6E0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Наиболее распространенным типом машины, составляющим в основном парк этих технических средств, являются машины КО</w:t>
      </w:r>
      <w:r w:rsidR="002F6E07" w:rsidRPr="006A0A0F">
        <w:rPr>
          <w:rFonts w:ascii="Arial" w:hAnsi="Arial" w:cs="Arial"/>
          <w:b w:val="0"/>
          <w:color w:val="auto"/>
          <w:sz w:val="24"/>
          <w:szCs w:val="24"/>
        </w:rPr>
        <w:t>-503 на базе автомобиля ГАЗ-53А</w:t>
      </w:r>
      <w:r w:rsidRPr="006A0A0F">
        <w:rPr>
          <w:rFonts w:ascii="Arial" w:hAnsi="Arial" w:cs="Arial"/>
          <w:b w:val="0"/>
          <w:color w:val="auto"/>
          <w:sz w:val="24"/>
          <w:szCs w:val="24"/>
        </w:rPr>
        <w:t>. Машина состоит из цистерны, вакуум-насоса, трубопроводов, заборного рукава, механизмов привода насоса и двух ящиков, одновременно являющихся облицовкой машины.</w:t>
      </w:r>
    </w:p>
    <w:p w:rsidR="002F6E07" w:rsidRPr="006A0A0F" w:rsidRDefault="002F6E07" w:rsidP="002F6E07">
      <w:pPr>
        <w:pStyle w:val="111"/>
        <w:shd w:val="clear" w:color="auto" w:fill="auto"/>
        <w:spacing w:before="0" w:after="0" w:line="276" w:lineRule="auto"/>
        <w:ind w:firstLine="740"/>
        <w:rPr>
          <w:rFonts w:ascii="Arial" w:hAnsi="Arial" w:cs="Arial"/>
          <w:b w:val="0"/>
          <w:color w:val="auto"/>
          <w:sz w:val="24"/>
          <w:szCs w:val="24"/>
        </w:rPr>
      </w:pPr>
      <w:r w:rsidRPr="006A0A0F">
        <w:rPr>
          <w:rFonts w:ascii="Arial" w:hAnsi="Arial" w:cs="Arial"/>
          <w:b w:val="0"/>
          <w:bCs w:val="0"/>
          <w:noProof/>
          <w:color w:val="auto"/>
          <w:lang w:bidi="ar-SA"/>
        </w:rPr>
        <w:drawing>
          <wp:inline distT="0" distB="0" distL="0" distR="0" wp14:anchorId="29BD58F0" wp14:editId="6009A74F">
            <wp:extent cx="2386800" cy="1080000"/>
            <wp:effectExtent l="0" t="0" r="0" b="6350"/>
            <wp:docPr id="62" name="Рисунок 39" descr="C:\Users\Home\AppData\Local\Temp\ABBYY\PDFTransform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ome\AppData\Local\Temp\ABBYY\PDFTransformer\12.00\media\image3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6800" cy="1080000"/>
                    </a:xfrm>
                    <a:prstGeom prst="rect">
                      <a:avLst/>
                    </a:prstGeom>
                    <a:noFill/>
                    <a:ln>
                      <a:noFill/>
                    </a:ln>
                  </pic:spPr>
                </pic:pic>
              </a:graphicData>
            </a:graphic>
          </wp:inline>
        </w:drawing>
      </w:r>
    </w:p>
    <w:p w:rsidR="002F6E07" w:rsidRPr="006A0A0F" w:rsidRDefault="003A0073" w:rsidP="00A9395A">
      <w:pPr>
        <w:pStyle w:val="a"/>
      </w:pPr>
      <w:r w:rsidRPr="006A0A0F">
        <w:rPr>
          <w:rStyle w:val="Exact"/>
          <w:rFonts w:ascii="Arial" w:eastAsiaTheme="majorEastAsia" w:hAnsi="Arial" w:cs="Arial"/>
          <w:b/>
          <w:bCs w:val="0"/>
          <w:szCs w:val="24"/>
        </w:rPr>
        <w:t>Вакуум-машина КО-503</w:t>
      </w:r>
    </w:p>
    <w:p w:rsidR="002F6E07" w:rsidRPr="006A0A0F" w:rsidRDefault="002F6E07" w:rsidP="002F6E07">
      <w:pPr>
        <w:pStyle w:val="2c"/>
        <w:shd w:val="clear" w:color="auto" w:fill="auto"/>
        <w:spacing w:line="254" w:lineRule="exact"/>
        <w:ind w:firstLine="0"/>
        <w:rPr>
          <w:rFonts w:ascii="Arial" w:hAnsi="Arial" w:cs="Arial"/>
          <w:color w:val="auto"/>
        </w:rPr>
      </w:pPr>
      <w:r w:rsidRPr="006A0A0F">
        <w:rPr>
          <w:rStyle w:val="2Exact"/>
          <w:rFonts w:ascii="Arial" w:hAnsi="Arial" w:cs="Arial"/>
          <w:color w:val="auto"/>
        </w:rPr>
        <w:t>1 - трубопровод; 2 - сигнально-предохранительное устройство; 3 - цистерна; 4 - яшик шланга; 5 ~ смотровое окно; б - всасывающий шланг; 7 - вакуум-насос; 8 - глушитель вакуум-насоса; 9 ~ четырехходовой кран; 10 - промежуточный бачок</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Цистерна цилиндрической формы со сферическими дни</w:t>
      </w:r>
      <w:r w:rsidR="002F6E07" w:rsidRPr="006A0A0F">
        <w:rPr>
          <w:rStyle w:val="112"/>
          <w:rFonts w:ascii="Arial" w:hAnsi="Arial" w:cs="Arial"/>
          <w:bCs/>
          <w:color w:val="auto"/>
          <w:sz w:val="24"/>
          <w:szCs w:val="24"/>
          <w:u w:val="none"/>
        </w:rPr>
        <w:t>щ</w:t>
      </w:r>
      <w:r w:rsidRPr="006A0A0F">
        <w:rPr>
          <w:rFonts w:ascii="Arial" w:hAnsi="Arial" w:cs="Arial"/>
          <w:b w:val="0"/>
          <w:color w:val="auto"/>
          <w:sz w:val="24"/>
          <w:szCs w:val="24"/>
        </w:rPr>
        <w:t>ами имеет в верхней передней части горловину, на крышке которой установлено сигнально - предохранительное устройство и к которой подведен патрубок трубопровода от вакуум-насоса. На заднем днище цистерны в нижней его части установлен приемный лючок с запорным устройством. Цистерна прикреплена с помощью стремянок к лонжеронам базового шасси с уклоном в 30° в сторону слива. Приемный лючок служит для присоединения к цистерне заборного всасывающего рукава. Доступ из рукава в цистерну перекрывается запором, управляют которым с помощью рукоятки-рычага.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Вакуум-насос - лопастного типа, в его корпусе эксцентрично установлен ротор, в пазах которого перемещается шесть лопаток. Вакуум-насос работает от двигателя автомобиля с помощью коробки отбора мощности, прифланцованной с правой стороны коробки передач, карданного вала и клиноременной передачи. На корпусе насоса, размещенном на специальной раме за кабиной водителя, закреплен масляный бак, служащий для смазывания подшипников и рабочей поверхности корпуса насоса. Масло из бака подается под давлением воздуха, поступающего из напорного патрубка насоса, который снабжен глушителем.</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Трубопровод машины служит для соединения всасывающего или напорного патрубка вакуум-насоса с цистерной. Трубопровод снабжен четырехходовым краном, при изменении положения рукоятки которого цистерна соединяется с всасывающим или напорным патрубком вакуум-насоса. В первом случае в цистерне образуется разрежение, необходимое для перемещения нечистот из выгребной ямы в цистерну, а во втором - давление, служащее для опорожнения цистерны. Трубопровод имеет промежуточный бачок, служащий для улавливания конденсата, образующегося при эвакуации воздуха из цистерны вакуум-насосом.</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Сигнально-предохранительное устройство обеспечивает остановку вакуум - насоса при заполнении цистерны до заданного уровня, перекрытие всасывающего трубопровода во избежание поступления нечистот в трубопровод и вакуум-насос, ограничение давления и разрежения в цистерне. Для этого устройство имеет датчик уровня, который при заданном уровне наполнении цистерны останавливает двигатель. Ограничение давления и разрежения в цистерне достигается с помощью пре</w:t>
      </w:r>
      <w:r w:rsidR="002A3D78" w:rsidRPr="006A0A0F">
        <w:rPr>
          <w:rFonts w:ascii="Arial" w:hAnsi="Arial" w:cs="Arial"/>
          <w:b w:val="0"/>
          <w:color w:val="auto"/>
          <w:sz w:val="24"/>
          <w:szCs w:val="24"/>
        </w:rPr>
        <w:t>д</w:t>
      </w:r>
      <w:r w:rsidRPr="006A0A0F">
        <w:rPr>
          <w:rFonts w:ascii="Arial" w:hAnsi="Arial" w:cs="Arial"/>
          <w:b w:val="0"/>
          <w:color w:val="auto"/>
          <w:sz w:val="24"/>
          <w:szCs w:val="24"/>
        </w:rPr>
        <w:t>охранительных клапанов.</w:t>
      </w:r>
    </w:p>
    <w:p w:rsidR="002A3D78" w:rsidRPr="006A0A0F" w:rsidRDefault="00B90AC9" w:rsidP="002A3D78">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Заборный всасывающий рукав снабжен на одном конце накидной гайкой для присоединения к приемному лючку цистерны, а на другом металлическим наконечником, опускаемым в выгребную яму.</w:t>
      </w:r>
    </w:p>
    <w:p w:rsidR="006371E7" w:rsidRPr="006A0A0F" w:rsidRDefault="00B90AC9" w:rsidP="002A3D78">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На корпусе лючка имеется кран, который после заполнения цистерны открывается, в результате чего снимается разрежение во всасывающем шланге и заполняющие его нечистоты сливаются в выгребную яму.</w:t>
      </w:r>
    </w:p>
    <w:p w:rsidR="006371E7" w:rsidRPr="006A0A0F" w:rsidRDefault="00B90AC9" w:rsidP="007B1DCA">
      <w:pPr>
        <w:pStyle w:val="111"/>
        <w:shd w:val="clear" w:color="auto" w:fill="auto"/>
        <w:spacing w:before="0" w:after="0" w:line="276" w:lineRule="auto"/>
        <w:ind w:firstLine="780"/>
        <w:jc w:val="both"/>
        <w:rPr>
          <w:rFonts w:ascii="Arial" w:hAnsi="Arial" w:cs="Arial"/>
          <w:b w:val="0"/>
          <w:color w:val="auto"/>
          <w:sz w:val="24"/>
          <w:szCs w:val="24"/>
        </w:rPr>
      </w:pPr>
      <w:r w:rsidRPr="006A0A0F">
        <w:rPr>
          <w:rFonts w:ascii="Arial" w:hAnsi="Arial" w:cs="Arial"/>
          <w:b w:val="0"/>
          <w:color w:val="auto"/>
          <w:sz w:val="24"/>
          <w:szCs w:val="24"/>
        </w:rPr>
        <w:t>Облицовка машины выполнена в виде двух ящиков, расположенных с правой и левой сторон цистерны. В эти ящики укладываются заборный рукав, скребок для удаления из цистерны твердых осадков, попадающих в цистерну с нечистотами, а также необходимый инструмент. Кроме того, в левом ящике установлен бачок с водой и рукавом, служащими для обмыва заборного рукава от остатков нечистот. Съем всасывающего, заборного рукава, его установка и подъем из выгребной ямы, а также укладка на машину осуществляются вручную.</w:t>
      </w:r>
    </w:p>
    <w:p w:rsidR="006371E7" w:rsidRPr="006A0A0F" w:rsidRDefault="00B90AC9" w:rsidP="007B1DCA">
      <w:pPr>
        <w:pStyle w:val="111"/>
        <w:shd w:val="clear" w:color="auto" w:fill="auto"/>
        <w:spacing w:before="0" w:after="0" w:line="276" w:lineRule="auto"/>
        <w:ind w:firstLine="780"/>
        <w:jc w:val="both"/>
        <w:rPr>
          <w:rFonts w:ascii="Arial" w:hAnsi="Arial" w:cs="Arial"/>
          <w:b w:val="0"/>
          <w:color w:val="auto"/>
          <w:sz w:val="24"/>
          <w:szCs w:val="24"/>
        </w:rPr>
      </w:pPr>
      <w:r w:rsidRPr="006A0A0F">
        <w:rPr>
          <w:rFonts w:ascii="Arial" w:hAnsi="Arial" w:cs="Arial"/>
          <w:b w:val="0"/>
          <w:color w:val="auto"/>
          <w:sz w:val="24"/>
          <w:szCs w:val="24"/>
        </w:rPr>
        <w:t>Для механизации этого процесса имеется несколько устройств, одно из которых используют на машине КО-508. Эту машину изготовили небольшой партией путем доукомплектования вакуум-машины КО-503 указанным устройством, установленным на цистерне с правой ее стороны. Устройство состоит из направляющих, закрепленных вдоль цистерны на ее обечайке, по которым может перемещаться барабан с рукавом, пневмоцилиндра, канатной системы манипулятора и всасывающего рукава.</w:t>
      </w:r>
    </w:p>
    <w:p w:rsidR="002A3D78" w:rsidRPr="006A0A0F" w:rsidRDefault="002A3D78" w:rsidP="003A0073">
      <w:pPr>
        <w:pStyle w:val="a0"/>
        <w:rPr>
          <w:rFonts w:cs="Arial"/>
          <w:color w:val="auto"/>
        </w:rPr>
      </w:pPr>
      <w:r w:rsidRPr="006A0A0F">
        <w:rPr>
          <w:rStyle w:val="2a"/>
          <w:rFonts w:ascii="Arial" w:eastAsiaTheme="majorEastAsia" w:hAnsi="Arial" w:cs="Arial"/>
          <w:b/>
          <w:bCs w:val="0"/>
          <w:color w:val="auto"/>
          <w:spacing w:val="-10"/>
          <w:szCs w:val="56"/>
          <w:u w:val="none"/>
        </w:rPr>
        <w:t>Техническая характеристика вакуум-машин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4"/>
        <w:gridCol w:w="1203"/>
        <w:gridCol w:w="1714"/>
        <w:gridCol w:w="1203"/>
        <w:gridCol w:w="1354"/>
      </w:tblGrid>
      <w:tr w:rsidR="006A0A0F" w:rsidRPr="006A0A0F" w:rsidTr="00C57ED6">
        <w:trPr>
          <w:trHeight w:val="23"/>
          <w:tblHeader/>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Показатель</w:t>
            </w:r>
          </w:p>
        </w:tc>
        <w:tc>
          <w:tcPr>
            <w:tcW w:w="1203" w:type="dxa"/>
            <w:shd w:val="clear" w:color="auto" w:fill="auto"/>
            <w:vAlign w:val="center"/>
          </w:tcPr>
          <w:p w:rsidR="002A3D78" w:rsidRPr="006A0A0F" w:rsidRDefault="002A3D78" w:rsidP="00C70287">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КО-503</w:t>
            </w:r>
          </w:p>
        </w:tc>
        <w:tc>
          <w:tcPr>
            <w:tcW w:w="1714" w:type="dxa"/>
            <w:shd w:val="clear" w:color="auto" w:fill="auto"/>
            <w:vAlign w:val="center"/>
          </w:tcPr>
          <w:p w:rsidR="002A3D78" w:rsidRPr="006A0A0F" w:rsidRDefault="002A3D78" w:rsidP="00C70287">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КО-505</w:t>
            </w:r>
          </w:p>
        </w:tc>
        <w:tc>
          <w:tcPr>
            <w:tcW w:w="1203" w:type="dxa"/>
            <w:shd w:val="clear" w:color="auto" w:fill="auto"/>
            <w:vAlign w:val="center"/>
          </w:tcPr>
          <w:p w:rsidR="002A3D78" w:rsidRPr="006A0A0F" w:rsidRDefault="002A3D78" w:rsidP="00C70287">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КО-508</w:t>
            </w:r>
          </w:p>
        </w:tc>
        <w:tc>
          <w:tcPr>
            <w:tcW w:w="1354" w:type="dxa"/>
            <w:shd w:val="clear" w:color="auto" w:fill="auto"/>
            <w:vAlign w:val="center"/>
          </w:tcPr>
          <w:p w:rsidR="002A3D78" w:rsidRPr="006A0A0F" w:rsidRDefault="002A3D78" w:rsidP="00C70287">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УК-19</w:t>
            </w:r>
          </w:p>
        </w:tc>
      </w:tr>
      <w:tr w:rsidR="006A0A0F" w:rsidRPr="006A0A0F" w:rsidTr="00C70287">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Базовое шассн</w:t>
            </w:r>
          </w:p>
        </w:tc>
        <w:tc>
          <w:tcPr>
            <w:tcW w:w="1203" w:type="dxa"/>
            <w:shd w:val="clear" w:color="auto" w:fill="auto"/>
            <w:vAlign w:val="center"/>
          </w:tcPr>
          <w:p w:rsidR="002A3D78" w:rsidRPr="006A0A0F" w:rsidRDefault="002A3D78" w:rsidP="00C70287">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ГАЗ-53А</w:t>
            </w:r>
          </w:p>
        </w:tc>
        <w:tc>
          <w:tcPr>
            <w:tcW w:w="1714" w:type="dxa"/>
            <w:shd w:val="clear" w:color="auto" w:fill="auto"/>
            <w:vAlign w:val="center"/>
          </w:tcPr>
          <w:p w:rsidR="002A3D78" w:rsidRPr="006A0A0F" w:rsidRDefault="002A3D78" w:rsidP="00C70287">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КамАЗ-53213</w:t>
            </w:r>
          </w:p>
        </w:tc>
        <w:tc>
          <w:tcPr>
            <w:tcW w:w="1203" w:type="dxa"/>
            <w:shd w:val="clear" w:color="auto" w:fill="auto"/>
            <w:vAlign w:val="center"/>
          </w:tcPr>
          <w:p w:rsidR="002A3D78" w:rsidRPr="006A0A0F" w:rsidRDefault="002A3D78" w:rsidP="00C70287">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ГАЗ-53А</w:t>
            </w:r>
          </w:p>
        </w:tc>
        <w:tc>
          <w:tcPr>
            <w:tcW w:w="1354" w:type="dxa"/>
            <w:shd w:val="clear" w:color="auto" w:fill="auto"/>
            <w:vAlign w:val="center"/>
          </w:tcPr>
          <w:p w:rsidR="002A3D78" w:rsidRPr="006A0A0F" w:rsidRDefault="002A3D78" w:rsidP="00C70287">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ГАЗ-53А</w:t>
            </w:r>
          </w:p>
        </w:tc>
      </w:tr>
      <w:tr w:rsidR="006A0A0F" w:rsidRPr="006A0A0F" w:rsidTr="002A3D78">
        <w:trPr>
          <w:trHeight w:val="23"/>
          <w:jc w:val="center"/>
        </w:trPr>
        <w:tc>
          <w:tcPr>
            <w:tcW w:w="3864" w:type="dxa"/>
            <w:shd w:val="clear" w:color="auto" w:fill="auto"/>
            <w:vAlign w:val="bottom"/>
          </w:tcPr>
          <w:p w:rsidR="002A3D78" w:rsidRPr="006A0A0F" w:rsidRDefault="002A3D78" w:rsidP="00481815">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Полезная вместимость цистерны, м</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3,25</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10</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3,55</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3,2</w:t>
            </w:r>
          </w:p>
        </w:tc>
      </w:tr>
      <w:tr w:rsidR="006A0A0F" w:rsidRPr="006A0A0F" w:rsidTr="002A3D78">
        <w:trPr>
          <w:trHeight w:val="23"/>
          <w:jc w:val="center"/>
        </w:trPr>
        <w:tc>
          <w:tcPr>
            <w:tcW w:w="3864" w:type="dxa"/>
            <w:shd w:val="clear" w:color="auto" w:fill="auto"/>
            <w:vAlign w:val="bottom"/>
          </w:tcPr>
          <w:p w:rsidR="002A3D78" w:rsidRPr="006A0A0F" w:rsidRDefault="002A3D78" w:rsidP="00481815">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Наибольшая высота всасывания, м</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3,5</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4,5</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4</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3,5</w:t>
            </w:r>
          </w:p>
        </w:tc>
      </w:tr>
      <w:tr w:rsidR="006A0A0F" w:rsidRPr="006A0A0F" w:rsidTr="002A3D78">
        <w:trPr>
          <w:trHeight w:val="23"/>
          <w:jc w:val="center"/>
        </w:trPr>
        <w:tc>
          <w:tcPr>
            <w:tcW w:w="3864" w:type="dxa"/>
            <w:shd w:val="clear" w:color="auto" w:fill="auto"/>
            <w:vAlign w:val="bottom"/>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Всасывающий рукав, мм:</w:t>
            </w:r>
          </w:p>
        </w:tc>
        <w:tc>
          <w:tcPr>
            <w:tcW w:w="1203" w:type="dxa"/>
            <w:shd w:val="clear" w:color="auto" w:fill="auto"/>
          </w:tcPr>
          <w:p w:rsidR="002A3D78" w:rsidRPr="006A0A0F" w:rsidRDefault="002A3D78" w:rsidP="002A3D78">
            <w:pPr>
              <w:spacing w:line="276" w:lineRule="auto"/>
              <w:rPr>
                <w:rFonts w:ascii="Arial" w:hAnsi="Arial" w:cs="Arial"/>
                <w:color w:val="auto"/>
                <w:sz w:val="18"/>
              </w:rPr>
            </w:pPr>
          </w:p>
        </w:tc>
        <w:tc>
          <w:tcPr>
            <w:tcW w:w="1714" w:type="dxa"/>
            <w:shd w:val="clear" w:color="auto" w:fill="auto"/>
          </w:tcPr>
          <w:p w:rsidR="002A3D78" w:rsidRPr="006A0A0F" w:rsidRDefault="002A3D78" w:rsidP="002A3D78">
            <w:pPr>
              <w:spacing w:line="276" w:lineRule="auto"/>
              <w:rPr>
                <w:rFonts w:ascii="Arial" w:hAnsi="Arial" w:cs="Arial"/>
                <w:color w:val="auto"/>
                <w:sz w:val="18"/>
              </w:rPr>
            </w:pPr>
          </w:p>
        </w:tc>
        <w:tc>
          <w:tcPr>
            <w:tcW w:w="1203" w:type="dxa"/>
            <w:shd w:val="clear" w:color="auto" w:fill="auto"/>
          </w:tcPr>
          <w:p w:rsidR="002A3D78" w:rsidRPr="006A0A0F" w:rsidRDefault="002A3D78" w:rsidP="002A3D78">
            <w:pPr>
              <w:spacing w:line="276" w:lineRule="auto"/>
              <w:rPr>
                <w:rFonts w:ascii="Arial" w:hAnsi="Arial" w:cs="Arial"/>
                <w:color w:val="auto"/>
                <w:sz w:val="18"/>
              </w:rPr>
            </w:pPr>
          </w:p>
        </w:tc>
        <w:tc>
          <w:tcPr>
            <w:tcW w:w="1354" w:type="dxa"/>
            <w:shd w:val="clear" w:color="auto" w:fill="auto"/>
          </w:tcPr>
          <w:p w:rsidR="002A3D78" w:rsidRPr="006A0A0F" w:rsidRDefault="002A3D78" w:rsidP="002A3D78">
            <w:pPr>
              <w:spacing w:line="276" w:lineRule="auto"/>
              <w:rPr>
                <w:rFonts w:ascii="Arial" w:hAnsi="Arial" w:cs="Arial"/>
                <w:color w:val="auto"/>
                <w:sz w:val="18"/>
              </w:rPr>
            </w:pPr>
          </w:p>
        </w:tc>
      </w:tr>
      <w:tr w:rsidR="006A0A0F" w:rsidRPr="006A0A0F" w:rsidTr="002A3D78">
        <w:trPr>
          <w:trHeight w:val="23"/>
          <w:jc w:val="center"/>
        </w:trPr>
        <w:tc>
          <w:tcPr>
            <w:tcW w:w="3864" w:type="dxa"/>
            <w:shd w:val="clear" w:color="auto" w:fill="auto"/>
            <w:vAlign w:val="bottom"/>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Длина</w:t>
            </w:r>
          </w:p>
        </w:tc>
        <w:tc>
          <w:tcPr>
            <w:tcW w:w="1203" w:type="dxa"/>
            <w:shd w:val="clear" w:color="auto" w:fill="auto"/>
            <w:vAlign w:val="bottom"/>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4500</w:t>
            </w:r>
          </w:p>
        </w:tc>
        <w:tc>
          <w:tcPr>
            <w:tcW w:w="1714" w:type="dxa"/>
            <w:shd w:val="clear" w:color="auto" w:fill="auto"/>
            <w:vAlign w:val="bottom"/>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6000</w:t>
            </w:r>
          </w:p>
        </w:tc>
        <w:tc>
          <w:tcPr>
            <w:tcW w:w="1203" w:type="dxa"/>
            <w:shd w:val="clear" w:color="auto" w:fill="auto"/>
            <w:vAlign w:val="bottom"/>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4500</w:t>
            </w:r>
          </w:p>
        </w:tc>
        <w:tc>
          <w:tcPr>
            <w:tcW w:w="1354" w:type="dxa"/>
            <w:shd w:val="clear" w:color="auto" w:fill="auto"/>
            <w:vAlign w:val="bottom"/>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4000-8000</w:t>
            </w:r>
          </w:p>
        </w:tc>
      </w:tr>
      <w:tr w:rsidR="006A0A0F" w:rsidRPr="006A0A0F" w:rsidTr="002A3D78">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внутренний диаметр</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100</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100</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100</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left="220" w:firstLine="0"/>
              <w:rPr>
                <w:rFonts w:ascii="Arial" w:hAnsi="Arial" w:cs="Arial"/>
                <w:color w:val="auto"/>
                <w:sz w:val="18"/>
                <w:szCs w:val="24"/>
              </w:rPr>
            </w:pPr>
            <w:r w:rsidRPr="006A0A0F">
              <w:rPr>
                <w:rStyle w:val="211pt3"/>
                <w:rFonts w:ascii="Arial" w:hAnsi="Arial" w:cs="Arial"/>
                <w:color w:val="auto"/>
                <w:sz w:val="18"/>
                <w:szCs w:val="24"/>
              </w:rPr>
              <w:t>200-150</w:t>
            </w:r>
          </w:p>
        </w:tc>
      </w:tr>
      <w:tr w:rsidR="006A0A0F" w:rsidRPr="006A0A0F" w:rsidTr="002A3D78">
        <w:trPr>
          <w:trHeight w:val="23"/>
          <w:jc w:val="center"/>
        </w:trPr>
        <w:tc>
          <w:tcPr>
            <w:tcW w:w="3864" w:type="dxa"/>
            <w:shd w:val="clear" w:color="auto" w:fill="auto"/>
            <w:vAlign w:val="center"/>
          </w:tcPr>
          <w:p w:rsidR="002A3D78" w:rsidRPr="006A0A0F" w:rsidRDefault="002A3D78" w:rsidP="00481815">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Наибольшее разрежение, создаваемое в цистерне, %</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50</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75</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75</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left="220" w:firstLine="0"/>
              <w:rPr>
                <w:rFonts w:ascii="Arial" w:hAnsi="Arial" w:cs="Arial"/>
                <w:color w:val="auto"/>
                <w:sz w:val="18"/>
                <w:szCs w:val="24"/>
              </w:rPr>
            </w:pPr>
            <w:r w:rsidRPr="006A0A0F">
              <w:rPr>
                <w:rStyle w:val="211pt3"/>
                <w:rFonts w:ascii="Arial" w:hAnsi="Arial" w:cs="Arial"/>
                <w:color w:val="auto"/>
                <w:sz w:val="18"/>
                <w:szCs w:val="24"/>
              </w:rPr>
              <w:t>75</w:t>
            </w:r>
          </w:p>
        </w:tc>
      </w:tr>
      <w:tr w:rsidR="006A0A0F" w:rsidRPr="006A0A0F" w:rsidTr="002A3D78">
        <w:trPr>
          <w:trHeight w:val="23"/>
          <w:jc w:val="center"/>
        </w:trPr>
        <w:tc>
          <w:tcPr>
            <w:tcW w:w="3864" w:type="dxa"/>
            <w:shd w:val="clear" w:color="auto" w:fill="auto"/>
            <w:vAlign w:val="center"/>
          </w:tcPr>
          <w:p w:rsidR="002A3D78" w:rsidRPr="006A0A0F" w:rsidRDefault="002A3D78" w:rsidP="00481815">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Наибольшее давление, создаваемое в цистерне, МПа</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0,06</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0,06</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0,06</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left="220" w:firstLine="0"/>
              <w:rPr>
                <w:rFonts w:ascii="Arial" w:hAnsi="Arial" w:cs="Arial"/>
                <w:color w:val="auto"/>
                <w:sz w:val="18"/>
                <w:szCs w:val="24"/>
              </w:rPr>
            </w:pPr>
            <w:r w:rsidRPr="006A0A0F">
              <w:rPr>
                <w:rStyle w:val="211pt3"/>
                <w:rFonts w:ascii="Arial" w:hAnsi="Arial" w:cs="Arial"/>
                <w:color w:val="auto"/>
                <w:sz w:val="18"/>
                <w:szCs w:val="24"/>
              </w:rPr>
              <w:t>0,04</w:t>
            </w:r>
          </w:p>
        </w:tc>
      </w:tr>
      <w:tr w:rsidR="006A0A0F" w:rsidRPr="006A0A0F" w:rsidTr="002A3D78">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Подача вакуум-насоса, м/ч</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165</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240</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240</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left="220" w:firstLine="0"/>
              <w:rPr>
                <w:rFonts w:ascii="Arial" w:hAnsi="Arial" w:cs="Arial"/>
                <w:color w:val="auto"/>
                <w:sz w:val="18"/>
                <w:szCs w:val="24"/>
              </w:rPr>
            </w:pPr>
            <w:r w:rsidRPr="006A0A0F">
              <w:rPr>
                <w:rStyle w:val="211pt3"/>
                <w:rFonts w:ascii="Arial" w:hAnsi="Arial" w:cs="Arial"/>
                <w:color w:val="auto"/>
                <w:sz w:val="18"/>
                <w:szCs w:val="24"/>
              </w:rPr>
              <w:t>165</w:t>
            </w:r>
          </w:p>
        </w:tc>
      </w:tr>
      <w:tr w:rsidR="006A0A0F" w:rsidRPr="006A0A0F" w:rsidTr="002A3D78">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Размеры, м:</w:t>
            </w:r>
          </w:p>
        </w:tc>
        <w:tc>
          <w:tcPr>
            <w:tcW w:w="1203" w:type="dxa"/>
            <w:shd w:val="clear" w:color="auto" w:fill="auto"/>
            <w:vAlign w:val="center"/>
          </w:tcPr>
          <w:p w:rsidR="002A3D78" w:rsidRPr="006A0A0F" w:rsidRDefault="002A3D78" w:rsidP="002A3D78">
            <w:pPr>
              <w:pStyle w:val="23"/>
              <w:spacing w:before="0" w:line="276" w:lineRule="auto"/>
              <w:jc w:val="center"/>
              <w:rPr>
                <w:rFonts w:ascii="Arial" w:hAnsi="Arial" w:cs="Arial"/>
                <w:color w:val="auto"/>
                <w:sz w:val="18"/>
                <w:szCs w:val="24"/>
              </w:rPr>
            </w:pPr>
          </w:p>
        </w:tc>
        <w:tc>
          <w:tcPr>
            <w:tcW w:w="1714" w:type="dxa"/>
            <w:shd w:val="clear" w:color="auto" w:fill="auto"/>
            <w:vAlign w:val="center"/>
          </w:tcPr>
          <w:p w:rsidR="002A3D78" w:rsidRPr="006A0A0F" w:rsidRDefault="002A3D78" w:rsidP="002A3D78">
            <w:pPr>
              <w:pStyle w:val="23"/>
              <w:spacing w:before="0" w:line="276" w:lineRule="auto"/>
              <w:jc w:val="center"/>
              <w:rPr>
                <w:rFonts w:ascii="Arial" w:hAnsi="Arial" w:cs="Arial"/>
                <w:color w:val="auto"/>
                <w:sz w:val="18"/>
                <w:szCs w:val="24"/>
              </w:rPr>
            </w:pPr>
          </w:p>
        </w:tc>
        <w:tc>
          <w:tcPr>
            <w:tcW w:w="1203" w:type="dxa"/>
            <w:shd w:val="clear" w:color="auto" w:fill="auto"/>
            <w:vAlign w:val="center"/>
          </w:tcPr>
          <w:p w:rsidR="002A3D78" w:rsidRPr="006A0A0F" w:rsidRDefault="002A3D78" w:rsidP="002A3D78">
            <w:pPr>
              <w:pStyle w:val="23"/>
              <w:spacing w:before="0" w:line="276" w:lineRule="auto"/>
              <w:jc w:val="center"/>
              <w:rPr>
                <w:rFonts w:ascii="Arial" w:hAnsi="Arial" w:cs="Arial"/>
                <w:color w:val="auto"/>
                <w:sz w:val="18"/>
                <w:szCs w:val="24"/>
              </w:rPr>
            </w:pPr>
          </w:p>
        </w:tc>
        <w:tc>
          <w:tcPr>
            <w:tcW w:w="1354" w:type="dxa"/>
            <w:shd w:val="clear" w:color="auto" w:fill="auto"/>
            <w:vAlign w:val="center"/>
          </w:tcPr>
          <w:p w:rsidR="002A3D78" w:rsidRPr="006A0A0F" w:rsidRDefault="002A3D78" w:rsidP="002A3D78">
            <w:pPr>
              <w:pStyle w:val="23"/>
              <w:spacing w:before="0" w:line="276" w:lineRule="auto"/>
              <w:ind w:left="220"/>
              <w:rPr>
                <w:rFonts w:ascii="Arial" w:hAnsi="Arial" w:cs="Arial"/>
                <w:color w:val="auto"/>
                <w:sz w:val="18"/>
                <w:szCs w:val="24"/>
              </w:rPr>
            </w:pPr>
          </w:p>
        </w:tc>
      </w:tr>
      <w:tr w:rsidR="006A0A0F" w:rsidRPr="006A0A0F" w:rsidTr="002A3D78">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Длина</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6,6</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8,2</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6,4</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left="220" w:firstLine="0"/>
              <w:rPr>
                <w:rFonts w:ascii="Arial" w:hAnsi="Arial" w:cs="Arial"/>
                <w:color w:val="auto"/>
                <w:sz w:val="18"/>
                <w:szCs w:val="24"/>
              </w:rPr>
            </w:pPr>
            <w:r w:rsidRPr="006A0A0F">
              <w:rPr>
                <w:rStyle w:val="211pt3"/>
                <w:rFonts w:ascii="Arial" w:hAnsi="Arial" w:cs="Arial"/>
                <w:color w:val="auto"/>
                <w:sz w:val="18"/>
                <w:szCs w:val="24"/>
              </w:rPr>
              <w:t>6,6</w:t>
            </w:r>
          </w:p>
        </w:tc>
      </w:tr>
      <w:tr w:rsidR="006A0A0F" w:rsidRPr="006A0A0F" w:rsidTr="002A3D78">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ширина</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2,2</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2,5</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2,2</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left="220" w:firstLine="0"/>
              <w:rPr>
                <w:rFonts w:ascii="Arial" w:hAnsi="Arial" w:cs="Arial"/>
                <w:color w:val="auto"/>
                <w:sz w:val="18"/>
                <w:szCs w:val="24"/>
              </w:rPr>
            </w:pPr>
            <w:r w:rsidRPr="006A0A0F">
              <w:rPr>
                <w:rStyle w:val="211pt3"/>
                <w:rFonts w:ascii="Arial" w:hAnsi="Arial" w:cs="Arial"/>
                <w:color w:val="auto"/>
                <w:sz w:val="18"/>
                <w:szCs w:val="24"/>
              </w:rPr>
              <w:t>2,2</w:t>
            </w:r>
          </w:p>
        </w:tc>
      </w:tr>
      <w:tr w:rsidR="006A0A0F" w:rsidRPr="006A0A0F" w:rsidTr="002A3D78">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высота</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2,6</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2,83</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2,6</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left="220" w:firstLine="0"/>
              <w:rPr>
                <w:rFonts w:ascii="Arial" w:hAnsi="Arial" w:cs="Arial"/>
                <w:color w:val="auto"/>
                <w:sz w:val="18"/>
                <w:szCs w:val="24"/>
              </w:rPr>
            </w:pPr>
            <w:r w:rsidRPr="006A0A0F">
              <w:rPr>
                <w:rStyle w:val="211pt3"/>
                <w:rFonts w:ascii="Arial" w:hAnsi="Arial" w:cs="Arial"/>
                <w:color w:val="auto"/>
                <w:sz w:val="18"/>
                <w:szCs w:val="24"/>
              </w:rPr>
              <w:t>2,8</w:t>
            </w:r>
          </w:p>
        </w:tc>
      </w:tr>
      <w:tr w:rsidR="006A0A0F" w:rsidRPr="006A0A0F" w:rsidTr="002A3D78">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Масса, кг:</w:t>
            </w:r>
          </w:p>
        </w:tc>
        <w:tc>
          <w:tcPr>
            <w:tcW w:w="1203" w:type="dxa"/>
            <w:shd w:val="clear" w:color="auto" w:fill="auto"/>
            <w:vAlign w:val="center"/>
          </w:tcPr>
          <w:p w:rsidR="002A3D78" w:rsidRPr="006A0A0F" w:rsidRDefault="002A3D78" w:rsidP="002A3D78">
            <w:pPr>
              <w:pStyle w:val="23"/>
              <w:spacing w:before="0" w:line="276" w:lineRule="auto"/>
              <w:jc w:val="center"/>
              <w:rPr>
                <w:rFonts w:ascii="Arial" w:hAnsi="Arial" w:cs="Arial"/>
                <w:color w:val="auto"/>
                <w:sz w:val="18"/>
                <w:szCs w:val="24"/>
              </w:rPr>
            </w:pPr>
          </w:p>
        </w:tc>
        <w:tc>
          <w:tcPr>
            <w:tcW w:w="1714" w:type="dxa"/>
            <w:shd w:val="clear" w:color="auto" w:fill="auto"/>
            <w:vAlign w:val="center"/>
          </w:tcPr>
          <w:p w:rsidR="002A3D78" w:rsidRPr="006A0A0F" w:rsidRDefault="002A3D78" w:rsidP="002A3D78">
            <w:pPr>
              <w:pStyle w:val="23"/>
              <w:spacing w:before="0" w:line="276" w:lineRule="auto"/>
              <w:jc w:val="center"/>
              <w:rPr>
                <w:rFonts w:ascii="Arial" w:hAnsi="Arial" w:cs="Arial"/>
                <w:color w:val="auto"/>
                <w:sz w:val="18"/>
                <w:szCs w:val="24"/>
              </w:rPr>
            </w:pPr>
          </w:p>
        </w:tc>
        <w:tc>
          <w:tcPr>
            <w:tcW w:w="1203" w:type="dxa"/>
            <w:shd w:val="clear" w:color="auto" w:fill="auto"/>
            <w:vAlign w:val="center"/>
          </w:tcPr>
          <w:p w:rsidR="002A3D78" w:rsidRPr="006A0A0F" w:rsidRDefault="002A3D78" w:rsidP="002A3D78">
            <w:pPr>
              <w:pStyle w:val="23"/>
              <w:spacing w:before="0" w:line="276" w:lineRule="auto"/>
              <w:jc w:val="center"/>
              <w:rPr>
                <w:rFonts w:ascii="Arial" w:hAnsi="Arial" w:cs="Arial"/>
                <w:color w:val="auto"/>
                <w:sz w:val="18"/>
                <w:szCs w:val="24"/>
              </w:rPr>
            </w:pPr>
          </w:p>
        </w:tc>
        <w:tc>
          <w:tcPr>
            <w:tcW w:w="1354" w:type="dxa"/>
            <w:shd w:val="clear" w:color="auto" w:fill="auto"/>
            <w:vAlign w:val="center"/>
          </w:tcPr>
          <w:p w:rsidR="002A3D78" w:rsidRPr="006A0A0F" w:rsidRDefault="002A3D78" w:rsidP="002A3D78">
            <w:pPr>
              <w:pStyle w:val="23"/>
              <w:spacing w:before="0" w:line="276" w:lineRule="auto"/>
              <w:ind w:left="220"/>
              <w:rPr>
                <w:rFonts w:ascii="Arial" w:hAnsi="Arial" w:cs="Arial"/>
                <w:color w:val="auto"/>
                <w:sz w:val="18"/>
                <w:szCs w:val="24"/>
              </w:rPr>
            </w:pPr>
          </w:p>
        </w:tc>
      </w:tr>
      <w:tr w:rsidR="006A0A0F" w:rsidRPr="006A0A0F" w:rsidTr="002A3D78">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машины</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3700</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10500</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3750</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left="220" w:firstLine="0"/>
              <w:rPr>
                <w:rFonts w:ascii="Arial" w:hAnsi="Arial" w:cs="Arial"/>
                <w:color w:val="auto"/>
                <w:sz w:val="18"/>
                <w:szCs w:val="24"/>
              </w:rPr>
            </w:pPr>
            <w:r w:rsidRPr="006A0A0F">
              <w:rPr>
                <w:rStyle w:val="211pt3"/>
                <w:rFonts w:ascii="Arial" w:hAnsi="Arial" w:cs="Arial"/>
                <w:color w:val="auto"/>
                <w:sz w:val="18"/>
                <w:szCs w:val="24"/>
              </w:rPr>
              <w:t>4200</w:t>
            </w:r>
          </w:p>
        </w:tc>
      </w:tr>
      <w:tr w:rsidR="006A0A0F" w:rsidRPr="006A0A0F" w:rsidTr="002A3D78">
        <w:trPr>
          <w:trHeight w:val="23"/>
          <w:jc w:val="center"/>
        </w:trPr>
        <w:tc>
          <w:tcPr>
            <w:tcW w:w="3864" w:type="dxa"/>
            <w:shd w:val="clear" w:color="auto" w:fill="auto"/>
            <w:vAlign w:val="center"/>
          </w:tcPr>
          <w:p w:rsidR="002A3D78" w:rsidRPr="006A0A0F" w:rsidRDefault="002A3D78" w:rsidP="002A3D78">
            <w:pPr>
              <w:pStyle w:val="23"/>
              <w:shd w:val="clear" w:color="auto" w:fill="auto"/>
              <w:spacing w:before="0" w:line="276" w:lineRule="auto"/>
              <w:ind w:firstLine="0"/>
              <w:rPr>
                <w:rFonts w:ascii="Arial" w:hAnsi="Arial" w:cs="Arial"/>
                <w:color w:val="auto"/>
                <w:sz w:val="18"/>
                <w:szCs w:val="24"/>
              </w:rPr>
            </w:pPr>
            <w:r w:rsidRPr="006A0A0F">
              <w:rPr>
                <w:rStyle w:val="211pt3"/>
                <w:rFonts w:ascii="Arial" w:hAnsi="Arial" w:cs="Arial"/>
                <w:color w:val="auto"/>
                <w:sz w:val="18"/>
                <w:szCs w:val="24"/>
              </w:rPr>
              <w:t>специального оборудования</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950</w:t>
            </w:r>
          </w:p>
        </w:tc>
        <w:tc>
          <w:tcPr>
            <w:tcW w:w="1714"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3120</w:t>
            </w:r>
          </w:p>
        </w:tc>
        <w:tc>
          <w:tcPr>
            <w:tcW w:w="1203" w:type="dxa"/>
            <w:shd w:val="clear" w:color="auto" w:fill="auto"/>
            <w:vAlign w:val="center"/>
          </w:tcPr>
          <w:p w:rsidR="002A3D78" w:rsidRPr="006A0A0F" w:rsidRDefault="002A3D78" w:rsidP="002A3D78">
            <w:pPr>
              <w:pStyle w:val="23"/>
              <w:shd w:val="clear" w:color="auto" w:fill="auto"/>
              <w:spacing w:before="0" w:line="276" w:lineRule="auto"/>
              <w:ind w:firstLine="0"/>
              <w:jc w:val="center"/>
              <w:rPr>
                <w:rFonts w:ascii="Arial" w:hAnsi="Arial" w:cs="Arial"/>
                <w:color w:val="auto"/>
                <w:sz w:val="18"/>
                <w:szCs w:val="24"/>
              </w:rPr>
            </w:pPr>
            <w:r w:rsidRPr="006A0A0F">
              <w:rPr>
                <w:rStyle w:val="211pt3"/>
                <w:rFonts w:ascii="Arial" w:hAnsi="Arial" w:cs="Arial"/>
                <w:color w:val="auto"/>
                <w:sz w:val="18"/>
                <w:szCs w:val="24"/>
              </w:rPr>
              <w:t>1000</w:t>
            </w:r>
          </w:p>
        </w:tc>
        <w:tc>
          <w:tcPr>
            <w:tcW w:w="1354" w:type="dxa"/>
            <w:shd w:val="clear" w:color="auto" w:fill="auto"/>
            <w:vAlign w:val="center"/>
          </w:tcPr>
          <w:p w:rsidR="002A3D78" w:rsidRPr="006A0A0F" w:rsidRDefault="002A3D78" w:rsidP="002A3D78">
            <w:pPr>
              <w:pStyle w:val="23"/>
              <w:shd w:val="clear" w:color="auto" w:fill="auto"/>
              <w:spacing w:before="0" w:line="276" w:lineRule="auto"/>
              <w:ind w:left="220" w:firstLine="0"/>
              <w:rPr>
                <w:rFonts w:ascii="Arial" w:hAnsi="Arial" w:cs="Arial"/>
                <w:color w:val="auto"/>
                <w:sz w:val="18"/>
                <w:szCs w:val="24"/>
              </w:rPr>
            </w:pPr>
            <w:r w:rsidRPr="006A0A0F">
              <w:rPr>
                <w:rStyle w:val="211pt3"/>
                <w:rFonts w:ascii="Arial" w:hAnsi="Arial" w:cs="Arial"/>
                <w:color w:val="auto"/>
                <w:sz w:val="18"/>
                <w:szCs w:val="24"/>
              </w:rPr>
              <w:t>1450</w:t>
            </w:r>
          </w:p>
        </w:tc>
      </w:tr>
    </w:tbl>
    <w:p w:rsidR="002A3D78" w:rsidRPr="006A0A0F" w:rsidRDefault="002A3D78" w:rsidP="002A3D78">
      <w:pPr>
        <w:pStyle w:val="111"/>
        <w:shd w:val="clear" w:color="auto" w:fill="auto"/>
        <w:spacing w:before="0" w:after="0" w:line="276" w:lineRule="auto"/>
        <w:rPr>
          <w:rFonts w:ascii="Arial" w:hAnsi="Arial" w:cs="Arial"/>
          <w:b w:val="0"/>
          <w:color w:val="auto"/>
          <w:sz w:val="24"/>
          <w:szCs w:val="24"/>
        </w:rPr>
      </w:pPr>
      <w:r w:rsidRPr="006A0A0F">
        <w:rPr>
          <w:rFonts w:ascii="Arial" w:hAnsi="Arial" w:cs="Arial"/>
          <w:b w:val="0"/>
          <w:bCs w:val="0"/>
          <w:noProof/>
          <w:color w:val="auto"/>
          <w:lang w:bidi="ar-SA"/>
        </w:rPr>
        <w:drawing>
          <wp:inline distT="0" distB="0" distL="0" distR="0" wp14:anchorId="6D645D69" wp14:editId="3E606B92">
            <wp:extent cx="2663166" cy="1320388"/>
            <wp:effectExtent l="0" t="0" r="4445" b="0"/>
            <wp:docPr id="149" name="Рисунок 41" descr="C:\Users\Home\AppData\Local\Temp\ABBYY\PDFTransform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ome\AppData\Local\Temp\ABBYY\PDFTransformer\12.00\media\image3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6935" cy="1322257"/>
                    </a:xfrm>
                    <a:prstGeom prst="rect">
                      <a:avLst/>
                    </a:prstGeom>
                    <a:noFill/>
                    <a:ln>
                      <a:noFill/>
                    </a:ln>
                  </pic:spPr>
                </pic:pic>
              </a:graphicData>
            </a:graphic>
          </wp:inline>
        </w:drawing>
      </w:r>
    </w:p>
    <w:p w:rsidR="002A3D78" w:rsidRPr="006A0A0F" w:rsidRDefault="002A3D78" w:rsidP="00A9395A">
      <w:pPr>
        <w:pStyle w:val="a"/>
      </w:pPr>
      <w:r w:rsidRPr="006A0A0F">
        <w:rPr>
          <w:rStyle w:val="Exact"/>
          <w:rFonts w:ascii="Arial" w:eastAsiaTheme="majorEastAsia" w:hAnsi="Arial" w:cs="Arial"/>
          <w:b/>
          <w:bCs w:val="0"/>
          <w:szCs w:val="24"/>
        </w:rPr>
        <w:t>Вакуумная машина КО-503В-2 на шасси ГАЗ-3309</w:t>
      </w:r>
    </w:p>
    <w:p w:rsidR="006371E7" w:rsidRPr="006A0A0F" w:rsidRDefault="00B90AC9" w:rsidP="007B1DCA">
      <w:pPr>
        <w:pStyle w:val="111"/>
        <w:shd w:val="clear" w:color="auto" w:fill="auto"/>
        <w:tabs>
          <w:tab w:val="left" w:pos="9730"/>
        </w:tabs>
        <w:spacing w:before="0" w:after="0" w:line="276" w:lineRule="auto"/>
        <w:ind w:left="720"/>
        <w:jc w:val="both"/>
        <w:rPr>
          <w:rFonts w:ascii="Arial" w:hAnsi="Arial" w:cs="Arial"/>
          <w:b w:val="0"/>
          <w:color w:val="auto"/>
          <w:sz w:val="24"/>
          <w:szCs w:val="24"/>
        </w:rPr>
      </w:pPr>
      <w:r w:rsidRPr="006A0A0F">
        <w:rPr>
          <w:rFonts w:ascii="Arial" w:hAnsi="Arial" w:cs="Arial"/>
          <w:b w:val="0"/>
          <w:color w:val="auto"/>
          <w:sz w:val="24"/>
          <w:szCs w:val="24"/>
        </w:rPr>
        <w:t>Рассмотрен вариант использования ассенизационных ма</w:t>
      </w:r>
      <w:r w:rsidRPr="006A0A0F">
        <w:rPr>
          <w:rStyle w:val="112"/>
          <w:rFonts w:ascii="Arial" w:hAnsi="Arial" w:cs="Arial"/>
          <w:bCs/>
          <w:color w:val="auto"/>
          <w:sz w:val="24"/>
          <w:szCs w:val="24"/>
          <w:u w:val="none"/>
        </w:rPr>
        <w:t>ш</w:t>
      </w:r>
      <w:r w:rsidRPr="006A0A0F">
        <w:rPr>
          <w:rFonts w:ascii="Arial" w:hAnsi="Arial" w:cs="Arial"/>
          <w:b w:val="0"/>
          <w:color w:val="auto"/>
          <w:sz w:val="24"/>
          <w:szCs w:val="24"/>
        </w:rPr>
        <w:t>ин марки</w:t>
      </w:r>
      <w:r w:rsidR="007E7C80" w:rsidRPr="006A0A0F">
        <w:rPr>
          <w:rFonts w:ascii="Arial" w:hAnsi="Arial" w:cs="Arial"/>
          <w:b w:val="0"/>
          <w:color w:val="auto"/>
          <w:sz w:val="24"/>
          <w:szCs w:val="24"/>
        </w:rPr>
        <w:t xml:space="preserve"> </w:t>
      </w:r>
      <w:r w:rsidRPr="006A0A0F">
        <w:rPr>
          <w:rFonts w:ascii="Arial" w:hAnsi="Arial" w:cs="Arial"/>
          <w:b w:val="0"/>
          <w:color w:val="auto"/>
          <w:sz w:val="24"/>
          <w:szCs w:val="24"/>
        </w:rPr>
        <w:t>КО-</w:t>
      </w:r>
    </w:p>
    <w:p w:rsidR="006371E7" w:rsidRPr="006A0A0F" w:rsidRDefault="00B90AC9" w:rsidP="007B1DCA">
      <w:pPr>
        <w:pStyle w:val="111"/>
        <w:shd w:val="clear" w:color="auto" w:fill="auto"/>
        <w:spacing w:before="0" w:after="0" w:line="276" w:lineRule="auto"/>
        <w:jc w:val="left"/>
        <w:rPr>
          <w:rFonts w:ascii="Arial" w:hAnsi="Arial" w:cs="Arial"/>
          <w:b w:val="0"/>
          <w:color w:val="auto"/>
          <w:sz w:val="24"/>
          <w:szCs w:val="24"/>
        </w:rPr>
      </w:pPr>
      <w:r w:rsidRPr="006A0A0F">
        <w:rPr>
          <w:rFonts w:ascii="Arial" w:hAnsi="Arial" w:cs="Arial"/>
          <w:b w:val="0"/>
          <w:color w:val="auto"/>
          <w:sz w:val="24"/>
          <w:szCs w:val="24"/>
        </w:rPr>
        <w:t>503В-2 на базе ГАЗ - 3309 с цис</w:t>
      </w:r>
      <w:r w:rsidR="007E7C80" w:rsidRPr="006A0A0F">
        <w:rPr>
          <w:rFonts w:ascii="Arial" w:hAnsi="Arial" w:cs="Arial"/>
          <w:b w:val="0"/>
          <w:color w:val="auto"/>
          <w:sz w:val="24"/>
          <w:szCs w:val="24"/>
        </w:rPr>
        <w:t>т</w:t>
      </w:r>
      <w:r w:rsidRPr="006A0A0F">
        <w:rPr>
          <w:rFonts w:ascii="Arial" w:hAnsi="Arial" w:cs="Arial"/>
          <w:b w:val="0"/>
          <w:color w:val="auto"/>
          <w:sz w:val="24"/>
          <w:szCs w:val="24"/>
        </w:rPr>
        <w:t xml:space="preserve">ернами емкостью 3,75 </w:t>
      </w:r>
      <w:r w:rsidR="00167665" w:rsidRPr="006A0A0F">
        <w:rPr>
          <w:rFonts w:ascii="Arial" w:hAnsi="Arial" w:cs="Arial"/>
          <w:b w:val="0"/>
          <w:color w:val="auto"/>
          <w:sz w:val="24"/>
          <w:szCs w:val="24"/>
        </w:rPr>
        <w:t>м³</w:t>
      </w:r>
      <w:r w:rsidRPr="006A0A0F">
        <w:rPr>
          <w:rFonts w:ascii="Arial" w:hAnsi="Arial" w:cs="Arial"/>
          <w:b w:val="0"/>
          <w:color w:val="auto"/>
          <w:sz w:val="24"/>
          <w:szCs w:val="24"/>
        </w:rPr>
        <w:t>.</w:t>
      </w:r>
    </w:p>
    <w:p w:rsidR="0085040B" w:rsidRPr="006A0A0F" w:rsidRDefault="0085040B" w:rsidP="007B1DCA">
      <w:pPr>
        <w:pStyle w:val="111"/>
        <w:shd w:val="clear" w:color="auto" w:fill="auto"/>
        <w:spacing w:before="0" w:after="0" w:line="276" w:lineRule="auto"/>
        <w:jc w:val="left"/>
        <w:rPr>
          <w:rFonts w:ascii="Arial" w:hAnsi="Arial" w:cs="Arial"/>
          <w:b w:val="0"/>
          <w:color w:val="auto"/>
          <w:sz w:val="24"/>
          <w:szCs w:val="24"/>
        </w:rPr>
      </w:pPr>
    </w:p>
    <w:p w:rsidR="0085040B" w:rsidRPr="006A0A0F" w:rsidRDefault="0085040B" w:rsidP="007B1DCA">
      <w:pPr>
        <w:pStyle w:val="111"/>
        <w:shd w:val="clear" w:color="auto" w:fill="auto"/>
        <w:spacing w:before="0" w:after="0" w:line="276" w:lineRule="auto"/>
        <w:jc w:val="left"/>
        <w:rPr>
          <w:rFonts w:ascii="Arial" w:hAnsi="Arial" w:cs="Arial"/>
          <w:b w:val="0"/>
          <w:color w:val="auto"/>
          <w:sz w:val="24"/>
          <w:szCs w:val="24"/>
        </w:rPr>
      </w:pPr>
    </w:p>
    <w:p w:rsidR="00481815" w:rsidRPr="006A0A0F" w:rsidRDefault="00481815" w:rsidP="003A0073">
      <w:pPr>
        <w:pStyle w:val="a0"/>
        <w:rPr>
          <w:rFonts w:cs="Arial"/>
          <w:color w:val="auto"/>
        </w:rPr>
      </w:pPr>
      <w:r w:rsidRPr="006A0A0F">
        <w:rPr>
          <w:rStyle w:val="2a"/>
          <w:rFonts w:ascii="Arial" w:eastAsiaTheme="majorEastAsia" w:hAnsi="Arial" w:cs="Arial"/>
          <w:b/>
          <w:bCs w:val="0"/>
          <w:color w:val="auto"/>
          <w:spacing w:val="-10"/>
          <w:szCs w:val="56"/>
          <w:u w:val="none"/>
        </w:rPr>
        <w:t>Характеристики машины КО-5031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862"/>
        <w:gridCol w:w="2476"/>
      </w:tblGrid>
      <w:tr w:rsidR="006A0A0F" w:rsidRPr="006A0A0F" w:rsidTr="007E7C80">
        <w:trPr>
          <w:trHeight w:val="23"/>
          <w:jc w:val="center"/>
        </w:trPr>
        <w:tc>
          <w:tcPr>
            <w:tcW w:w="6862" w:type="dxa"/>
            <w:shd w:val="clear" w:color="auto" w:fill="auto"/>
            <w:vAlign w:val="center"/>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Базовое шасси</w:t>
            </w:r>
          </w:p>
        </w:tc>
        <w:tc>
          <w:tcPr>
            <w:tcW w:w="2476" w:type="dxa"/>
            <w:shd w:val="clear" w:color="auto" w:fill="auto"/>
            <w:vAlign w:val="center"/>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ГАЗ-3309</w:t>
            </w:r>
          </w:p>
        </w:tc>
      </w:tr>
      <w:tr w:rsidR="006A0A0F" w:rsidRPr="006A0A0F" w:rsidTr="007E7C80">
        <w:trPr>
          <w:trHeight w:val="23"/>
          <w:jc w:val="center"/>
        </w:trPr>
        <w:tc>
          <w:tcPr>
            <w:tcW w:w="6862"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Двигатель:</w:t>
            </w:r>
          </w:p>
        </w:tc>
        <w:tc>
          <w:tcPr>
            <w:tcW w:w="2476" w:type="dxa"/>
            <w:shd w:val="clear" w:color="auto" w:fill="auto"/>
          </w:tcPr>
          <w:p w:rsidR="00481815" w:rsidRPr="006A0A0F" w:rsidRDefault="00481815" w:rsidP="00481815">
            <w:pPr>
              <w:spacing w:line="276" w:lineRule="auto"/>
              <w:rPr>
                <w:rFonts w:ascii="Arial" w:hAnsi="Arial" w:cs="Arial"/>
                <w:color w:val="auto"/>
                <w:sz w:val="20"/>
              </w:rPr>
            </w:pPr>
          </w:p>
        </w:tc>
      </w:tr>
      <w:tr w:rsidR="006A0A0F" w:rsidRPr="006A0A0F" w:rsidTr="007E7C80">
        <w:trPr>
          <w:trHeight w:val="23"/>
          <w:jc w:val="center"/>
        </w:trPr>
        <w:tc>
          <w:tcPr>
            <w:tcW w:w="6862"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 модель</w:t>
            </w:r>
          </w:p>
        </w:tc>
        <w:tc>
          <w:tcPr>
            <w:tcW w:w="2476"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ММЗ Д-245.7</w:t>
            </w:r>
          </w:p>
        </w:tc>
      </w:tr>
      <w:tr w:rsidR="006A0A0F" w:rsidRPr="006A0A0F" w:rsidTr="007E7C80">
        <w:trPr>
          <w:trHeight w:val="23"/>
          <w:jc w:val="center"/>
        </w:trPr>
        <w:tc>
          <w:tcPr>
            <w:tcW w:w="6862"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 тип/мощность, л.с.</w:t>
            </w:r>
          </w:p>
        </w:tc>
        <w:tc>
          <w:tcPr>
            <w:tcW w:w="2476"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дизельный/117</w:t>
            </w:r>
          </w:p>
        </w:tc>
      </w:tr>
      <w:tr w:rsidR="006A0A0F" w:rsidRPr="006A0A0F" w:rsidTr="007E7C80">
        <w:trPr>
          <w:trHeight w:val="23"/>
          <w:jc w:val="center"/>
        </w:trPr>
        <w:tc>
          <w:tcPr>
            <w:tcW w:w="6862"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 xml:space="preserve">Вместимость цистерны, </w:t>
            </w:r>
            <w:r w:rsidR="00167665" w:rsidRPr="006A0A0F">
              <w:rPr>
                <w:rStyle w:val="211pt3"/>
                <w:rFonts w:ascii="Arial" w:hAnsi="Arial" w:cs="Arial"/>
                <w:color w:val="auto"/>
                <w:sz w:val="20"/>
                <w:szCs w:val="24"/>
              </w:rPr>
              <w:t>м³</w:t>
            </w:r>
          </w:p>
        </w:tc>
        <w:tc>
          <w:tcPr>
            <w:tcW w:w="2476"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3,75</w:t>
            </w:r>
          </w:p>
        </w:tc>
      </w:tr>
      <w:tr w:rsidR="006A0A0F" w:rsidRPr="006A0A0F" w:rsidTr="007E7C80">
        <w:trPr>
          <w:trHeight w:val="23"/>
          <w:jc w:val="center"/>
        </w:trPr>
        <w:tc>
          <w:tcPr>
            <w:tcW w:w="6862"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Глубина очищаемой ямы, м</w:t>
            </w:r>
          </w:p>
        </w:tc>
        <w:tc>
          <w:tcPr>
            <w:tcW w:w="2476"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4</w:t>
            </w:r>
          </w:p>
        </w:tc>
      </w:tr>
      <w:tr w:rsidR="006A0A0F" w:rsidRPr="006A0A0F" w:rsidTr="007E7C80">
        <w:trPr>
          <w:trHeight w:val="23"/>
          <w:jc w:val="center"/>
        </w:trPr>
        <w:tc>
          <w:tcPr>
            <w:tcW w:w="6862" w:type="dxa"/>
            <w:shd w:val="clear" w:color="auto" w:fill="auto"/>
            <w:vAlign w:val="center"/>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Максимальное разрежение в цистерне, Мпа</w:t>
            </w:r>
          </w:p>
        </w:tc>
        <w:tc>
          <w:tcPr>
            <w:tcW w:w="2476"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0,08</w:t>
            </w:r>
          </w:p>
        </w:tc>
      </w:tr>
      <w:tr w:rsidR="006A0A0F" w:rsidRPr="006A0A0F" w:rsidTr="007E7C80">
        <w:trPr>
          <w:trHeight w:val="23"/>
          <w:jc w:val="center"/>
        </w:trPr>
        <w:tc>
          <w:tcPr>
            <w:tcW w:w="6862"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 xml:space="preserve">Производительность вакуум-насоса, </w:t>
            </w:r>
            <w:r w:rsidR="00167665" w:rsidRPr="006A0A0F">
              <w:rPr>
                <w:rStyle w:val="211pt3"/>
                <w:rFonts w:ascii="Arial" w:hAnsi="Arial" w:cs="Arial"/>
                <w:color w:val="auto"/>
                <w:sz w:val="20"/>
                <w:szCs w:val="24"/>
              </w:rPr>
              <w:t>м³</w:t>
            </w:r>
            <w:r w:rsidRPr="006A0A0F">
              <w:rPr>
                <w:rStyle w:val="211pt3"/>
                <w:rFonts w:ascii="Arial" w:hAnsi="Arial" w:cs="Arial"/>
                <w:color w:val="auto"/>
                <w:sz w:val="20"/>
                <w:szCs w:val="24"/>
              </w:rPr>
              <w:t>/час</w:t>
            </w:r>
          </w:p>
        </w:tc>
        <w:tc>
          <w:tcPr>
            <w:tcW w:w="2476"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240</w:t>
            </w:r>
          </w:p>
        </w:tc>
      </w:tr>
      <w:tr w:rsidR="006A0A0F" w:rsidRPr="006A0A0F" w:rsidTr="007E7C80">
        <w:trPr>
          <w:trHeight w:val="23"/>
          <w:jc w:val="center"/>
        </w:trPr>
        <w:tc>
          <w:tcPr>
            <w:tcW w:w="6862"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Время наполнения цистерны, мин.</w:t>
            </w:r>
          </w:p>
        </w:tc>
        <w:tc>
          <w:tcPr>
            <w:tcW w:w="2476"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3-6</w:t>
            </w:r>
          </w:p>
        </w:tc>
      </w:tr>
      <w:tr w:rsidR="005B4116" w:rsidRPr="006A0A0F" w:rsidTr="007E7C80">
        <w:trPr>
          <w:trHeight w:val="23"/>
          <w:jc w:val="center"/>
        </w:trPr>
        <w:tc>
          <w:tcPr>
            <w:tcW w:w="6862" w:type="dxa"/>
            <w:shd w:val="clear" w:color="auto" w:fill="auto"/>
            <w:vAlign w:val="center"/>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Полная масса, кг</w:t>
            </w:r>
          </w:p>
        </w:tc>
        <w:tc>
          <w:tcPr>
            <w:tcW w:w="2476" w:type="dxa"/>
            <w:shd w:val="clear" w:color="auto" w:fill="auto"/>
            <w:vAlign w:val="bottom"/>
          </w:tcPr>
          <w:p w:rsidR="00481815" w:rsidRPr="006A0A0F" w:rsidRDefault="00481815" w:rsidP="00481815">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8180</w:t>
            </w:r>
          </w:p>
        </w:tc>
      </w:tr>
    </w:tbl>
    <w:p w:rsidR="006371E7" w:rsidRPr="006A0A0F" w:rsidRDefault="006371E7" w:rsidP="00E06EDA">
      <w:pPr>
        <w:pStyle w:val="111"/>
        <w:shd w:val="clear" w:color="auto" w:fill="auto"/>
        <w:spacing w:before="0" w:after="0" w:line="276" w:lineRule="auto"/>
        <w:jc w:val="left"/>
        <w:rPr>
          <w:rFonts w:ascii="Arial" w:hAnsi="Arial" w:cs="Arial"/>
          <w:b w:val="0"/>
          <w:color w:val="auto"/>
          <w:sz w:val="24"/>
          <w:szCs w:val="24"/>
        </w:rPr>
      </w:pPr>
    </w:p>
    <w:p w:rsidR="00E06EDA" w:rsidRPr="006A0A0F" w:rsidRDefault="00E06EDA" w:rsidP="00E06EDA">
      <w:pPr>
        <w:pStyle w:val="111"/>
        <w:shd w:val="clear" w:color="auto" w:fill="auto"/>
        <w:spacing w:before="0" w:after="0" w:line="276" w:lineRule="auto"/>
        <w:ind w:firstLine="709"/>
        <w:jc w:val="both"/>
        <w:rPr>
          <w:rFonts w:ascii="Arial" w:hAnsi="Arial" w:cs="Arial"/>
          <w:b w:val="0"/>
          <w:color w:val="auto"/>
          <w:sz w:val="24"/>
          <w:szCs w:val="24"/>
        </w:rPr>
      </w:pPr>
      <w:r w:rsidRPr="006A0A0F">
        <w:rPr>
          <w:rFonts w:ascii="Arial" w:hAnsi="Arial" w:cs="Arial"/>
          <w:b w:val="0"/>
          <w:color w:val="auto"/>
          <w:sz w:val="24"/>
          <w:szCs w:val="24"/>
        </w:rPr>
        <w:t>В таблица</w:t>
      </w:r>
      <w:r w:rsidR="002360A4" w:rsidRPr="006A0A0F">
        <w:rPr>
          <w:rFonts w:ascii="Arial" w:hAnsi="Arial" w:cs="Arial"/>
          <w:b w:val="0"/>
          <w:color w:val="auto"/>
          <w:sz w:val="24"/>
          <w:szCs w:val="24"/>
        </w:rPr>
        <w:t>х</w:t>
      </w:r>
      <w:r w:rsidRPr="006A0A0F">
        <w:rPr>
          <w:rFonts w:ascii="Arial" w:hAnsi="Arial" w:cs="Arial"/>
          <w:b w:val="0"/>
          <w:color w:val="auto"/>
          <w:sz w:val="24"/>
          <w:szCs w:val="24"/>
        </w:rPr>
        <w:t xml:space="preserve"> представлен расчет количества спецтранспорта для вывоза ЖБО. </w:t>
      </w:r>
    </w:p>
    <w:p w:rsidR="00F54B1F" w:rsidRPr="006A0A0F" w:rsidRDefault="00F54B1F" w:rsidP="00F54B1F">
      <w:pPr>
        <w:pStyle w:val="a0"/>
        <w:rPr>
          <w:rFonts w:cs="Arial"/>
          <w:color w:val="auto"/>
        </w:rPr>
      </w:pPr>
      <w:r w:rsidRPr="006A0A0F">
        <w:rPr>
          <w:rFonts w:cs="Arial"/>
          <w:color w:val="auto"/>
        </w:rPr>
        <w:t xml:space="preserve">Расчет количества спецтранспорта для вывоза ЖБО на </w:t>
      </w:r>
      <w:r w:rsidR="00564A78" w:rsidRPr="006A0A0F">
        <w:rPr>
          <w:rFonts w:cs="Arial"/>
          <w:color w:val="auto"/>
        </w:rPr>
        <w:t>существующее положени</w:t>
      </w:r>
      <w:r w:rsidR="00A96DCA" w:rsidRPr="006A0A0F">
        <w:rPr>
          <w:rFonts w:cs="Arial"/>
          <w:color w:val="auto"/>
        </w:rPr>
        <w:t>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1038"/>
        <w:gridCol w:w="474"/>
        <w:gridCol w:w="653"/>
        <w:gridCol w:w="709"/>
        <w:gridCol w:w="554"/>
        <w:gridCol w:w="872"/>
        <w:gridCol w:w="598"/>
        <w:gridCol w:w="669"/>
        <w:gridCol w:w="552"/>
        <w:gridCol w:w="644"/>
        <w:gridCol w:w="585"/>
        <w:gridCol w:w="474"/>
      </w:tblGrid>
      <w:tr w:rsidR="006A0A0F" w:rsidRPr="006A0A0F" w:rsidTr="00005C81">
        <w:trPr>
          <w:cantSplit/>
          <w:trHeight w:val="2604"/>
          <w:jc w:val="center"/>
        </w:trPr>
        <w:tc>
          <w:tcPr>
            <w:tcW w:w="1516"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1038"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ЖБО, м³/год</w:t>
            </w:r>
          </w:p>
        </w:tc>
        <w:tc>
          <w:tcPr>
            <w:tcW w:w="474"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смены, час</w:t>
            </w:r>
          </w:p>
        </w:tc>
        <w:tc>
          <w:tcPr>
            <w:tcW w:w="653"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подготовительно-заключительные операции в гараже, час</w:t>
            </w:r>
          </w:p>
        </w:tc>
        <w:tc>
          <w:tcPr>
            <w:tcW w:w="709"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гаража до</w:t>
            </w:r>
            <w:r w:rsidR="00321E4F" w:rsidRPr="006A0A0F">
              <w:rPr>
                <w:rFonts w:ascii="Arial" w:eastAsia="Times New Roman" w:hAnsi="Arial" w:cs="Arial"/>
                <w:color w:val="auto"/>
                <w:sz w:val="16"/>
                <w:szCs w:val="22"/>
                <w:lang w:bidi="ar-SA"/>
              </w:rPr>
              <w:t xml:space="preserve"> </w:t>
            </w:r>
            <w:r w:rsidRPr="006A0A0F">
              <w:rPr>
                <w:rFonts w:ascii="Arial" w:eastAsia="Times New Roman" w:hAnsi="Arial" w:cs="Arial"/>
                <w:color w:val="auto"/>
                <w:sz w:val="16"/>
                <w:szCs w:val="22"/>
                <w:lang w:bidi="ar-SA"/>
              </w:rPr>
              <w:t>места загрузки, км</w:t>
            </w:r>
          </w:p>
        </w:tc>
        <w:tc>
          <w:tcPr>
            <w:tcW w:w="554"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полигона ТБО до гаража, км</w:t>
            </w:r>
          </w:p>
        </w:tc>
        <w:tc>
          <w:tcPr>
            <w:tcW w:w="872"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погрузки, включая переезды и маневрирование, час</w:t>
            </w:r>
          </w:p>
        </w:tc>
        <w:tc>
          <w:tcPr>
            <w:tcW w:w="598"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разгрузки, включая переезды и маневрирование, час</w:t>
            </w:r>
          </w:p>
        </w:tc>
        <w:tc>
          <w:tcPr>
            <w:tcW w:w="669"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пробег от места погрузки до места разгрузки и обратно, час.</w:t>
            </w:r>
          </w:p>
        </w:tc>
        <w:tc>
          <w:tcPr>
            <w:tcW w:w="552"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рейсов в смену</w:t>
            </w:r>
          </w:p>
        </w:tc>
        <w:tc>
          <w:tcPr>
            <w:tcW w:w="644"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суточная производительность единицы данного вида транспорта м³</w:t>
            </w:r>
          </w:p>
        </w:tc>
        <w:tc>
          <w:tcPr>
            <w:tcW w:w="585"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машин (расчетно)</w:t>
            </w:r>
          </w:p>
        </w:tc>
        <w:tc>
          <w:tcPr>
            <w:tcW w:w="474"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машин (принято)</w:t>
            </w:r>
          </w:p>
        </w:tc>
      </w:tr>
      <w:tr w:rsidR="00F92439" w:rsidRPr="006A0A0F" w:rsidTr="00005C81">
        <w:trPr>
          <w:cantSplit/>
          <w:trHeight w:val="23"/>
          <w:jc w:val="center"/>
        </w:trPr>
        <w:tc>
          <w:tcPr>
            <w:tcW w:w="1516"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МО «</w:t>
            </w:r>
            <w:r w:rsidR="00EB4969" w:rsidRPr="006A0A0F">
              <w:rPr>
                <w:rFonts w:ascii="Arial" w:eastAsia="Times New Roman" w:hAnsi="Arial" w:cs="Arial"/>
                <w:color w:val="auto"/>
                <w:sz w:val="16"/>
                <w:szCs w:val="22"/>
                <w:lang w:bidi="ar-SA"/>
              </w:rPr>
              <w:t>Юрьево-Девичьевское</w:t>
            </w:r>
            <w:r w:rsidRPr="006A0A0F">
              <w:rPr>
                <w:rFonts w:ascii="Arial" w:eastAsia="Times New Roman" w:hAnsi="Arial" w:cs="Arial"/>
                <w:color w:val="auto"/>
                <w:sz w:val="16"/>
                <w:szCs w:val="22"/>
                <w:lang w:bidi="ar-SA"/>
              </w:rPr>
              <w:t xml:space="preserve"> сельское поселение»</w:t>
            </w:r>
          </w:p>
        </w:tc>
        <w:tc>
          <w:tcPr>
            <w:tcW w:w="1038" w:type="dxa"/>
            <w:shd w:val="clear" w:color="auto" w:fill="auto"/>
            <w:vAlign w:val="center"/>
            <w:hideMark/>
          </w:tcPr>
          <w:p w:rsidR="00E178FF" w:rsidRPr="006A0A0F" w:rsidRDefault="00305E3C"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1599</w:t>
            </w:r>
          </w:p>
        </w:tc>
        <w:tc>
          <w:tcPr>
            <w:tcW w:w="474"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653"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09"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554"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0,125</w:t>
            </w:r>
          </w:p>
        </w:tc>
        <w:tc>
          <w:tcPr>
            <w:tcW w:w="872"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598"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0,5</w:t>
            </w:r>
          </w:p>
        </w:tc>
        <w:tc>
          <w:tcPr>
            <w:tcW w:w="669"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0,5</w:t>
            </w:r>
          </w:p>
        </w:tc>
        <w:tc>
          <w:tcPr>
            <w:tcW w:w="552"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3,4</w:t>
            </w:r>
          </w:p>
        </w:tc>
        <w:tc>
          <w:tcPr>
            <w:tcW w:w="644"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12,7</w:t>
            </w:r>
          </w:p>
        </w:tc>
        <w:tc>
          <w:tcPr>
            <w:tcW w:w="585" w:type="dxa"/>
            <w:shd w:val="clear" w:color="auto" w:fill="auto"/>
            <w:vAlign w:val="center"/>
            <w:hideMark/>
          </w:tcPr>
          <w:p w:rsidR="00E178FF" w:rsidRPr="006A0A0F" w:rsidRDefault="00E178FF" w:rsidP="007C0B44">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r w:rsidR="007C0B44" w:rsidRPr="006A0A0F">
              <w:rPr>
                <w:rFonts w:ascii="Arial" w:eastAsia="Times New Roman" w:hAnsi="Arial" w:cs="Arial"/>
                <w:color w:val="auto"/>
                <w:sz w:val="16"/>
                <w:szCs w:val="22"/>
                <w:lang w:bidi="ar-SA"/>
              </w:rPr>
              <w:t>5</w:t>
            </w:r>
          </w:p>
        </w:tc>
        <w:tc>
          <w:tcPr>
            <w:tcW w:w="474"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bl>
    <w:p w:rsidR="00C57ED6" w:rsidRPr="006A0A0F" w:rsidRDefault="00C57ED6" w:rsidP="00C57ED6">
      <w:pPr>
        <w:rPr>
          <w:color w:val="auto"/>
        </w:rPr>
      </w:pPr>
    </w:p>
    <w:p w:rsidR="00E06EDA" w:rsidRPr="006A0A0F" w:rsidRDefault="00E06EDA" w:rsidP="003A0073">
      <w:pPr>
        <w:pStyle w:val="a0"/>
        <w:rPr>
          <w:rFonts w:cs="Arial"/>
          <w:color w:val="auto"/>
        </w:rPr>
      </w:pPr>
      <w:r w:rsidRPr="006A0A0F">
        <w:rPr>
          <w:rFonts w:cs="Arial"/>
          <w:color w:val="auto"/>
        </w:rPr>
        <w:t>Расчет количества спецтранспорта для вывоза ЖБО на первую очередь (</w:t>
      </w:r>
      <w:r w:rsidR="001D0B51" w:rsidRPr="006A0A0F">
        <w:rPr>
          <w:rFonts w:cs="Arial"/>
          <w:color w:val="auto"/>
        </w:rPr>
        <w:t>2022</w:t>
      </w:r>
      <w:r w:rsidRPr="006A0A0F">
        <w:rPr>
          <w:rFonts w:cs="Arial"/>
          <w:color w:val="auto"/>
        </w:rPr>
        <w:t xml:space="preserve"> г.)</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01"/>
        <w:gridCol w:w="1073"/>
        <w:gridCol w:w="490"/>
        <w:gridCol w:w="566"/>
        <w:gridCol w:w="746"/>
        <w:gridCol w:w="489"/>
        <w:gridCol w:w="908"/>
        <w:gridCol w:w="633"/>
        <w:gridCol w:w="753"/>
        <w:gridCol w:w="470"/>
        <w:gridCol w:w="663"/>
        <w:gridCol w:w="633"/>
        <w:gridCol w:w="489"/>
      </w:tblGrid>
      <w:tr w:rsidR="006A0A0F" w:rsidRPr="006A0A0F" w:rsidTr="00005C81">
        <w:trPr>
          <w:cantSplit/>
          <w:trHeight w:val="2913"/>
          <w:jc w:val="center"/>
        </w:trPr>
        <w:tc>
          <w:tcPr>
            <w:tcW w:w="1501"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1073"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ЖБО, м³/год</w:t>
            </w:r>
          </w:p>
        </w:tc>
        <w:tc>
          <w:tcPr>
            <w:tcW w:w="490"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смены, час</w:t>
            </w:r>
          </w:p>
        </w:tc>
        <w:tc>
          <w:tcPr>
            <w:tcW w:w="566"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подготовительно-заключительные операции в гараже, час</w:t>
            </w:r>
          </w:p>
        </w:tc>
        <w:tc>
          <w:tcPr>
            <w:tcW w:w="746"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гаража до</w:t>
            </w:r>
            <w:r w:rsidR="00321E4F" w:rsidRPr="006A0A0F">
              <w:rPr>
                <w:rFonts w:ascii="Arial" w:eastAsia="Times New Roman" w:hAnsi="Arial" w:cs="Arial"/>
                <w:color w:val="auto"/>
                <w:sz w:val="16"/>
                <w:szCs w:val="22"/>
                <w:lang w:bidi="ar-SA"/>
              </w:rPr>
              <w:t xml:space="preserve"> </w:t>
            </w:r>
            <w:r w:rsidRPr="006A0A0F">
              <w:rPr>
                <w:rFonts w:ascii="Arial" w:eastAsia="Times New Roman" w:hAnsi="Arial" w:cs="Arial"/>
                <w:color w:val="auto"/>
                <w:sz w:val="16"/>
                <w:szCs w:val="22"/>
                <w:lang w:bidi="ar-SA"/>
              </w:rPr>
              <w:t>места загрузки, км</w:t>
            </w:r>
          </w:p>
        </w:tc>
        <w:tc>
          <w:tcPr>
            <w:tcW w:w="489"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полигона ТБО до гаража, км</w:t>
            </w:r>
          </w:p>
        </w:tc>
        <w:tc>
          <w:tcPr>
            <w:tcW w:w="908"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погрузки, включая переезды и маневрирование, час</w:t>
            </w:r>
          </w:p>
        </w:tc>
        <w:tc>
          <w:tcPr>
            <w:tcW w:w="633"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разгрузки, включая переезды и маневрирование, час</w:t>
            </w:r>
          </w:p>
        </w:tc>
        <w:tc>
          <w:tcPr>
            <w:tcW w:w="753"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пробег от места погрузки до места разгрузки и обратно, час.</w:t>
            </w:r>
          </w:p>
        </w:tc>
        <w:tc>
          <w:tcPr>
            <w:tcW w:w="470"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рейсов в смену</w:t>
            </w:r>
          </w:p>
        </w:tc>
        <w:tc>
          <w:tcPr>
            <w:tcW w:w="663"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суточная производительность единицы данного вида транспорта м³</w:t>
            </w:r>
          </w:p>
        </w:tc>
        <w:tc>
          <w:tcPr>
            <w:tcW w:w="633"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машин (расчетно)</w:t>
            </w:r>
          </w:p>
        </w:tc>
        <w:tc>
          <w:tcPr>
            <w:tcW w:w="489"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машин (принято)</w:t>
            </w:r>
          </w:p>
        </w:tc>
      </w:tr>
      <w:tr w:rsidR="00F92439" w:rsidRPr="006A0A0F" w:rsidTr="00005C81">
        <w:trPr>
          <w:cantSplit/>
          <w:trHeight w:val="23"/>
          <w:jc w:val="center"/>
        </w:trPr>
        <w:tc>
          <w:tcPr>
            <w:tcW w:w="1501"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МО «</w:t>
            </w:r>
            <w:r w:rsidR="00EB4969" w:rsidRPr="006A0A0F">
              <w:rPr>
                <w:rFonts w:ascii="Arial" w:eastAsia="Times New Roman" w:hAnsi="Arial" w:cs="Arial"/>
                <w:color w:val="auto"/>
                <w:sz w:val="16"/>
                <w:szCs w:val="22"/>
                <w:lang w:bidi="ar-SA"/>
              </w:rPr>
              <w:t>Юрьево-Девичьевское</w:t>
            </w:r>
            <w:r w:rsidRPr="006A0A0F">
              <w:rPr>
                <w:rFonts w:ascii="Arial" w:eastAsia="Times New Roman" w:hAnsi="Arial" w:cs="Arial"/>
                <w:color w:val="auto"/>
                <w:sz w:val="16"/>
                <w:szCs w:val="22"/>
                <w:lang w:bidi="ar-SA"/>
              </w:rPr>
              <w:t xml:space="preserve"> сельское поселение»</w:t>
            </w:r>
          </w:p>
        </w:tc>
        <w:tc>
          <w:tcPr>
            <w:tcW w:w="1073" w:type="dxa"/>
            <w:shd w:val="clear" w:color="auto" w:fill="auto"/>
            <w:vAlign w:val="center"/>
            <w:hideMark/>
          </w:tcPr>
          <w:p w:rsidR="00E178FF" w:rsidRPr="006A0A0F" w:rsidRDefault="00305E3C"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1751</w:t>
            </w:r>
          </w:p>
        </w:tc>
        <w:tc>
          <w:tcPr>
            <w:tcW w:w="490"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566"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46"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489"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0,125</w:t>
            </w:r>
          </w:p>
        </w:tc>
        <w:tc>
          <w:tcPr>
            <w:tcW w:w="908"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633"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0,5</w:t>
            </w:r>
          </w:p>
        </w:tc>
        <w:tc>
          <w:tcPr>
            <w:tcW w:w="753"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0,5</w:t>
            </w:r>
          </w:p>
        </w:tc>
        <w:tc>
          <w:tcPr>
            <w:tcW w:w="470"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3,4</w:t>
            </w:r>
          </w:p>
        </w:tc>
        <w:tc>
          <w:tcPr>
            <w:tcW w:w="663"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12,7</w:t>
            </w:r>
          </w:p>
        </w:tc>
        <w:tc>
          <w:tcPr>
            <w:tcW w:w="633" w:type="dxa"/>
            <w:shd w:val="clear" w:color="auto" w:fill="auto"/>
            <w:vAlign w:val="center"/>
            <w:hideMark/>
          </w:tcPr>
          <w:p w:rsidR="00E178FF" w:rsidRPr="006A0A0F" w:rsidRDefault="007C0B44"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0,6</w:t>
            </w:r>
          </w:p>
        </w:tc>
        <w:tc>
          <w:tcPr>
            <w:tcW w:w="489" w:type="dxa"/>
            <w:shd w:val="clear" w:color="auto" w:fill="auto"/>
            <w:vAlign w:val="center"/>
            <w:hideMark/>
          </w:tcPr>
          <w:p w:rsidR="00E178FF" w:rsidRPr="006A0A0F" w:rsidRDefault="007C0B44"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bl>
    <w:p w:rsidR="0085040B" w:rsidRPr="006A0A0F" w:rsidRDefault="0085040B" w:rsidP="0085040B">
      <w:pPr>
        <w:pStyle w:val="a0"/>
        <w:numPr>
          <w:ilvl w:val="0"/>
          <w:numId w:val="0"/>
        </w:numPr>
        <w:jc w:val="left"/>
        <w:rPr>
          <w:rFonts w:cs="Arial"/>
          <w:color w:val="auto"/>
        </w:rPr>
      </w:pPr>
    </w:p>
    <w:p w:rsidR="0085040B" w:rsidRPr="006A0A0F" w:rsidRDefault="0085040B" w:rsidP="0085040B">
      <w:pPr>
        <w:rPr>
          <w:color w:val="auto"/>
        </w:rPr>
      </w:pPr>
    </w:p>
    <w:p w:rsidR="0085040B" w:rsidRPr="006A0A0F" w:rsidRDefault="0085040B" w:rsidP="0085040B">
      <w:pPr>
        <w:rPr>
          <w:color w:val="auto"/>
        </w:rPr>
      </w:pPr>
    </w:p>
    <w:p w:rsidR="0085040B" w:rsidRPr="006A0A0F" w:rsidRDefault="0085040B" w:rsidP="0085040B">
      <w:pPr>
        <w:rPr>
          <w:color w:val="auto"/>
        </w:rPr>
      </w:pPr>
    </w:p>
    <w:p w:rsidR="0085040B" w:rsidRPr="006A0A0F" w:rsidRDefault="0085040B" w:rsidP="0085040B">
      <w:pPr>
        <w:rPr>
          <w:color w:val="auto"/>
        </w:rPr>
      </w:pPr>
    </w:p>
    <w:p w:rsidR="0085040B" w:rsidRPr="006A0A0F" w:rsidRDefault="0085040B" w:rsidP="0085040B">
      <w:pPr>
        <w:rPr>
          <w:color w:val="auto"/>
        </w:rPr>
      </w:pPr>
    </w:p>
    <w:p w:rsidR="0021798D" w:rsidRPr="006A0A0F" w:rsidRDefault="0021798D" w:rsidP="003A0073">
      <w:pPr>
        <w:pStyle w:val="a0"/>
        <w:rPr>
          <w:rFonts w:cs="Arial"/>
          <w:color w:val="auto"/>
        </w:rPr>
      </w:pPr>
      <w:r w:rsidRPr="006A0A0F">
        <w:rPr>
          <w:rFonts w:cs="Arial"/>
          <w:color w:val="auto"/>
        </w:rPr>
        <w:t>Расчет количества спецтранспорта для вывоза ЖБО на расчетный срок (</w:t>
      </w:r>
      <w:r w:rsidR="001D0B51" w:rsidRPr="006A0A0F">
        <w:rPr>
          <w:rFonts w:cs="Arial"/>
          <w:color w:val="auto"/>
        </w:rPr>
        <w:t>2032</w:t>
      </w:r>
      <w:r w:rsidRPr="006A0A0F">
        <w:rPr>
          <w:rFonts w:cs="Arial"/>
          <w:color w:val="auto"/>
        </w:rPr>
        <w:t xml:space="preserve">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5"/>
        <w:gridCol w:w="1036"/>
        <w:gridCol w:w="475"/>
        <w:gridCol w:w="655"/>
        <w:gridCol w:w="494"/>
        <w:gridCol w:w="767"/>
        <w:gridCol w:w="873"/>
        <w:gridCol w:w="598"/>
        <w:gridCol w:w="812"/>
        <w:gridCol w:w="409"/>
        <w:gridCol w:w="645"/>
        <w:gridCol w:w="584"/>
        <w:gridCol w:w="475"/>
      </w:tblGrid>
      <w:tr w:rsidR="006A0A0F" w:rsidRPr="006A0A0F" w:rsidTr="00005C81">
        <w:trPr>
          <w:cantSplit/>
          <w:trHeight w:val="3251"/>
          <w:jc w:val="center"/>
        </w:trPr>
        <w:tc>
          <w:tcPr>
            <w:tcW w:w="1515"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Муниципальное образование</w:t>
            </w:r>
          </w:p>
        </w:tc>
        <w:tc>
          <w:tcPr>
            <w:tcW w:w="1036"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 образованных ЖБО, м³/год</w:t>
            </w:r>
          </w:p>
        </w:tc>
        <w:tc>
          <w:tcPr>
            <w:tcW w:w="475"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смены, час</w:t>
            </w:r>
          </w:p>
        </w:tc>
        <w:tc>
          <w:tcPr>
            <w:tcW w:w="655"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подготовительно-заключительные операции в гараже, час</w:t>
            </w:r>
          </w:p>
        </w:tc>
        <w:tc>
          <w:tcPr>
            <w:tcW w:w="494"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гаража до</w:t>
            </w:r>
            <w:r w:rsidR="00321E4F" w:rsidRPr="006A0A0F">
              <w:rPr>
                <w:rFonts w:ascii="Arial" w:eastAsia="Times New Roman" w:hAnsi="Arial" w:cs="Arial"/>
                <w:color w:val="auto"/>
                <w:sz w:val="16"/>
                <w:szCs w:val="22"/>
                <w:lang w:bidi="ar-SA"/>
              </w:rPr>
              <w:t xml:space="preserve"> </w:t>
            </w:r>
            <w:r w:rsidRPr="006A0A0F">
              <w:rPr>
                <w:rFonts w:ascii="Arial" w:eastAsia="Times New Roman" w:hAnsi="Arial" w:cs="Arial"/>
                <w:color w:val="auto"/>
                <w:sz w:val="16"/>
                <w:szCs w:val="22"/>
                <w:lang w:bidi="ar-SA"/>
              </w:rPr>
              <w:t>места загрузки, км</w:t>
            </w:r>
          </w:p>
        </w:tc>
        <w:tc>
          <w:tcPr>
            <w:tcW w:w="767"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Нулевой пробег от полигона ТБО до гаража, час.</w:t>
            </w:r>
          </w:p>
        </w:tc>
        <w:tc>
          <w:tcPr>
            <w:tcW w:w="873"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погрузки, включая переезды и маневрирование, час</w:t>
            </w:r>
          </w:p>
        </w:tc>
        <w:tc>
          <w:tcPr>
            <w:tcW w:w="598"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продолжительность разгрузки, включая переезды и маневрирование, час</w:t>
            </w:r>
          </w:p>
        </w:tc>
        <w:tc>
          <w:tcPr>
            <w:tcW w:w="812"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время, затрачиваемое на пробег от места погрузки до места разгрузки и обратно, час.</w:t>
            </w:r>
          </w:p>
        </w:tc>
        <w:tc>
          <w:tcPr>
            <w:tcW w:w="409"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рейсов в смену</w:t>
            </w:r>
          </w:p>
        </w:tc>
        <w:tc>
          <w:tcPr>
            <w:tcW w:w="645"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суточная производительность единицы данного вида транспорта м³</w:t>
            </w:r>
          </w:p>
        </w:tc>
        <w:tc>
          <w:tcPr>
            <w:tcW w:w="584"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число машин</w:t>
            </w:r>
          </w:p>
        </w:tc>
        <w:tc>
          <w:tcPr>
            <w:tcW w:w="475" w:type="dxa"/>
            <w:shd w:val="clear" w:color="auto" w:fill="auto"/>
            <w:textDirection w:val="btLr"/>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N</w:t>
            </w:r>
          </w:p>
        </w:tc>
      </w:tr>
      <w:tr w:rsidR="00F92439" w:rsidRPr="006A0A0F" w:rsidTr="00005C81">
        <w:trPr>
          <w:cantSplit/>
          <w:trHeight w:val="23"/>
          <w:jc w:val="center"/>
        </w:trPr>
        <w:tc>
          <w:tcPr>
            <w:tcW w:w="1515"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МО «</w:t>
            </w:r>
            <w:r w:rsidR="00EB4969" w:rsidRPr="006A0A0F">
              <w:rPr>
                <w:rFonts w:ascii="Arial" w:eastAsia="Times New Roman" w:hAnsi="Arial" w:cs="Arial"/>
                <w:color w:val="auto"/>
                <w:sz w:val="16"/>
                <w:szCs w:val="22"/>
                <w:lang w:bidi="ar-SA"/>
              </w:rPr>
              <w:t>Юрьево-Девичьевское</w:t>
            </w:r>
            <w:r w:rsidRPr="006A0A0F">
              <w:rPr>
                <w:rFonts w:ascii="Arial" w:eastAsia="Times New Roman" w:hAnsi="Arial" w:cs="Arial"/>
                <w:color w:val="auto"/>
                <w:sz w:val="16"/>
                <w:szCs w:val="22"/>
                <w:lang w:bidi="ar-SA"/>
              </w:rPr>
              <w:t xml:space="preserve"> сельское поселение»</w:t>
            </w:r>
          </w:p>
        </w:tc>
        <w:tc>
          <w:tcPr>
            <w:tcW w:w="1036" w:type="dxa"/>
            <w:shd w:val="clear" w:color="auto" w:fill="auto"/>
            <w:vAlign w:val="center"/>
            <w:hideMark/>
          </w:tcPr>
          <w:p w:rsidR="00E178FF" w:rsidRPr="006A0A0F" w:rsidRDefault="00305E3C"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1935</w:t>
            </w:r>
          </w:p>
        </w:tc>
        <w:tc>
          <w:tcPr>
            <w:tcW w:w="475"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8</w:t>
            </w:r>
          </w:p>
        </w:tc>
        <w:tc>
          <w:tcPr>
            <w:tcW w:w="655"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494"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767"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0,125</w:t>
            </w:r>
          </w:p>
        </w:tc>
        <w:tc>
          <w:tcPr>
            <w:tcW w:w="873"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598"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0,5</w:t>
            </w:r>
          </w:p>
        </w:tc>
        <w:tc>
          <w:tcPr>
            <w:tcW w:w="812"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0,5</w:t>
            </w:r>
          </w:p>
        </w:tc>
        <w:tc>
          <w:tcPr>
            <w:tcW w:w="409"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3,4</w:t>
            </w:r>
          </w:p>
        </w:tc>
        <w:tc>
          <w:tcPr>
            <w:tcW w:w="645" w:type="dxa"/>
            <w:shd w:val="clear" w:color="auto" w:fill="auto"/>
            <w:vAlign w:val="center"/>
            <w:hideMark/>
          </w:tcPr>
          <w:p w:rsidR="00E178FF" w:rsidRPr="006A0A0F" w:rsidRDefault="00E178FF"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12,7</w:t>
            </w:r>
          </w:p>
        </w:tc>
        <w:tc>
          <w:tcPr>
            <w:tcW w:w="584" w:type="dxa"/>
            <w:shd w:val="clear" w:color="auto" w:fill="auto"/>
            <w:vAlign w:val="center"/>
            <w:hideMark/>
          </w:tcPr>
          <w:p w:rsidR="00E178FF" w:rsidRPr="006A0A0F" w:rsidRDefault="00E178FF" w:rsidP="007C0B44">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475" w:type="dxa"/>
            <w:shd w:val="clear" w:color="auto" w:fill="auto"/>
            <w:vAlign w:val="center"/>
            <w:hideMark/>
          </w:tcPr>
          <w:p w:rsidR="00E178FF" w:rsidRPr="006A0A0F" w:rsidRDefault="007C0B44" w:rsidP="00E178FF">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r>
    </w:tbl>
    <w:p w:rsidR="00E178FF" w:rsidRPr="006A0A0F" w:rsidRDefault="00E178FF" w:rsidP="00E178FF">
      <w:pPr>
        <w:rPr>
          <w:color w:val="auto"/>
        </w:rPr>
      </w:pPr>
    </w:p>
    <w:p w:rsidR="00005C81" w:rsidRPr="006A0A0F" w:rsidRDefault="00005C81" w:rsidP="00E178FF">
      <w:pPr>
        <w:rPr>
          <w:color w:val="auto"/>
        </w:rPr>
      </w:pPr>
    </w:p>
    <w:p w:rsidR="00E178FF" w:rsidRPr="006A0A0F" w:rsidRDefault="0021798D" w:rsidP="00A96DCA">
      <w:pPr>
        <w:pStyle w:val="a0"/>
        <w:rPr>
          <w:rFonts w:cs="Arial"/>
          <w:color w:val="auto"/>
        </w:rPr>
      </w:pPr>
      <w:r w:rsidRPr="006A0A0F">
        <w:rPr>
          <w:rFonts w:cs="Arial"/>
          <w:color w:val="auto"/>
        </w:rPr>
        <w:t xml:space="preserve">Количества спецтранспорта для вывоза ЖБО, необходимого приобрести </w:t>
      </w:r>
      <w:r w:rsidR="00A96DCA" w:rsidRPr="006A0A0F">
        <w:rPr>
          <w:rFonts w:cs="Arial"/>
          <w:color w:val="auto"/>
        </w:rPr>
        <w:t>на существующее положение,</w:t>
      </w:r>
      <w:r w:rsidRPr="006A0A0F">
        <w:rPr>
          <w:rFonts w:cs="Arial"/>
          <w:color w:val="auto"/>
        </w:rPr>
        <w:t xml:space="preserve"> первую очередь (</w:t>
      </w:r>
      <w:r w:rsidR="001D0B51" w:rsidRPr="006A0A0F">
        <w:rPr>
          <w:rFonts w:cs="Arial"/>
          <w:color w:val="auto"/>
        </w:rPr>
        <w:t>2022</w:t>
      </w:r>
      <w:r w:rsidRPr="006A0A0F">
        <w:rPr>
          <w:rFonts w:cs="Arial"/>
          <w:color w:val="auto"/>
        </w:rPr>
        <w:t xml:space="preserve"> г.) и на расчетный срок (</w:t>
      </w:r>
      <w:r w:rsidR="001D0B51" w:rsidRPr="006A0A0F">
        <w:rPr>
          <w:rFonts w:cs="Arial"/>
          <w:color w:val="auto"/>
        </w:rPr>
        <w:t>2032</w:t>
      </w:r>
      <w:r w:rsidRPr="006A0A0F">
        <w:rPr>
          <w:rFonts w:cs="Arial"/>
          <w:color w:val="auto"/>
        </w:rPr>
        <w:t xml:space="preserve"> г.)</w:t>
      </w:r>
    </w:p>
    <w:tbl>
      <w:tblPr>
        <w:tblW w:w="9414" w:type="dxa"/>
        <w:jc w:val="center"/>
        <w:tblLayout w:type="fixed"/>
        <w:tblCellMar>
          <w:left w:w="28" w:type="dxa"/>
          <w:right w:w="28" w:type="dxa"/>
        </w:tblCellMar>
        <w:tblLook w:val="04A0" w:firstRow="1" w:lastRow="0" w:firstColumn="1" w:lastColumn="0" w:noHBand="0" w:noVBand="1"/>
      </w:tblPr>
      <w:tblGrid>
        <w:gridCol w:w="2912"/>
        <w:gridCol w:w="2895"/>
        <w:gridCol w:w="2229"/>
        <w:gridCol w:w="1378"/>
      </w:tblGrid>
      <w:tr w:rsidR="006A0A0F" w:rsidRPr="006A0A0F" w:rsidTr="00005C81">
        <w:trPr>
          <w:trHeight w:val="23"/>
          <w:jc w:val="center"/>
        </w:trPr>
        <w:tc>
          <w:tcPr>
            <w:tcW w:w="29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Наименование марки и типа шасси</w:t>
            </w:r>
          </w:p>
        </w:tc>
        <w:tc>
          <w:tcPr>
            <w:tcW w:w="6502" w:type="dxa"/>
            <w:gridSpan w:val="3"/>
            <w:tcBorders>
              <w:top w:val="single" w:sz="4" w:space="0" w:color="auto"/>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Численность спецтехники, шт.</w:t>
            </w:r>
          </w:p>
        </w:tc>
      </w:tr>
      <w:tr w:rsidR="006A0A0F" w:rsidRPr="006A0A0F" w:rsidTr="00005C81">
        <w:trPr>
          <w:trHeight w:val="23"/>
          <w:jc w:val="center"/>
        </w:trPr>
        <w:tc>
          <w:tcPr>
            <w:tcW w:w="2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178FF" w:rsidRPr="006A0A0F" w:rsidRDefault="00E178FF" w:rsidP="00E178FF">
            <w:pPr>
              <w:widowControl/>
              <w:rPr>
                <w:rFonts w:ascii="Arial" w:eastAsia="Times New Roman" w:hAnsi="Arial" w:cs="Arial"/>
                <w:color w:val="auto"/>
                <w:sz w:val="20"/>
                <w:szCs w:val="20"/>
                <w:lang w:bidi="ar-SA"/>
              </w:rPr>
            </w:pPr>
          </w:p>
        </w:tc>
        <w:tc>
          <w:tcPr>
            <w:tcW w:w="2895"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Существующее положение (необходимо)</w:t>
            </w:r>
          </w:p>
        </w:tc>
        <w:tc>
          <w:tcPr>
            <w:tcW w:w="2229"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8C06D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первую очередь (202</w:t>
            </w:r>
            <w:r w:rsidR="008C06D4" w:rsidRPr="006A0A0F">
              <w:rPr>
                <w:rFonts w:ascii="Arial" w:eastAsia="Times New Roman" w:hAnsi="Arial" w:cs="Arial"/>
                <w:color w:val="auto"/>
                <w:sz w:val="20"/>
                <w:szCs w:val="22"/>
                <w:lang w:bidi="ar-SA"/>
              </w:rPr>
              <w:t>2</w:t>
            </w:r>
            <w:r w:rsidRPr="006A0A0F">
              <w:rPr>
                <w:rFonts w:ascii="Arial" w:eastAsia="Times New Roman" w:hAnsi="Arial" w:cs="Arial"/>
                <w:color w:val="auto"/>
                <w:sz w:val="20"/>
                <w:szCs w:val="22"/>
                <w:lang w:bidi="ar-SA"/>
              </w:rPr>
              <w:t xml:space="preserve"> г.)</w:t>
            </w:r>
          </w:p>
        </w:tc>
        <w:tc>
          <w:tcPr>
            <w:tcW w:w="1378"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8C06D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расчетный срок (203</w:t>
            </w:r>
            <w:r w:rsidR="008C06D4" w:rsidRPr="006A0A0F">
              <w:rPr>
                <w:rFonts w:ascii="Arial" w:eastAsia="Times New Roman" w:hAnsi="Arial" w:cs="Arial"/>
                <w:color w:val="auto"/>
                <w:sz w:val="20"/>
                <w:szCs w:val="22"/>
                <w:lang w:bidi="ar-SA"/>
              </w:rPr>
              <w:t>2</w:t>
            </w:r>
            <w:r w:rsidRPr="006A0A0F">
              <w:rPr>
                <w:rFonts w:ascii="Arial" w:eastAsia="Times New Roman" w:hAnsi="Arial" w:cs="Arial"/>
                <w:color w:val="auto"/>
                <w:sz w:val="20"/>
                <w:szCs w:val="22"/>
                <w:lang w:bidi="ar-SA"/>
              </w:rPr>
              <w:t xml:space="preserve"> г.)</w:t>
            </w:r>
          </w:p>
        </w:tc>
      </w:tr>
      <w:tr w:rsidR="00F92439" w:rsidRPr="006A0A0F" w:rsidTr="00005C81">
        <w:trPr>
          <w:trHeight w:val="23"/>
          <w:jc w:val="center"/>
        </w:trPr>
        <w:tc>
          <w:tcPr>
            <w:tcW w:w="2912" w:type="dxa"/>
            <w:tcBorders>
              <w:top w:val="nil"/>
              <w:left w:val="single" w:sz="4" w:space="0" w:color="auto"/>
              <w:bottom w:val="single" w:sz="4" w:space="0" w:color="auto"/>
              <w:right w:val="single" w:sz="4" w:space="0" w:color="auto"/>
            </w:tcBorders>
            <w:shd w:val="clear" w:color="auto" w:fill="auto"/>
            <w:vAlign w:val="center"/>
            <w:hideMark/>
          </w:tcPr>
          <w:p w:rsidR="00E178FF" w:rsidRPr="006A0A0F" w:rsidRDefault="00E178FF" w:rsidP="00E178FF">
            <w:pPr>
              <w:widowControl/>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КО-503В-2 на базе ГАЗ - 3309</w:t>
            </w:r>
          </w:p>
        </w:tc>
        <w:tc>
          <w:tcPr>
            <w:tcW w:w="2895" w:type="dxa"/>
            <w:tcBorders>
              <w:top w:val="nil"/>
              <w:left w:val="nil"/>
              <w:bottom w:val="single" w:sz="4" w:space="0" w:color="auto"/>
              <w:right w:val="single" w:sz="4" w:space="0" w:color="auto"/>
            </w:tcBorders>
            <w:shd w:val="clear" w:color="auto" w:fill="auto"/>
            <w:vAlign w:val="center"/>
            <w:hideMark/>
          </w:tcPr>
          <w:p w:rsidR="00E178FF" w:rsidRPr="006A0A0F" w:rsidRDefault="00E178FF"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1</w:t>
            </w:r>
          </w:p>
        </w:tc>
        <w:tc>
          <w:tcPr>
            <w:tcW w:w="2229" w:type="dxa"/>
            <w:tcBorders>
              <w:top w:val="nil"/>
              <w:left w:val="nil"/>
              <w:bottom w:val="single" w:sz="4" w:space="0" w:color="auto"/>
              <w:right w:val="single" w:sz="4" w:space="0" w:color="auto"/>
            </w:tcBorders>
            <w:shd w:val="clear" w:color="auto" w:fill="auto"/>
            <w:vAlign w:val="center"/>
            <w:hideMark/>
          </w:tcPr>
          <w:p w:rsidR="00E178FF" w:rsidRPr="006A0A0F" w:rsidRDefault="007C0B44"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1</w:t>
            </w:r>
          </w:p>
        </w:tc>
        <w:tc>
          <w:tcPr>
            <w:tcW w:w="1378" w:type="dxa"/>
            <w:tcBorders>
              <w:top w:val="nil"/>
              <w:left w:val="nil"/>
              <w:bottom w:val="single" w:sz="4" w:space="0" w:color="auto"/>
              <w:right w:val="single" w:sz="4" w:space="0" w:color="auto"/>
            </w:tcBorders>
            <w:shd w:val="clear" w:color="auto" w:fill="auto"/>
            <w:vAlign w:val="center"/>
            <w:hideMark/>
          </w:tcPr>
          <w:p w:rsidR="00E178FF" w:rsidRPr="006A0A0F" w:rsidRDefault="007C0B44" w:rsidP="00E178FF">
            <w:pPr>
              <w:widowControl/>
              <w:jc w:val="center"/>
              <w:rPr>
                <w:rFonts w:ascii="Arial" w:eastAsia="Times New Roman" w:hAnsi="Arial" w:cs="Arial"/>
                <w:color w:val="auto"/>
                <w:sz w:val="20"/>
                <w:szCs w:val="20"/>
                <w:lang w:bidi="ar-SA"/>
              </w:rPr>
            </w:pPr>
            <w:r w:rsidRPr="006A0A0F">
              <w:rPr>
                <w:rFonts w:ascii="Arial" w:eastAsia="Times New Roman" w:hAnsi="Arial" w:cs="Arial"/>
                <w:color w:val="auto"/>
                <w:sz w:val="20"/>
                <w:szCs w:val="20"/>
                <w:lang w:bidi="ar-SA"/>
              </w:rPr>
              <w:t>1</w:t>
            </w:r>
          </w:p>
        </w:tc>
      </w:tr>
    </w:tbl>
    <w:p w:rsidR="0021798D" w:rsidRPr="006A0A0F" w:rsidRDefault="0021798D" w:rsidP="00E178FF">
      <w:pPr>
        <w:pStyle w:val="a0"/>
        <w:numPr>
          <w:ilvl w:val="0"/>
          <w:numId w:val="0"/>
        </w:numPr>
        <w:jc w:val="left"/>
        <w:rPr>
          <w:rFonts w:cs="Arial"/>
          <w:color w:val="auto"/>
        </w:rPr>
      </w:pPr>
    </w:p>
    <w:p w:rsidR="006371E7" w:rsidRPr="006A0A0F" w:rsidRDefault="00B90AC9" w:rsidP="00A9395A">
      <w:pPr>
        <w:pStyle w:val="2"/>
      </w:pPr>
      <w:bookmarkStart w:id="71" w:name="bookmark33"/>
      <w:bookmarkStart w:id="72" w:name="_Toc473641538"/>
      <w:r w:rsidRPr="006A0A0F">
        <w:t>Предложения по снижению воздействия ЖБО на окружающую среду</w:t>
      </w:r>
      <w:bookmarkEnd w:id="71"/>
      <w:bookmarkEnd w:id="72"/>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Процесс биологической очистки заключается в биохимическом разрушении микроорганизмами органических веществ. Очищенные сточные воды теряют склонность к загниванию, становятся прозрачными, значительно снижается их бактериальное загрязнение.</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Работа аэрационной станции ТОПАС основана на сочетании биологической очистки с процессом мелкопузырчатой аэрации (искусственной подачи воздуха) для окисления органических составляющих сточной воды.</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Сточные воды поступают в приёмную камеру, где уравнивается их поступление; здесь же производится предварительная биологическая и механическая очистка. Предварительно очищенная сточная вода равномерно закачивается эрлифтом в аэротенк, где происходит окончательное разрушение органических соединений путём окисления активным илом. Далее смесь чистой воды и активного ила при помощи эрлифта рециркуляции направляется во вторичный отстойник (пирамиду), где происходит осаждение активного ила из чистой воды под действием гравитации. Очищенная вода самотеком удаляется через выход чистой воды. Ил оседает в нижней части вторичного отстойника и вновь попадает</w:t>
      </w:r>
      <w:r w:rsidR="005076F7" w:rsidRPr="006A0A0F">
        <w:rPr>
          <w:rFonts w:ascii="Arial" w:hAnsi="Arial" w:cs="Arial"/>
          <w:b w:val="0"/>
          <w:color w:val="auto"/>
          <w:sz w:val="24"/>
          <w:szCs w:val="24"/>
        </w:rPr>
        <w:t xml:space="preserve"> в аэрируемое пространство аэро</w:t>
      </w:r>
      <w:r w:rsidRPr="006A0A0F">
        <w:rPr>
          <w:rFonts w:ascii="Arial" w:hAnsi="Arial" w:cs="Arial"/>
          <w:b w:val="0"/>
          <w:color w:val="auto"/>
          <w:sz w:val="24"/>
          <w:szCs w:val="24"/>
        </w:rPr>
        <w:t>тенка. После нескольких циклов он направляется в стабилизатор ила при помощи эрлифта рециркуляции. Отработанный стабилизированный ил постепенно накапливается в стабилизаторе и периодически удаляется эрлифтом через шланг. Откачанный стабилизированный ил можно использовать в качестве удобрения.</w:t>
      </w:r>
    </w:p>
    <w:p w:rsidR="005076F7" w:rsidRPr="006A0A0F" w:rsidRDefault="005076F7" w:rsidP="007D76BA">
      <w:pPr>
        <w:pStyle w:val="111"/>
        <w:shd w:val="clear" w:color="auto" w:fill="auto"/>
        <w:spacing w:before="0" w:after="0" w:line="276" w:lineRule="auto"/>
        <w:rPr>
          <w:rFonts w:ascii="Arial" w:hAnsi="Arial" w:cs="Arial"/>
          <w:b w:val="0"/>
          <w:color w:val="auto"/>
          <w:sz w:val="24"/>
          <w:szCs w:val="24"/>
        </w:rPr>
      </w:pPr>
      <w:r w:rsidRPr="006A0A0F">
        <w:rPr>
          <w:rFonts w:ascii="Arial" w:hAnsi="Arial" w:cs="Arial"/>
          <w:noProof/>
          <w:color w:val="auto"/>
          <w:lang w:bidi="ar-SA"/>
        </w:rPr>
        <w:drawing>
          <wp:inline distT="0" distB="0" distL="0" distR="0" wp14:anchorId="140BA592" wp14:editId="1DDB8A3D">
            <wp:extent cx="3769967" cy="3364433"/>
            <wp:effectExtent l="0" t="0" r="2540" b="7620"/>
            <wp:docPr id="150" name="Рисунок 34" descr="C:\Users\Home\AppData\Local\Temp\ABBYY\PDFTransform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ome\AppData\Local\Temp\ABBYY\PDFTransformer\12.00\media\image4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3089" cy="3367219"/>
                    </a:xfrm>
                    <a:prstGeom prst="rect">
                      <a:avLst/>
                    </a:prstGeom>
                    <a:noFill/>
                  </pic:spPr>
                </pic:pic>
              </a:graphicData>
            </a:graphic>
          </wp:inline>
        </w:drawing>
      </w:r>
    </w:p>
    <w:p w:rsidR="005076F7" w:rsidRPr="006A0A0F" w:rsidRDefault="005076F7" w:rsidP="00A9395A">
      <w:pPr>
        <w:pStyle w:val="a"/>
      </w:pPr>
      <w:r w:rsidRPr="006A0A0F">
        <w:t>Принципиальная схема устройства аэрационных станций «TOPAS»</w:t>
      </w:r>
    </w:p>
    <w:p w:rsidR="00C6154E" w:rsidRPr="006A0A0F" w:rsidRDefault="005076F7" w:rsidP="005076F7">
      <w:pPr>
        <w:pStyle w:val="111"/>
        <w:spacing w:before="0" w:after="0" w:line="276" w:lineRule="auto"/>
        <w:ind w:firstLine="743"/>
        <w:jc w:val="both"/>
        <w:rPr>
          <w:rFonts w:ascii="Arial" w:hAnsi="Arial" w:cs="Arial"/>
          <w:b w:val="0"/>
          <w:color w:val="auto"/>
          <w:sz w:val="20"/>
          <w:szCs w:val="24"/>
        </w:rPr>
      </w:pPr>
      <w:r w:rsidRPr="006A0A0F">
        <w:rPr>
          <w:rFonts w:ascii="Arial" w:hAnsi="Arial" w:cs="Arial"/>
          <w:b w:val="0"/>
          <w:color w:val="auto"/>
          <w:sz w:val="20"/>
          <w:szCs w:val="24"/>
        </w:rPr>
        <w:t>А - прием В - аэротенк С - стабилизатор ила 1 - ввод стоков , 2 - фильтр фракций , 3 - аэратор приемной камеры 4 - эрлифт 5 - аэратор аэротенка 6 – эрлифт 7 - отстойник (пирамида), 8 - эрлифт рециркуляции 9- эрлифт стабилизированною ила 10- компрессоры 11</w:t>
      </w:r>
      <w:r w:rsidRPr="006A0A0F">
        <w:rPr>
          <w:rFonts w:ascii="Arial" w:hAnsi="Arial" w:cs="Arial"/>
          <w:b w:val="0"/>
          <w:color w:val="auto"/>
          <w:sz w:val="20"/>
          <w:szCs w:val="24"/>
        </w:rPr>
        <w:tab/>
        <w:t>- устройство сбора неперерабатываемых частиц 12</w:t>
      </w:r>
      <w:r w:rsidRPr="006A0A0F">
        <w:rPr>
          <w:rFonts w:ascii="Arial" w:hAnsi="Arial" w:cs="Arial"/>
          <w:b w:val="0"/>
          <w:color w:val="auto"/>
          <w:sz w:val="20"/>
          <w:szCs w:val="24"/>
        </w:rPr>
        <w:tab/>
        <w:t>- крышка аэрационной станции 13 – воздухозаборник 14</w:t>
      </w:r>
      <w:r w:rsidRPr="006A0A0F">
        <w:rPr>
          <w:rFonts w:ascii="Arial" w:hAnsi="Arial" w:cs="Arial"/>
          <w:b w:val="0"/>
          <w:color w:val="auto"/>
          <w:sz w:val="20"/>
          <w:szCs w:val="24"/>
        </w:rPr>
        <w:tab/>
        <w:t>- выход очищенной воды 15- шланг откачки ила</w:t>
      </w:r>
      <w:r w:rsidR="00550AE6" w:rsidRPr="006A0A0F">
        <w:rPr>
          <w:rFonts w:ascii="Arial" w:hAnsi="Arial" w:cs="Arial"/>
          <w:b w:val="0"/>
          <w:color w:val="auto"/>
          <w:sz w:val="20"/>
          <w:szCs w:val="24"/>
        </w:rPr>
        <w:t>.</w:t>
      </w:r>
    </w:p>
    <w:p w:rsidR="00C6154E" w:rsidRPr="006A0A0F" w:rsidRDefault="00C6154E" w:rsidP="00C6154E">
      <w:pPr>
        <w:rPr>
          <w:rFonts w:eastAsia="Times New Roman"/>
          <w:color w:val="auto"/>
        </w:rPr>
      </w:pPr>
    </w:p>
    <w:p w:rsidR="006371E7" w:rsidRPr="006A0A0F" w:rsidRDefault="00B90AC9" w:rsidP="00A9395A">
      <w:pPr>
        <w:pStyle w:val="1"/>
      </w:pPr>
      <w:bookmarkStart w:id="73" w:name="bookmark34"/>
      <w:bookmarkStart w:id="74" w:name="_Toc473641539"/>
      <w:r w:rsidRPr="006A0A0F">
        <w:t>СОДЕРЖАНИЕ И УБОРКА ПРИДОМОВЫХ И ОБОСОБЛЕННЫХ</w:t>
      </w:r>
      <w:bookmarkStart w:id="75" w:name="bookmark35"/>
      <w:bookmarkEnd w:id="73"/>
      <w:r w:rsidR="005076F7" w:rsidRPr="006A0A0F">
        <w:t xml:space="preserve"> </w:t>
      </w:r>
      <w:r w:rsidRPr="006A0A0F">
        <w:t>ТЕРРИТОРИЙ.</w:t>
      </w:r>
      <w:bookmarkEnd w:id="74"/>
      <w:bookmarkEnd w:id="75"/>
    </w:p>
    <w:p w:rsidR="006371E7" w:rsidRPr="006A0A0F" w:rsidRDefault="00B90AC9" w:rsidP="00A9395A">
      <w:pPr>
        <w:pStyle w:val="2"/>
      </w:pPr>
      <w:bookmarkStart w:id="76" w:name="bookmark36"/>
      <w:bookmarkStart w:id="77" w:name="_Toc473641540"/>
      <w:r w:rsidRPr="006A0A0F">
        <w:t xml:space="preserve">Организация механизированной уборки </w:t>
      </w:r>
      <w:r w:rsidR="00EB4969" w:rsidRPr="006A0A0F">
        <w:t>Юрьево-Девичьевского</w:t>
      </w:r>
      <w:r w:rsidR="00C845D8" w:rsidRPr="006A0A0F">
        <w:t xml:space="preserve"> сельского поселения</w:t>
      </w:r>
      <w:r w:rsidR="00FC6A1A" w:rsidRPr="006A0A0F">
        <w:t xml:space="preserve"> </w:t>
      </w:r>
      <w:r w:rsidRPr="006A0A0F">
        <w:t>.</w:t>
      </w:r>
      <w:bookmarkEnd w:id="76"/>
      <w:bookmarkEnd w:id="77"/>
    </w:p>
    <w:p w:rsidR="006371E7" w:rsidRPr="006A0A0F" w:rsidRDefault="00B90AC9" w:rsidP="00550AE6">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Уборка территорий подразумевает под собой рациональную организацию работ и выполнение технологических режимов:</w:t>
      </w:r>
    </w:p>
    <w:p w:rsidR="006371E7" w:rsidRPr="006A0A0F" w:rsidRDefault="00B90AC9" w:rsidP="00A7646D">
      <w:pPr>
        <w:pStyle w:val="23"/>
        <w:numPr>
          <w:ilvl w:val="0"/>
          <w:numId w:val="7"/>
        </w:numPr>
        <w:shd w:val="clear" w:color="auto" w:fill="auto"/>
        <w:tabs>
          <w:tab w:val="left" w:pos="1104"/>
        </w:tabs>
        <w:spacing w:before="0" w:line="276" w:lineRule="auto"/>
        <w:ind w:left="1160" w:hanging="560"/>
        <w:jc w:val="both"/>
        <w:rPr>
          <w:rFonts w:ascii="Arial" w:hAnsi="Arial" w:cs="Arial"/>
          <w:color w:val="auto"/>
          <w:sz w:val="24"/>
          <w:szCs w:val="24"/>
        </w:rPr>
      </w:pPr>
      <w:r w:rsidRPr="006A0A0F">
        <w:rPr>
          <w:rFonts w:ascii="Arial" w:hAnsi="Arial" w:cs="Arial"/>
          <w:color w:val="auto"/>
          <w:sz w:val="24"/>
          <w:szCs w:val="24"/>
        </w:rPr>
        <w:t>летом выполняют работы, обеспечивающие максимальную чистоту дорог и приземных слоев воздуха;</w:t>
      </w:r>
    </w:p>
    <w:p w:rsidR="006371E7" w:rsidRPr="006A0A0F" w:rsidRDefault="00B90AC9" w:rsidP="00A7646D">
      <w:pPr>
        <w:pStyle w:val="23"/>
        <w:numPr>
          <w:ilvl w:val="0"/>
          <w:numId w:val="7"/>
        </w:numPr>
        <w:shd w:val="clear" w:color="auto" w:fill="auto"/>
        <w:tabs>
          <w:tab w:val="left" w:pos="1104"/>
        </w:tabs>
        <w:spacing w:before="0" w:line="276" w:lineRule="auto"/>
        <w:ind w:left="1160" w:hanging="560"/>
        <w:jc w:val="both"/>
        <w:rPr>
          <w:rFonts w:ascii="Arial" w:hAnsi="Arial" w:cs="Arial"/>
          <w:color w:val="auto"/>
          <w:sz w:val="24"/>
          <w:szCs w:val="24"/>
        </w:rPr>
      </w:pPr>
      <w:r w:rsidRPr="006A0A0F">
        <w:rPr>
          <w:rFonts w:ascii="Arial" w:hAnsi="Arial" w:cs="Arial"/>
          <w:color w:val="auto"/>
          <w:sz w:val="24"/>
          <w:szCs w:val="24"/>
        </w:rPr>
        <w:t>зимой проводят наиболее трудоемкие работы: удаление свежевыпавшего и уплотненного снега, борьба с гололедом, предотвращение снежно-ледяных образований.</w:t>
      </w:r>
    </w:p>
    <w:p w:rsidR="006371E7" w:rsidRPr="006A0A0F" w:rsidRDefault="00B90AC9" w:rsidP="007B1DCA">
      <w:pPr>
        <w:pStyle w:val="23"/>
        <w:shd w:val="clear" w:color="auto" w:fill="auto"/>
        <w:spacing w:before="0" w:line="276" w:lineRule="auto"/>
        <w:ind w:firstLine="600"/>
        <w:jc w:val="both"/>
        <w:rPr>
          <w:rFonts w:ascii="Arial" w:hAnsi="Arial" w:cs="Arial"/>
          <w:color w:val="auto"/>
          <w:sz w:val="24"/>
          <w:szCs w:val="24"/>
        </w:rPr>
      </w:pPr>
      <w:r w:rsidRPr="006A0A0F">
        <w:rPr>
          <w:rFonts w:ascii="Arial" w:hAnsi="Arial" w:cs="Arial"/>
          <w:color w:val="auto"/>
          <w:sz w:val="24"/>
          <w:szCs w:val="24"/>
        </w:rPr>
        <w:t xml:space="preserve">Работы по уборке территорий </w:t>
      </w:r>
      <w:r w:rsidR="00EB4969" w:rsidRPr="006A0A0F">
        <w:rPr>
          <w:rFonts w:ascii="Arial" w:hAnsi="Arial" w:cs="Arial"/>
          <w:color w:val="auto"/>
          <w:sz w:val="24"/>
          <w:szCs w:val="24"/>
        </w:rPr>
        <w:t>Юрьево-Девичьевского</w:t>
      </w:r>
      <w:r w:rsidR="00C845D8" w:rsidRPr="006A0A0F">
        <w:rPr>
          <w:rFonts w:ascii="Arial" w:hAnsi="Arial" w:cs="Arial"/>
          <w:color w:val="auto"/>
          <w:sz w:val="24"/>
          <w:szCs w:val="24"/>
        </w:rPr>
        <w:t xml:space="preserve"> сельского поселения</w:t>
      </w:r>
      <w:r w:rsidR="00FC6A1A" w:rsidRPr="006A0A0F">
        <w:rPr>
          <w:rFonts w:ascii="Arial" w:hAnsi="Arial" w:cs="Arial"/>
          <w:color w:val="auto"/>
          <w:sz w:val="24"/>
          <w:szCs w:val="24"/>
        </w:rPr>
        <w:t xml:space="preserve"> </w:t>
      </w:r>
      <w:r w:rsidRPr="006A0A0F">
        <w:rPr>
          <w:rFonts w:ascii="Arial" w:hAnsi="Arial" w:cs="Arial"/>
          <w:color w:val="auto"/>
          <w:sz w:val="24"/>
          <w:szCs w:val="24"/>
        </w:rPr>
        <w:t>производятся механизированным и ручным способом. Применение механизированной уборки территорий может привести к сокращению норм обслуживания дворников. Уборке подлежат автомобильные дороги, улицы, тротуары, дворовые территории и т.д.</w:t>
      </w:r>
    </w:p>
    <w:p w:rsidR="00B26F65" w:rsidRPr="006A0A0F" w:rsidRDefault="00B90AC9" w:rsidP="00B26F65">
      <w:pPr>
        <w:pStyle w:val="3"/>
        <w:rPr>
          <w:rStyle w:val="27"/>
          <w:rFonts w:ascii="Arial" w:eastAsiaTheme="majorEastAsia" w:hAnsi="Arial" w:cstheme="majorBidi"/>
          <w:color w:val="auto"/>
          <w:sz w:val="24"/>
          <w:szCs w:val="24"/>
          <w:u w:val="none"/>
        </w:rPr>
      </w:pPr>
      <w:bookmarkStart w:id="78" w:name="_Toc473641541"/>
      <w:r w:rsidRPr="006A0A0F">
        <w:rPr>
          <w:rStyle w:val="27"/>
          <w:rFonts w:ascii="Arial" w:eastAsiaTheme="majorEastAsia" w:hAnsi="Arial" w:cstheme="majorBidi"/>
          <w:color w:val="auto"/>
          <w:sz w:val="24"/>
          <w:szCs w:val="24"/>
          <w:u w:val="none"/>
        </w:rPr>
        <w:t>Автомобильные дороги</w:t>
      </w:r>
      <w:bookmarkEnd w:id="78"/>
      <w:r w:rsidRPr="006A0A0F">
        <w:rPr>
          <w:color w:val="auto"/>
        </w:rPr>
        <w:t xml:space="preserve"> </w:t>
      </w:r>
    </w:p>
    <w:p w:rsidR="006371E7" w:rsidRPr="006A0A0F" w:rsidRDefault="00B90AC9" w:rsidP="00B26F65">
      <w:pPr>
        <w:pStyle w:val="23"/>
        <w:shd w:val="clear" w:color="auto" w:fill="auto"/>
        <w:spacing w:before="0" w:line="276" w:lineRule="auto"/>
        <w:ind w:firstLine="567"/>
        <w:jc w:val="both"/>
        <w:rPr>
          <w:rFonts w:ascii="Arial" w:hAnsi="Arial" w:cs="Arial"/>
          <w:color w:val="auto"/>
          <w:sz w:val="24"/>
          <w:szCs w:val="24"/>
        </w:rPr>
      </w:pPr>
      <w:r w:rsidRPr="006A0A0F">
        <w:rPr>
          <w:rStyle w:val="27"/>
          <w:rFonts w:ascii="Arial" w:hAnsi="Arial" w:cs="Arial"/>
          <w:color w:val="auto"/>
          <w:sz w:val="24"/>
          <w:szCs w:val="24"/>
          <w:u w:val="none"/>
        </w:rPr>
        <w:t>Задача содержания</w:t>
      </w:r>
      <w:r w:rsidRPr="006A0A0F">
        <w:rPr>
          <w:rFonts w:ascii="Arial" w:hAnsi="Arial" w:cs="Arial"/>
          <w:color w:val="auto"/>
          <w:sz w:val="24"/>
          <w:szCs w:val="24"/>
        </w:rPr>
        <w:t xml:space="preserve"> состоит в обеспечении сохранности дороги и дорожных сооружений и поддержании их состояния в соответствии с требованиями, допустимыми по условиям обеспечения непрерывного и безопасного движения в любое время года.</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Без этих мероприятий автомобильная дорога, какой бы технический уровень и качество строительства она не имела, будет сначала постепенно, а затем всё быстрее и быстрее необратимо деформироваться и разрушаться.</w:t>
      </w:r>
    </w:p>
    <w:p w:rsidR="006371E7" w:rsidRPr="006A0A0F" w:rsidRDefault="00B90AC9" w:rsidP="007B1DCA">
      <w:pPr>
        <w:pStyle w:val="23"/>
        <w:shd w:val="clear" w:color="auto" w:fill="auto"/>
        <w:spacing w:before="0" w:line="276" w:lineRule="auto"/>
        <w:ind w:firstLine="0"/>
        <w:jc w:val="both"/>
        <w:rPr>
          <w:rFonts w:ascii="Arial" w:hAnsi="Arial" w:cs="Arial"/>
          <w:color w:val="auto"/>
          <w:sz w:val="24"/>
          <w:szCs w:val="24"/>
        </w:rPr>
      </w:pPr>
      <w:r w:rsidRPr="006A0A0F">
        <w:rPr>
          <w:rFonts w:ascii="Arial" w:hAnsi="Arial" w:cs="Arial"/>
          <w:color w:val="auto"/>
          <w:sz w:val="24"/>
          <w:szCs w:val="24"/>
        </w:rPr>
        <w:t>Автомобильные дороги, дороги и улицы населенных пунктов по их транспортноэксплуатационным характеристикам объединены в три группы.</w:t>
      </w:r>
    </w:p>
    <w:p w:rsidR="006371E7" w:rsidRPr="006A0A0F" w:rsidRDefault="00B90AC9" w:rsidP="007B1DCA">
      <w:pPr>
        <w:pStyle w:val="72"/>
        <w:shd w:val="clear" w:color="auto" w:fill="auto"/>
        <w:spacing w:line="276" w:lineRule="auto"/>
        <w:ind w:firstLine="720"/>
        <w:jc w:val="both"/>
        <w:rPr>
          <w:rFonts w:ascii="Arial" w:hAnsi="Arial" w:cs="Arial"/>
          <w:b w:val="0"/>
          <w:color w:val="auto"/>
          <w:sz w:val="24"/>
          <w:szCs w:val="24"/>
        </w:rPr>
      </w:pPr>
      <w:r w:rsidRPr="006A0A0F">
        <w:rPr>
          <w:rFonts w:ascii="Arial" w:hAnsi="Arial" w:cs="Arial"/>
          <w:b w:val="0"/>
          <w:color w:val="auto"/>
          <w:sz w:val="24"/>
          <w:szCs w:val="24"/>
        </w:rPr>
        <w:t>3 группы автомобильных дорог:</w:t>
      </w:r>
    </w:p>
    <w:p w:rsidR="006371E7" w:rsidRPr="006A0A0F" w:rsidRDefault="00B90AC9" w:rsidP="007B1DCA">
      <w:pPr>
        <w:pStyle w:val="111"/>
        <w:shd w:val="clear" w:color="auto" w:fill="auto"/>
        <w:spacing w:before="0" w:after="0" w:line="276" w:lineRule="auto"/>
        <w:jc w:val="both"/>
        <w:rPr>
          <w:rFonts w:ascii="Arial" w:hAnsi="Arial" w:cs="Arial"/>
          <w:b w:val="0"/>
          <w:color w:val="auto"/>
          <w:sz w:val="24"/>
          <w:szCs w:val="24"/>
        </w:rPr>
      </w:pPr>
      <w:r w:rsidRPr="006A0A0F">
        <w:rPr>
          <w:rStyle w:val="112"/>
          <w:rFonts w:ascii="Arial" w:hAnsi="Arial" w:cs="Arial"/>
          <w:bCs/>
          <w:color w:val="auto"/>
          <w:sz w:val="24"/>
          <w:szCs w:val="24"/>
        </w:rPr>
        <w:t>Группа А</w:t>
      </w:r>
      <w:r w:rsidRPr="006A0A0F">
        <w:rPr>
          <w:rFonts w:ascii="Arial" w:hAnsi="Arial" w:cs="Arial"/>
          <w:b w:val="0"/>
          <w:color w:val="auto"/>
          <w:sz w:val="24"/>
          <w:szCs w:val="24"/>
        </w:rPr>
        <w:t xml:space="preserve"> — автомобильные дороги с интенсивностью движения более 3000 авт/сут; в населенных пунктах - магистральные дороги скоростного движения, магистральные улицы населенных пунктов непрерывного движения, улицы с интенсивным движением и маршрутами общественного транспорта, улицы, имеющие уклоны, сужения проездов, где снежные валы особенно затрудняют движение транспорта, а также проезды, ведущие к больницам и противопожарным установкам.</w:t>
      </w:r>
    </w:p>
    <w:p w:rsidR="006371E7" w:rsidRPr="006A0A0F" w:rsidRDefault="00B90AC9" w:rsidP="007B1DCA">
      <w:pPr>
        <w:pStyle w:val="111"/>
        <w:shd w:val="clear" w:color="auto" w:fill="auto"/>
        <w:spacing w:before="0" w:after="0" w:line="276" w:lineRule="auto"/>
        <w:jc w:val="both"/>
        <w:rPr>
          <w:rFonts w:ascii="Arial" w:hAnsi="Arial" w:cs="Arial"/>
          <w:b w:val="0"/>
          <w:color w:val="auto"/>
          <w:sz w:val="24"/>
          <w:szCs w:val="24"/>
        </w:rPr>
      </w:pPr>
      <w:r w:rsidRPr="006A0A0F">
        <w:rPr>
          <w:rStyle w:val="112"/>
          <w:rFonts w:ascii="Arial" w:hAnsi="Arial" w:cs="Arial"/>
          <w:bCs/>
          <w:color w:val="auto"/>
          <w:sz w:val="24"/>
          <w:szCs w:val="24"/>
        </w:rPr>
        <w:t>Группа Б</w:t>
      </w:r>
      <w:r w:rsidRPr="006A0A0F">
        <w:rPr>
          <w:rFonts w:ascii="Arial" w:hAnsi="Arial" w:cs="Arial"/>
          <w:b w:val="0"/>
          <w:color w:val="auto"/>
          <w:sz w:val="24"/>
          <w:szCs w:val="24"/>
        </w:rPr>
        <w:t xml:space="preserve"> - автомобильные дороги с интенсивностью движения от 1000 до 3000 авт/сут; в населенных пунктах - магистральные дороги регулируемого движения, магистральные улицы районного значения, улицы со средней интенсивностью движения транспорта и площади перед вокзалами, зрелищными предприятиями, магазинами, рынками.</w:t>
      </w:r>
    </w:p>
    <w:p w:rsidR="006371E7" w:rsidRPr="006A0A0F" w:rsidRDefault="00B90AC9" w:rsidP="007B1DCA">
      <w:pPr>
        <w:pStyle w:val="111"/>
        <w:shd w:val="clear" w:color="auto" w:fill="auto"/>
        <w:spacing w:before="0" w:after="0" w:line="276" w:lineRule="auto"/>
        <w:jc w:val="both"/>
        <w:rPr>
          <w:rFonts w:ascii="Arial" w:hAnsi="Arial" w:cs="Arial"/>
          <w:b w:val="0"/>
          <w:color w:val="auto"/>
          <w:sz w:val="24"/>
          <w:szCs w:val="24"/>
        </w:rPr>
      </w:pPr>
      <w:r w:rsidRPr="006A0A0F">
        <w:rPr>
          <w:rStyle w:val="112"/>
          <w:rFonts w:ascii="Arial" w:hAnsi="Arial" w:cs="Arial"/>
          <w:bCs/>
          <w:color w:val="auto"/>
          <w:sz w:val="24"/>
          <w:szCs w:val="24"/>
        </w:rPr>
        <w:t>Группа В</w:t>
      </w:r>
      <w:r w:rsidRPr="006A0A0F">
        <w:rPr>
          <w:rFonts w:ascii="Arial" w:hAnsi="Arial" w:cs="Arial"/>
          <w:b w:val="0"/>
          <w:color w:val="auto"/>
          <w:sz w:val="24"/>
          <w:szCs w:val="24"/>
        </w:rPr>
        <w:t xml:space="preserve"> - автомобильные дороги с интенсивностью движения менее 1000 авт/сут; в населенных пунктах — улицы и дороги местного значения., остальные улицы района с незначительным движением транспорта.</w:t>
      </w:r>
    </w:p>
    <w:p w:rsidR="006371E7" w:rsidRPr="006A0A0F" w:rsidRDefault="00B90AC9" w:rsidP="007B1DCA">
      <w:pPr>
        <w:pStyle w:val="111"/>
        <w:shd w:val="clear" w:color="auto" w:fill="auto"/>
        <w:spacing w:before="0" w:after="0" w:line="276" w:lineRule="auto"/>
        <w:ind w:firstLine="720"/>
        <w:jc w:val="both"/>
        <w:rPr>
          <w:rFonts w:ascii="Arial" w:hAnsi="Arial" w:cs="Arial"/>
          <w:b w:val="0"/>
          <w:color w:val="auto"/>
          <w:sz w:val="24"/>
          <w:szCs w:val="24"/>
        </w:rPr>
      </w:pPr>
      <w:r w:rsidRPr="006A0A0F">
        <w:rPr>
          <w:rFonts w:ascii="Arial" w:hAnsi="Arial" w:cs="Arial"/>
          <w:b w:val="0"/>
          <w:color w:val="auto"/>
          <w:sz w:val="24"/>
          <w:szCs w:val="24"/>
        </w:rPr>
        <w:t>Автомобильные дороги на всем протяжении или на отдельных участках в зависимости от расчетной интенсивности движения и их народнохозяйственного и административного значения подразделяются на категории.</w:t>
      </w:r>
    </w:p>
    <w:p w:rsidR="006371E7" w:rsidRPr="006A0A0F" w:rsidRDefault="00B90AC9" w:rsidP="007B1DCA">
      <w:pPr>
        <w:pStyle w:val="111"/>
        <w:shd w:val="clear" w:color="auto" w:fill="auto"/>
        <w:spacing w:before="0" w:after="0" w:line="276" w:lineRule="auto"/>
        <w:ind w:firstLine="720"/>
        <w:jc w:val="both"/>
        <w:rPr>
          <w:rFonts w:ascii="Arial" w:hAnsi="Arial" w:cs="Arial"/>
          <w:b w:val="0"/>
          <w:color w:val="auto"/>
          <w:sz w:val="24"/>
          <w:szCs w:val="24"/>
        </w:rPr>
      </w:pPr>
      <w:r w:rsidRPr="006A0A0F">
        <w:rPr>
          <w:rFonts w:ascii="Arial" w:hAnsi="Arial" w:cs="Arial"/>
          <w:b w:val="0"/>
          <w:color w:val="auto"/>
          <w:sz w:val="24"/>
          <w:szCs w:val="24"/>
        </w:rPr>
        <w:t>К подъездным дорогам промышленных предприятий относятся автомобильные дороги, соединяющие эти предприятия с дорогами общего пользования, с другими предприятиями, железнодорожными станциями, портами, рассчитываемые на пропуск автотранспортных средств, допускаемых для обращения на дорогах общего пользования.</w:t>
      </w:r>
    </w:p>
    <w:p w:rsidR="00CD7E24" w:rsidRPr="006A0A0F" w:rsidRDefault="00CD7E24" w:rsidP="003A0073">
      <w:pPr>
        <w:pStyle w:val="a0"/>
        <w:rPr>
          <w:rFonts w:cs="Arial"/>
          <w:color w:val="auto"/>
        </w:rPr>
      </w:pPr>
      <w:r w:rsidRPr="006A0A0F">
        <w:rPr>
          <w:rStyle w:val="2a"/>
          <w:rFonts w:ascii="Arial" w:eastAsiaTheme="majorEastAsia" w:hAnsi="Arial" w:cs="Arial"/>
          <w:b/>
          <w:bCs w:val="0"/>
          <w:color w:val="auto"/>
          <w:spacing w:val="-10"/>
          <w:szCs w:val="56"/>
          <w:u w:val="none"/>
        </w:rPr>
        <w:t>Категории автодорог</w:t>
      </w:r>
    </w:p>
    <w:tbl>
      <w:tblPr>
        <w:tblW w:w="0" w:type="auto"/>
        <w:jc w:val="center"/>
        <w:tblLayout w:type="fixed"/>
        <w:tblCellMar>
          <w:left w:w="10" w:type="dxa"/>
          <w:right w:w="10" w:type="dxa"/>
        </w:tblCellMar>
        <w:tblLook w:val="04A0" w:firstRow="1" w:lastRow="0" w:firstColumn="1" w:lastColumn="0" w:noHBand="0" w:noVBand="1"/>
      </w:tblPr>
      <w:tblGrid>
        <w:gridCol w:w="1330"/>
        <w:gridCol w:w="1780"/>
        <w:gridCol w:w="1591"/>
        <w:gridCol w:w="4637"/>
      </w:tblGrid>
      <w:tr w:rsidR="006A0A0F" w:rsidRPr="006A0A0F" w:rsidTr="0024648C">
        <w:trPr>
          <w:trHeight w:val="23"/>
          <w:tblHeader/>
          <w:jc w:val="center"/>
        </w:trPr>
        <w:tc>
          <w:tcPr>
            <w:tcW w:w="1330" w:type="dxa"/>
            <w:vMerge w:val="restart"/>
            <w:tcBorders>
              <w:top w:val="single" w:sz="4" w:space="0" w:color="auto"/>
              <w:left w:val="single" w:sz="4" w:space="0" w:color="auto"/>
            </w:tcBorders>
            <w:shd w:val="clear" w:color="auto" w:fill="auto"/>
            <w:vAlign w:val="center"/>
          </w:tcPr>
          <w:p w:rsidR="00CD7E24" w:rsidRPr="006A0A0F" w:rsidRDefault="00CD7E24" w:rsidP="0024648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Категория</w:t>
            </w:r>
          </w:p>
          <w:p w:rsidR="00CD7E24" w:rsidRPr="006A0A0F" w:rsidRDefault="00CD7E24" w:rsidP="00CD7E24">
            <w:pPr>
              <w:pStyle w:val="23"/>
              <w:shd w:val="clear" w:color="auto" w:fill="auto"/>
              <w:spacing w:before="0" w:line="276" w:lineRule="auto"/>
              <w:ind w:left="280" w:firstLine="0"/>
              <w:rPr>
                <w:rFonts w:ascii="Arial" w:hAnsi="Arial" w:cs="Arial"/>
                <w:color w:val="auto"/>
                <w:sz w:val="20"/>
                <w:szCs w:val="24"/>
              </w:rPr>
            </w:pPr>
            <w:r w:rsidRPr="006A0A0F">
              <w:rPr>
                <w:rStyle w:val="211pt3"/>
                <w:rFonts w:ascii="Arial" w:hAnsi="Arial" w:cs="Arial"/>
                <w:color w:val="auto"/>
                <w:sz w:val="20"/>
                <w:szCs w:val="24"/>
              </w:rPr>
              <w:t>Дороги</w:t>
            </w:r>
          </w:p>
        </w:tc>
        <w:tc>
          <w:tcPr>
            <w:tcW w:w="3371" w:type="dxa"/>
            <w:gridSpan w:val="2"/>
            <w:tcBorders>
              <w:top w:val="single" w:sz="4" w:space="0" w:color="auto"/>
              <w:left w:val="single" w:sz="4" w:space="0" w:color="auto"/>
            </w:tcBorders>
            <w:shd w:val="clear" w:color="auto" w:fill="auto"/>
            <w:vAlign w:val="bottom"/>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Расчетная интенсивность движения, авт/сут</w:t>
            </w:r>
          </w:p>
        </w:tc>
        <w:tc>
          <w:tcPr>
            <w:tcW w:w="4637" w:type="dxa"/>
            <w:vMerge w:val="restart"/>
            <w:tcBorders>
              <w:top w:val="single" w:sz="4" w:space="0" w:color="auto"/>
              <w:left w:val="single" w:sz="4" w:space="0" w:color="auto"/>
              <w:righ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Народнохозяйственное и административное значение автомобильных дорог</w:t>
            </w:r>
          </w:p>
        </w:tc>
      </w:tr>
      <w:tr w:rsidR="006A0A0F" w:rsidRPr="006A0A0F" w:rsidTr="0024648C">
        <w:trPr>
          <w:trHeight w:val="23"/>
          <w:tblHeader/>
          <w:jc w:val="center"/>
        </w:trPr>
        <w:tc>
          <w:tcPr>
            <w:tcW w:w="1330" w:type="dxa"/>
            <w:vMerge/>
            <w:tcBorders>
              <w:left w:val="single" w:sz="4" w:space="0" w:color="auto"/>
            </w:tcBorders>
            <w:shd w:val="clear" w:color="auto" w:fill="auto"/>
            <w:vAlign w:val="center"/>
          </w:tcPr>
          <w:p w:rsidR="00CD7E24" w:rsidRPr="006A0A0F" w:rsidRDefault="00CD7E24" w:rsidP="00CD7E24">
            <w:pPr>
              <w:spacing w:line="276" w:lineRule="auto"/>
              <w:rPr>
                <w:rFonts w:ascii="Arial" w:hAnsi="Arial" w:cs="Arial"/>
                <w:color w:val="auto"/>
                <w:sz w:val="20"/>
              </w:rPr>
            </w:pPr>
          </w:p>
        </w:tc>
        <w:tc>
          <w:tcPr>
            <w:tcW w:w="1780" w:type="dxa"/>
            <w:tcBorders>
              <w:top w:val="single" w:sz="4" w:space="0" w:color="auto"/>
              <w:left w:val="single" w:sz="4" w:space="0" w:color="auto"/>
            </w:tcBorders>
            <w:shd w:val="clear" w:color="auto" w:fill="auto"/>
            <w:vAlign w:val="bottom"/>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приведенная к легковому автомобилю</w:t>
            </w:r>
          </w:p>
        </w:tc>
        <w:tc>
          <w:tcPr>
            <w:tcW w:w="1591"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в транспортных единицах</w:t>
            </w:r>
          </w:p>
        </w:tc>
        <w:tc>
          <w:tcPr>
            <w:tcW w:w="4637" w:type="dxa"/>
            <w:vMerge/>
            <w:tcBorders>
              <w:left w:val="single" w:sz="4" w:space="0" w:color="auto"/>
              <w:right w:val="single" w:sz="4" w:space="0" w:color="auto"/>
            </w:tcBorders>
            <w:shd w:val="clear" w:color="auto" w:fill="auto"/>
            <w:vAlign w:val="center"/>
          </w:tcPr>
          <w:p w:rsidR="00CD7E24" w:rsidRPr="006A0A0F" w:rsidRDefault="00CD7E24" w:rsidP="00CD7E24">
            <w:pPr>
              <w:spacing w:line="276" w:lineRule="auto"/>
              <w:rPr>
                <w:rFonts w:ascii="Arial" w:hAnsi="Arial" w:cs="Arial"/>
                <w:color w:val="auto"/>
                <w:sz w:val="20"/>
              </w:rPr>
            </w:pPr>
          </w:p>
        </w:tc>
      </w:tr>
      <w:tr w:rsidR="006A0A0F" w:rsidRPr="006A0A0F" w:rsidTr="00CD7E24">
        <w:trPr>
          <w:trHeight w:val="23"/>
          <w:jc w:val="center"/>
        </w:trPr>
        <w:tc>
          <w:tcPr>
            <w:tcW w:w="1330"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lang w:val="en-US" w:eastAsia="en-US" w:bidi="en-US"/>
              </w:rPr>
              <w:t>I</w:t>
            </w:r>
            <w:r w:rsidRPr="006A0A0F">
              <w:rPr>
                <w:rStyle w:val="211pt3"/>
                <w:rFonts w:ascii="Arial" w:hAnsi="Arial" w:cs="Arial"/>
                <w:color w:val="auto"/>
                <w:sz w:val="20"/>
                <w:szCs w:val="24"/>
              </w:rPr>
              <w:t>-а</w:t>
            </w:r>
          </w:p>
        </w:tc>
        <w:tc>
          <w:tcPr>
            <w:tcW w:w="1780"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Св. 14000</w:t>
            </w:r>
          </w:p>
        </w:tc>
        <w:tc>
          <w:tcPr>
            <w:tcW w:w="1591"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Св. 7000</w:t>
            </w:r>
          </w:p>
        </w:tc>
        <w:tc>
          <w:tcPr>
            <w:tcW w:w="4637" w:type="dxa"/>
            <w:tcBorders>
              <w:top w:val="single" w:sz="4" w:space="0" w:color="auto"/>
              <w:left w:val="single" w:sz="4" w:space="0" w:color="auto"/>
              <w:right w:val="single" w:sz="4" w:space="0" w:color="auto"/>
            </w:tcBorders>
            <w:shd w:val="clear" w:color="auto" w:fill="auto"/>
            <w:vAlign w:val="bottom"/>
          </w:tcPr>
          <w:p w:rsidR="00CD7E24" w:rsidRPr="006A0A0F" w:rsidRDefault="00CD7E24" w:rsidP="00CD7E24">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Магистральные автомобильные дороги общегосударственного значения (в том числе для международного сообщения)</w:t>
            </w:r>
          </w:p>
        </w:tc>
      </w:tr>
      <w:tr w:rsidR="006A0A0F" w:rsidRPr="006A0A0F" w:rsidTr="00CD7E24">
        <w:trPr>
          <w:trHeight w:val="23"/>
          <w:jc w:val="center"/>
        </w:trPr>
        <w:tc>
          <w:tcPr>
            <w:tcW w:w="1330"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lang w:val="en-US" w:eastAsia="en-US" w:bidi="en-US"/>
              </w:rPr>
              <w:t>I</w:t>
            </w:r>
            <w:r w:rsidRPr="006A0A0F">
              <w:rPr>
                <w:rStyle w:val="211pt3"/>
                <w:rFonts w:ascii="Arial" w:hAnsi="Arial" w:cs="Arial"/>
                <w:color w:val="auto"/>
                <w:sz w:val="20"/>
                <w:szCs w:val="24"/>
              </w:rPr>
              <w:t>-б</w:t>
            </w:r>
          </w:p>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II</w:t>
            </w:r>
          </w:p>
        </w:tc>
        <w:tc>
          <w:tcPr>
            <w:tcW w:w="1780"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Св. 14000</w:t>
            </w:r>
          </w:p>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Св. 6000 до 14000</w:t>
            </w:r>
          </w:p>
        </w:tc>
        <w:tc>
          <w:tcPr>
            <w:tcW w:w="1591"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Св. 7000</w:t>
            </w:r>
          </w:p>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Св. 3000 до 7000</w:t>
            </w:r>
          </w:p>
        </w:tc>
        <w:tc>
          <w:tcPr>
            <w:tcW w:w="4637" w:type="dxa"/>
            <w:tcBorders>
              <w:top w:val="single" w:sz="4" w:space="0" w:color="auto"/>
              <w:left w:val="single" w:sz="4" w:space="0" w:color="auto"/>
              <w:right w:val="single" w:sz="4" w:space="0" w:color="auto"/>
            </w:tcBorders>
            <w:shd w:val="clear" w:color="auto" w:fill="auto"/>
          </w:tcPr>
          <w:p w:rsidR="00CD7E24" w:rsidRPr="006A0A0F" w:rsidRDefault="00CD7E24" w:rsidP="00CD7E24">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 xml:space="preserve">Автомобильные дороги общегосударственного (не отнесенные к </w:t>
            </w:r>
            <w:r w:rsidRPr="006A0A0F">
              <w:rPr>
                <w:rStyle w:val="211pt3"/>
                <w:rFonts w:ascii="Arial" w:hAnsi="Arial" w:cs="Arial"/>
                <w:color w:val="auto"/>
                <w:sz w:val="20"/>
                <w:szCs w:val="24"/>
                <w:lang w:val="en-US" w:eastAsia="en-US" w:bidi="en-US"/>
              </w:rPr>
              <w:t>I</w:t>
            </w:r>
            <w:r w:rsidRPr="006A0A0F">
              <w:rPr>
                <w:rStyle w:val="211pt3"/>
                <w:rFonts w:ascii="Arial" w:hAnsi="Arial" w:cs="Arial"/>
                <w:color w:val="auto"/>
                <w:sz w:val="20"/>
                <w:szCs w:val="24"/>
                <w:lang w:eastAsia="en-US" w:bidi="en-US"/>
              </w:rPr>
              <w:t>-</w:t>
            </w:r>
            <w:r w:rsidRPr="006A0A0F">
              <w:rPr>
                <w:rStyle w:val="211pt3"/>
                <w:rFonts w:ascii="Arial" w:hAnsi="Arial" w:cs="Arial"/>
                <w:color w:val="auto"/>
                <w:sz w:val="20"/>
                <w:szCs w:val="24"/>
                <w:lang w:val="en-US" w:eastAsia="en-US" w:bidi="en-US"/>
              </w:rPr>
              <w:t>a</w:t>
            </w:r>
            <w:r w:rsidRPr="006A0A0F">
              <w:rPr>
                <w:rStyle w:val="211pt3"/>
                <w:rFonts w:ascii="Arial" w:hAnsi="Arial" w:cs="Arial"/>
                <w:color w:val="auto"/>
                <w:sz w:val="20"/>
                <w:szCs w:val="24"/>
                <w:lang w:eastAsia="en-US" w:bidi="en-US"/>
              </w:rPr>
              <w:t xml:space="preserve"> </w:t>
            </w:r>
            <w:r w:rsidRPr="006A0A0F">
              <w:rPr>
                <w:rStyle w:val="211pt3"/>
                <w:rFonts w:ascii="Arial" w:hAnsi="Arial" w:cs="Arial"/>
                <w:color w:val="auto"/>
                <w:sz w:val="20"/>
                <w:szCs w:val="24"/>
              </w:rPr>
              <w:t>категории), республиканского, областного (краевого) значения</w:t>
            </w:r>
          </w:p>
        </w:tc>
      </w:tr>
      <w:tr w:rsidR="006A0A0F" w:rsidRPr="006A0A0F" w:rsidTr="00CD7E24">
        <w:trPr>
          <w:trHeight w:val="23"/>
          <w:jc w:val="center"/>
        </w:trPr>
        <w:tc>
          <w:tcPr>
            <w:tcW w:w="1330"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III</w:t>
            </w:r>
          </w:p>
        </w:tc>
        <w:tc>
          <w:tcPr>
            <w:tcW w:w="1780"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Св. 2000 до 6000</w:t>
            </w:r>
          </w:p>
        </w:tc>
        <w:tc>
          <w:tcPr>
            <w:tcW w:w="1591"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Св. 1000 до 3000</w:t>
            </w:r>
          </w:p>
        </w:tc>
        <w:tc>
          <w:tcPr>
            <w:tcW w:w="4637" w:type="dxa"/>
            <w:tcBorders>
              <w:top w:val="single" w:sz="4" w:space="0" w:color="auto"/>
              <w:left w:val="single" w:sz="4" w:space="0" w:color="auto"/>
              <w:right w:val="single" w:sz="4" w:space="0" w:color="auto"/>
            </w:tcBorders>
            <w:shd w:val="clear" w:color="auto" w:fill="auto"/>
            <w:vAlign w:val="bottom"/>
          </w:tcPr>
          <w:p w:rsidR="00CD7E24" w:rsidRPr="006A0A0F" w:rsidRDefault="00CD7E24" w:rsidP="00CD7E24">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 xml:space="preserve">Автомобильные дороги общегосударственного, областного (краевого) значения (не отнесенные к </w:t>
            </w:r>
            <w:r w:rsidRPr="006A0A0F">
              <w:rPr>
                <w:rStyle w:val="211pt3"/>
                <w:rFonts w:ascii="Arial" w:hAnsi="Arial" w:cs="Arial"/>
                <w:color w:val="auto"/>
                <w:sz w:val="20"/>
                <w:szCs w:val="24"/>
                <w:lang w:val="en-US" w:eastAsia="en-US" w:bidi="en-US"/>
              </w:rPr>
              <w:t>I</w:t>
            </w:r>
            <w:r w:rsidRPr="006A0A0F">
              <w:rPr>
                <w:rStyle w:val="211pt3"/>
                <w:rFonts w:ascii="Arial" w:hAnsi="Arial" w:cs="Arial"/>
                <w:color w:val="auto"/>
                <w:sz w:val="20"/>
                <w:szCs w:val="24"/>
              </w:rPr>
              <w:t>-б, и II категориям), дороги местного значения</w:t>
            </w:r>
          </w:p>
        </w:tc>
      </w:tr>
      <w:tr w:rsidR="006A0A0F" w:rsidRPr="006A0A0F" w:rsidTr="00CD7E24">
        <w:trPr>
          <w:trHeight w:val="23"/>
          <w:jc w:val="center"/>
        </w:trPr>
        <w:tc>
          <w:tcPr>
            <w:tcW w:w="1330"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IV</w:t>
            </w:r>
          </w:p>
        </w:tc>
        <w:tc>
          <w:tcPr>
            <w:tcW w:w="1780"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Св. 200 до 2000</w:t>
            </w:r>
          </w:p>
        </w:tc>
        <w:tc>
          <w:tcPr>
            <w:tcW w:w="1591" w:type="dxa"/>
            <w:tcBorders>
              <w:top w:val="single" w:sz="4" w:space="0" w:color="auto"/>
              <w:left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Св. 100 до 1000</w:t>
            </w:r>
          </w:p>
        </w:tc>
        <w:tc>
          <w:tcPr>
            <w:tcW w:w="4637" w:type="dxa"/>
            <w:tcBorders>
              <w:top w:val="single" w:sz="4" w:space="0" w:color="auto"/>
              <w:left w:val="single" w:sz="4" w:space="0" w:color="auto"/>
              <w:right w:val="single" w:sz="4" w:space="0" w:color="auto"/>
            </w:tcBorders>
            <w:shd w:val="clear" w:color="auto" w:fill="auto"/>
            <w:vAlign w:val="bottom"/>
          </w:tcPr>
          <w:p w:rsidR="00CD7E24" w:rsidRPr="006A0A0F" w:rsidRDefault="00CD7E24" w:rsidP="00CD7E24">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 xml:space="preserve">Автомобильные дороги республиканского, областного (краевого) и местного значения (не отнесенные к </w:t>
            </w:r>
            <w:r w:rsidRPr="006A0A0F">
              <w:rPr>
                <w:rStyle w:val="211pt3"/>
                <w:rFonts w:ascii="Arial" w:hAnsi="Arial" w:cs="Arial"/>
                <w:color w:val="auto"/>
                <w:sz w:val="20"/>
                <w:szCs w:val="24"/>
                <w:lang w:val="en-US" w:eastAsia="en-US" w:bidi="en-US"/>
              </w:rPr>
              <w:t>I</w:t>
            </w:r>
            <w:r w:rsidRPr="006A0A0F">
              <w:rPr>
                <w:rStyle w:val="211pt3"/>
                <w:rFonts w:ascii="Arial" w:hAnsi="Arial" w:cs="Arial"/>
                <w:color w:val="auto"/>
                <w:sz w:val="20"/>
                <w:szCs w:val="24"/>
              </w:rPr>
              <w:t>-б, II и III категориям)</w:t>
            </w:r>
          </w:p>
        </w:tc>
      </w:tr>
      <w:tr w:rsidR="005B4116" w:rsidRPr="006A0A0F" w:rsidTr="00CD7E24">
        <w:trPr>
          <w:trHeight w:val="23"/>
          <w:jc w:val="center"/>
        </w:trPr>
        <w:tc>
          <w:tcPr>
            <w:tcW w:w="1330" w:type="dxa"/>
            <w:tcBorders>
              <w:top w:val="single" w:sz="4" w:space="0" w:color="auto"/>
              <w:left w:val="single" w:sz="4" w:space="0" w:color="auto"/>
              <w:bottom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V</w:t>
            </w:r>
          </w:p>
        </w:tc>
        <w:tc>
          <w:tcPr>
            <w:tcW w:w="1780" w:type="dxa"/>
            <w:tcBorders>
              <w:top w:val="single" w:sz="4" w:space="0" w:color="auto"/>
              <w:left w:val="single" w:sz="4" w:space="0" w:color="auto"/>
              <w:bottom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До 200</w:t>
            </w:r>
          </w:p>
        </w:tc>
        <w:tc>
          <w:tcPr>
            <w:tcW w:w="1591" w:type="dxa"/>
            <w:tcBorders>
              <w:top w:val="single" w:sz="4" w:space="0" w:color="auto"/>
              <w:left w:val="single" w:sz="4" w:space="0" w:color="auto"/>
              <w:bottom w:val="single" w:sz="4" w:space="0" w:color="auto"/>
            </w:tcBorders>
            <w:shd w:val="clear" w:color="auto" w:fill="auto"/>
            <w:vAlign w:val="center"/>
          </w:tcPr>
          <w:p w:rsidR="00CD7E24" w:rsidRPr="006A0A0F" w:rsidRDefault="00CD7E24" w:rsidP="00CD7E24">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До 100</w:t>
            </w:r>
          </w:p>
        </w:tc>
        <w:tc>
          <w:tcPr>
            <w:tcW w:w="4637" w:type="dxa"/>
            <w:tcBorders>
              <w:top w:val="single" w:sz="4" w:space="0" w:color="auto"/>
              <w:left w:val="single" w:sz="4" w:space="0" w:color="auto"/>
              <w:bottom w:val="single" w:sz="4" w:space="0" w:color="auto"/>
              <w:right w:val="single" w:sz="4" w:space="0" w:color="auto"/>
            </w:tcBorders>
            <w:shd w:val="clear" w:color="auto" w:fill="auto"/>
            <w:vAlign w:val="bottom"/>
          </w:tcPr>
          <w:p w:rsidR="00CD7E24" w:rsidRPr="006A0A0F" w:rsidRDefault="00CD7E24" w:rsidP="00CD7E24">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Автомобильные дороги местного значения (кроме отнесенных к III и IV категориям)</w:t>
            </w:r>
          </w:p>
        </w:tc>
      </w:tr>
    </w:tbl>
    <w:p w:rsidR="00CD7E24" w:rsidRPr="006A0A0F" w:rsidRDefault="00CD7E24" w:rsidP="007B1DCA">
      <w:pPr>
        <w:pStyle w:val="111"/>
        <w:shd w:val="clear" w:color="auto" w:fill="auto"/>
        <w:spacing w:before="0" w:after="0" w:line="276" w:lineRule="auto"/>
        <w:ind w:firstLine="720"/>
        <w:jc w:val="both"/>
        <w:rPr>
          <w:rFonts w:ascii="Arial" w:hAnsi="Arial" w:cs="Arial"/>
          <w:b w:val="0"/>
          <w:color w:val="auto"/>
          <w:sz w:val="24"/>
          <w:szCs w:val="24"/>
        </w:rPr>
      </w:pPr>
    </w:p>
    <w:p w:rsidR="006371E7" w:rsidRPr="006A0A0F" w:rsidRDefault="006371E7" w:rsidP="007B1DCA">
      <w:pPr>
        <w:spacing w:line="276" w:lineRule="auto"/>
        <w:rPr>
          <w:rFonts w:ascii="Arial" w:hAnsi="Arial" w:cs="Arial"/>
          <w:color w:val="auto"/>
        </w:rPr>
      </w:pP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 соответствии с Правилами и нормами технической эксплуатации жилищного фонда, в зависимости от интенсивности пешеходного движения территории разбиваются на 3 класса:</w:t>
      </w:r>
    </w:p>
    <w:p w:rsidR="006371E7" w:rsidRPr="006A0A0F" w:rsidRDefault="00B90AC9" w:rsidP="00A7646D">
      <w:pPr>
        <w:pStyle w:val="23"/>
        <w:numPr>
          <w:ilvl w:val="0"/>
          <w:numId w:val="8"/>
        </w:numPr>
        <w:shd w:val="clear" w:color="auto" w:fill="auto"/>
        <w:tabs>
          <w:tab w:val="left" w:pos="258"/>
        </w:tabs>
        <w:spacing w:before="0" w:line="276" w:lineRule="auto"/>
        <w:ind w:firstLine="0"/>
        <w:rPr>
          <w:rFonts w:ascii="Arial" w:hAnsi="Arial" w:cs="Arial"/>
          <w:color w:val="auto"/>
          <w:sz w:val="24"/>
          <w:szCs w:val="24"/>
        </w:rPr>
      </w:pPr>
      <w:r w:rsidRPr="006A0A0F">
        <w:rPr>
          <w:rFonts w:ascii="Arial" w:hAnsi="Arial" w:cs="Arial"/>
          <w:color w:val="auto"/>
          <w:sz w:val="24"/>
          <w:szCs w:val="24"/>
        </w:rPr>
        <w:t>класс - до 50 чел./ч;</w:t>
      </w:r>
    </w:p>
    <w:p w:rsidR="006371E7" w:rsidRPr="006A0A0F" w:rsidRDefault="00B90AC9" w:rsidP="00A7646D">
      <w:pPr>
        <w:pStyle w:val="23"/>
        <w:numPr>
          <w:ilvl w:val="0"/>
          <w:numId w:val="8"/>
        </w:numPr>
        <w:shd w:val="clear" w:color="auto" w:fill="auto"/>
        <w:tabs>
          <w:tab w:val="left" w:pos="313"/>
        </w:tabs>
        <w:spacing w:before="0" w:line="276" w:lineRule="auto"/>
        <w:ind w:firstLine="0"/>
        <w:rPr>
          <w:rFonts w:ascii="Arial" w:hAnsi="Arial" w:cs="Arial"/>
          <w:color w:val="auto"/>
          <w:sz w:val="24"/>
          <w:szCs w:val="24"/>
        </w:rPr>
      </w:pPr>
      <w:r w:rsidRPr="006A0A0F">
        <w:rPr>
          <w:rFonts w:ascii="Arial" w:hAnsi="Arial" w:cs="Arial"/>
          <w:color w:val="auto"/>
          <w:sz w:val="24"/>
          <w:szCs w:val="24"/>
        </w:rPr>
        <w:t>класс - от 50 до 100 чел./ч;</w:t>
      </w:r>
    </w:p>
    <w:p w:rsidR="006371E7" w:rsidRPr="006A0A0F" w:rsidRDefault="00B90AC9" w:rsidP="00A7646D">
      <w:pPr>
        <w:pStyle w:val="23"/>
        <w:numPr>
          <w:ilvl w:val="0"/>
          <w:numId w:val="8"/>
        </w:numPr>
        <w:shd w:val="clear" w:color="auto" w:fill="auto"/>
        <w:tabs>
          <w:tab w:val="left" w:pos="404"/>
        </w:tabs>
        <w:spacing w:before="0" w:line="276" w:lineRule="auto"/>
        <w:ind w:firstLine="0"/>
        <w:rPr>
          <w:rFonts w:ascii="Arial" w:hAnsi="Arial" w:cs="Arial"/>
          <w:color w:val="auto"/>
          <w:sz w:val="24"/>
          <w:szCs w:val="24"/>
        </w:rPr>
      </w:pPr>
      <w:r w:rsidRPr="006A0A0F">
        <w:rPr>
          <w:rFonts w:ascii="Arial" w:hAnsi="Arial" w:cs="Arial"/>
          <w:color w:val="auto"/>
          <w:sz w:val="24"/>
          <w:szCs w:val="24"/>
        </w:rPr>
        <w:t>класс - свыше 100 чел./ч.</w:t>
      </w:r>
    </w:p>
    <w:p w:rsidR="00CD7E24" w:rsidRPr="006A0A0F" w:rsidRDefault="00B90AC9" w:rsidP="00CD7E2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Интенсивность пешеходного движения определяется на полосе тротуара шириной 0,75 м по пиковой нагрузке утром и вечером (суммарно с учетом движения пешеходов в обе стороны).</w:t>
      </w:r>
    </w:p>
    <w:p w:rsidR="006371E7" w:rsidRPr="006A0A0F" w:rsidRDefault="00B90AC9" w:rsidP="00CD7E24">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Территории дворов относятся к I классу.</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Типы покрытий: усовершенствованные (асфальтобетонные, брусчатые), неусовершенствованные (щебеночные, булыжные) и территории без покрытий. Отдельно выделяются территории газонов.</w:t>
      </w:r>
    </w:p>
    <w:p w:rsidR="00DA1E5C" w:rsidRPr="006A0A0F" w:rsidRDefault="00DA1E5C" w:rsidP="00DA1E5C">
      <w:pPr>
        <w:pStyle w:val="3"/>
        <w:rPr>
          <w:rFonts w:cs="Arial"/>
          <w:color w:val="auto"/>
        </w:rPr>
      </w:pPr>
      <w:bookmarkStart w:id="79" w:name="_Toc473641542"/>
      <w:r w:rsidRPr="006A0A0F">
        <w:rPr>
          <w:rFonts w:cs="Arial"/>
          <w:color w:val="auto"/>
        </w:rPr>
        <w:t>Уборка территорий</w:t>
      </w:r>
      <w:bookmarkEnd w:id="79"/>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Механизированная уборка территорий населенных пунктов является одной из важных и сложных задач жилищно-коммунальных организаций. При производстве работ, связанных с уборкой, следует руководствоваться соответствующими Правилами техники безопасности и производственной санитарии.</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Организация механизированной уборки требует проведения подготовительных мероприятий:</w:t>
      </w:r>
    </w:p>
    <w:p w:rsidR="006371E7" w:rsidRPr="006A0A0F" w:rsidRDefault="00B90AC9" w:rsidP="00A7646D">
      <w:pPr>
        <w:pStyle w:val="23"/>
        <w:numPr>
          <w:ilvl w:val="0"/>
          <w:numId w:val="7"/>
        </w:numPr>
        <w:shd w:val="clear" w:color="auto" w:fill="auto"/>
        <w:tabs>
          <w:tab w:val="left" w:pos="1176"/>
        </w:tabs>
        <w:spacing w:before="0" w:line="276" w:lineRule="auto"/>
        <w:ind w:left="1180" w:right="320" w:hanging="540"/>
        <w:jc w:val="both"/>
        <w:rPr>
          <w:rFonts w:ascii="Arial" w:hAnsi="Arial" w:cs="Arial"/>
          <w:color w:val="auto"/>
          <w:sz w:val="24"/>
          <w:szCs w:val="24"/>
        </w:rPr>
      </w:pPr>
      <w:r w:rsidRPr="006A0A0F">
        <w:rPr>
          <w:rFonts w:ascii="Arial" w:hAnsi="Arial" w:cs="Arial"/>
          <w:color w:val="auto"/>
          <w:sz w:val="24"/>
          <w:szCs w:val="24"/>
        </w:rPr>
        <w:t>своевременного ремонта усовершенствованных покрытий улиц, проездов, площадей (чтобы не было неровностей, выбоин, выступающих крышек колодцев);</w:t>
      </w:r>
    </w:p>
    <w:p w:rsidR="006371E7" w:rsidRPr="006A0A0F" w:rsidRDefault="00B90AC9" w:rsidP="00A7646D">
      <w:pPr>
        <w:pStyle w:val="23"/>
        <w:numPr>
          <w:ilvl w:val="0"/>
          <w:numId w:val="7"/>
        </w:numPr>
        <w:shd w:val="clear" w:color="auto" w:fill="auto"/>
        <w:tabs>
          <w:tab w:val="left" w:pos="1176"/>
        </w:tabs>
        <w:spacing w:before="0" w:line="276" w:lineRule="auto"/>
        <w:ind w:left="1180" w:hanging="540"/>
        <w:jc w:val="both"/>
        <w:rPr>
          <w:rFonts w:ascii="Arial" w:hAnsi="Arial" w:cs="Arial"/>
          <w:color w:val="auto"/>
          <w:sz w:val="24"/>
          <w:szCs w:val="24"/>
        </w:rPr>
      </w:pPr>
      <w:r w:rsidRPr="006A0A0F">
        <w:rPr>
          <w:rFonts w:ascii="Arial" w:hAnsi="Arial" w:cs="Arial"/>
          <w:color w:val="auto"/>
          <w:sz w:val="24"/>
          <w:szCs w:val="24"/>
        </w:rPr>
        <w:t>периодической очистки отстойников дождевой канализации;</w:t>
      </w:r>
    </w:p>
    <w:p w:rsidR="006371E7" w:rsidRPr="006A0A0F" w:rsidRDefault="00B90AC9" w:rsidP="00A7646D">
      <w:pPr>
        <w:pStyle w:val="23"/>
        <w:numPr>
          <w:ilvl w:val="0"/>
          <w:numId w:val="7"/>
        </w:numPr>
        <w:shd w:val="clear" w:color="auto" w:fill="auto"/>
        <w:tabs>
          <w:tab w:val="left" w:pos="1176"/>
        </w:tabs>
        <w:spacing w:before="0" w:line="276" w:lineRule="auto"/>
        <w:ind w:left="1180" w:hanging="540"/>
        <w:jc w:val="both"/>
        <w:rPr>
          <w:rFonts w:ascii="Arial" w:hAnsi="Arial" w:cs="Arial"/>
          <w:color w:val="auto"/>
          <w:sz w:val="24"/>
          <w:szCs w:val="24"/>
        </w:rPr>
      </w:pPr>
      <w:r w:rsidRPr="006A0A0F">
        <w:rPr>
          <w:rFonts w:ascii="Arial" w:hAnsi="Arial" w:cs="Arial"/>
          <w:color w:val="auto"/>
          <w:sz w:val="24"/>
          <w:szCs w:val="24"/>
        </w:rPr>
        <w:t>ограждения зеленых насаждений бортовым камнем.</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При подготовке к уборке предварительно устанавливают режимы уборки, которые, в первую очередь, зависят от значимости улицы, интенсивности транспортного движения и других показателей, приводимых в паспорте улицы. Улицы группируют по категориям, в каждой из которых выбирают характерную улицу; по ней устанавливают режимы уборки всех улиц этой категории и объемы работ. Исходя из объемов работ определяют необходимое число машин для выполнения технологических операций.</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Для организации работ по механизированной уборке территорию населенного пункта разбивают на участки, которые обслуживают механизированные колонны, обеспечивающие выполнение всех видов работ по установленной технологии. Обслуживаемый участок делят на маршруты, за каждым из которых закрепляют необходимое число машин.</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Для каждой машины, выполняющей работы по летней или зимней уборке, составляют маршрутную карту, т.е. графическое выражение пути следования, последовательность и периодичность выполнения той или иной технологической операции. В соответствии с маршрутными картами разрабатывают маршрутные графики. При изменении местных условий (движения на участке, ремонте дорожных покрытий на одной из улиц и т.д.) маршруты корректируют. Один экземпляр маршрутов</w:t>
      </w:r>
      <w:r w:rsidR="00F70C42" w:rsidRPr="006A0A0F">
        <w:rPr>
          <w:rFonts w:ascii="Arial" w:hAnsi="Arial" w:cs="Arial"/>
          <w:color w:val="auto"/>
          <w:sz w:val="24"/>
          <w:szCs w:val="24"/>
        </w:rPr>
        <w:t xml:space="preserve"> </w:t>
      </w:r>
      <w:r w:rsidRPr="006A0A0F">
        <w:rPr>
          <w:rFonts w:ascii="Arial" w:hAnsi="Arial" w:cs="Arial"/>
          <w:color w:val="auto"/>
          <w:sz w:val="24"/>
          <w:szCs w:val="24"/>
        </w:rPr>
        <w:t>движения уборочных ма</w:t>
      </w:r>
      <w:r w:rsidRPr="006A0A0F">
        <w:rPr>
          <w:rStyle w:val="27"/>
          <w:rFonts w:ascii="Arial" w:hAnsi="Arial" w:cs="Arial"/>
          <w:color w:val="auto"/>
          <w:sz w:val="24"/>
          <w:szCs w:val="24"/>
          <w:u w:val="none"/>
        </w:rPr>
        <w:t>ш</w:t>
      </w:r>
      <w:r w:rsidRPr="006A0A0F">
        <w:rPr>
          <w:rFonts w:ascii="Arial" w:hAnsi="Arial" w:cs="Arial"/>
          <w:color w:val="auto"/>
          <w:sz w:val="24"/>
          <w:szCs w:val="24"/>
        </w:rPr>
        <w:t>ин находится у диспетчера, другой - у водителя. Водителей ма</w:t>
      </w:r>
      <w:r w:rsidRPr="006A0A0F">
        <w:rPr>
          <w:rStyle w:val="27"/>
          <w:rFonts w:ascii="Arial" w:hAnsi="Arial" w:cs="Arial"/>
          <w:color w:val="auto"/>
          <w:sz w:val="24"/>
          <w:szCs w:val="24"/>
          <w:u w:val="none"/>
        </w:rPr>
        <w:t>ш</w:t>
      </w:r>
      <w:r w:rsidRPr="006A0A0F">
        <w:rPr>
          <w:rFonts w:ascii="Arial" w:hAnsi="Arial" w:cs="Arial"/>
          <w:color w:val="auto"/>
          <w:sz w:val="24"/>
          <w:szCs w:val="24"/>
        </w:rPr>
        <w:t>ин закрепляют за определенными маршрутами, что повышает ответственность каждого исполнителя за сроки и качество работ.</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Исходя из объемов работ и производительности машин деление на маршруты производят на карте плане участка, на который предварительно наносят протяженность улиц, их категории и места заправки поливомоечных машин, расположение баз технологических материалов, стоянок дежурных машин, наличие больших уклонов, кривых малых радиусов и т.д. Основываясь на характерных сведениях о снегопадах, их интенсивности и продолжительности за зиму, определяют необходимое число уборочных машин и организацию их работы на участке.</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Основная задача летней уборки улиц заключается в удалении загрязнений, скапливающихся на покрытии дорог.</w:t>
      </w:r>
    </w:p>
    <w:p w:rsidR="006371E7" w:rsidRPr="006A0A0F" w:rsidRDefault="00B90AC9" w:rsidP="007B1DCA">
      <w:pPr>
        <w:pStyle w:val="23"/>
        <w:shd w:val="clear" w:color="auto" w:fill="auto"/>
        <w:spacing w:before="0" w:line="276" w:lineRule="auto"/>
        <w:ind w:left="520" w:firstLine="0"/>
        <w:rPr>
          <w:rFonts w:ascii="Arial" w:hAnsi="Arial" w:cs="Arial"/>
          <w:color w:val="auto"/>
          <w:sz w:val="24"/>
          <w:szCs w:val="24"/>
        </w:rPr>
      </w:pPr>
      <w:r w:rsidRPr="006A0A0F">
        <w:rPr>
          <w:rFonts w:ascii="Arial" w:hAnsi="Arial" w:cs="Arial"/>
          <w:color w:val="auto"/>
          <w:sz w:val="24"/>
          <w:szCs w:val="24"/>
        </w:rPr>
        <w:t>Основными операциями летней уборки являются:</w:t>
      </w:r>
    </w:p>
    <w:p w:rsidR="006371E7" w:rsidRPr="006A0A0F" w:rsidRDefault="00B90AC9" w:rsidP="00A7646D">
      <w:pPr>
        <w:pStyle w:val="23"/>
        <w:numPr>
          <w:ilvl w:val="0"/>
          <w:numId w:val="7"/>
        </w:numPr>
        <w:shd w:val="clear" w:color="auto" w:fill="auto"/>
        <w:tabs>
          <w:tab w:val="left" w:pos="1153"/>
        </w:tabs>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подметание дорожных покрытий и лотков;</w:t>
      </w:r>
    </w:p>
    <w:p w:rsidR="006371E7" w:rsidRPr="006A0A0F" w:rsidRDefault="00B90AC9" w:rsidP="00A7646D">
      <w:pPr>
        <w:pStyle w:val="23"/>
        <w:numPr>
          <w:ilvl w:val="0"/>
          <w:numId w:val="7"/>
        </w:numPr>
        <w:shd w:val="clear" w:color="auto" w:fill="auto"/>
        <w:tabs>
          <w:tab w:val="left" w:pos="1153"/>
        </w:tabs>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мойка и поливка проезжей части дороги.</w:t>
      </w:r>
    </w:p>
    <w:p w:rsidR="006371E7" w:rsidRPr="006A0A0F" w:rsidRDefault="00B90AC9" w:rsidP="007B1DCA">
      <w:pPr>
        <w:pStyle w:val="23"/>
        <w:shd w:val="clear" w:color="auto" w:fill="auto"/>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При летней уборке территорий населенных пунктов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w:t>
      </w:r>
      <w:r w:rsidR="001F506C" w:rsidRPr="006A0A0F">
        <w:rPr>
          <w:rFonts w:ascii="Arial" w:hAnsi="Arial" w:cs="Arial"/>
          <w:color w:val="auto"/>
          <w:sz w:val="24"/>
          <w:szCs w:val="24"/>
        </w:rPr>
        <w:t>ии; уборка опавших листьев; сни</w:t>
      </w:r>
      <w:r w:rsidRPr="006A0A0F">
        <w:rPr>
          <w:rFonts w:ascii="Arial" w:hAnsi="Arial" w:cs="Arial"/>
          <w:color w:val="auto"/>
          <w:sz w:val="24"/>
          <w:szCs w:val="24"/>
        </w:rPr>
        <w:t>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Перечень основных операций технологического процесса летней уборки автодорог приведен в таблице.</w:t>
      </w:r>
    </w:p>
    <w:p w:rsidR="001F506C" w:rsidRPr="006A0A0F" w:rsidRDefault="001F506C" w:rsidP="003A0073">
      <w:pPr>
        <w:pStyle w:val="a0"/>
        <w:rPr>
          <w:rFonts w:cs="Arial"/>
          <w:color w:val="auto"/>
        </w:rPr>
      </w:pPr>
      <w:r w:rsidRPr="006A0A0F">
        <w:rPr>
          <w:rFonts w:cs="Arial"/>
          <w:color w:val="auto"/>
        </w:rPr>
        <w:t>Перечень основных операций технологического процесса летней уборки а</w:t>
      </w:r>
      <w:r w:rsidRPr="006A0A0F">
        <w:rPr>
          <w:rStyle w:val="2a"/>
          <w:rFonts w:ascii="Arial" w:eastAsiaTheme="majorEastAsia" w:hAnsi="Arial" w:cs="Arial"/>
          <w:b/>
          <w:bCs w:val="0"/>
          <w:color w:val="auto"/>
          <w:spacing w:val="-10"/>
          <w:szCs w:val="56"/>
          <w:u w:val="none"/>
        </w:rPr>
        <w:t>втодорог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4"/>
        <w:gridCol w:w="4932"/>
        <w:gridCol w:w="3582"/>
      </w:tblGrid>
      <w:tr w:rsidR="006A0A0F" w:rsidRPr="006A0A0F" w:rsidTr="001F506C">
        <w:trPr>
          <w:trHeight w:val="23"/>
          <w:jc w:val="center"/>
        </w:trPr>
        <w:tc>
          <w:tcPr>
            <w:tcW w:w="824" w:type="dxa"/>
            <w:shd w:val="clear" w:color="auto" w:fill="auto"/>
          </w:tcPr>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w:t>
            </w:r>
          </w:p>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п/п</w:t>
            </w:r>
          </w:p>
        </w:tc>
        <w:tc>
          <w:tcPr>
            <w:tcW w:w="4932" w:type="dxa"/>
            <w:shd w:val="clear" w:color="auto" w:fill="auto"/>
            <w:vAlign w:val="center"/>
          </w:tcPr>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Операции технологического процесса</w:t>
            </w:r>
          </w:p>
        </w:tc>
        <w:tc>
          <w:tcPr>
            <w:tcW w:w="3582" w:type="dxa"/>
            <w:shd w:val="clear" w:color="auto" w:fill="auto"/>
            <w:vAlign w:val="center"/>
          </w:tcPr>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Средства механизации</w:t>
            </w:r>
          </w:p>
        </w:tc>
      </w:tr>
      <w:tr w:rsidR="006A0A0F" w:rsidRPr="006A0A0F" w:rsidTr="001F506C">
        <w:trPr>
          <w:trHeight w:val="23"/>
          <w:jc w:val="center"/>
        </w:trPr>
        <w:tc>
          <w:tcPr>
            <w:tcW w:w="824" w:type="dxa"/>
            <w:shd w:val="clear" w:color="auto" w:fill="auto"/>
            <w:vAlign w:val="center"/>
          </w:tcPr>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1.</w:t>
            </w:r>
          </w:p>
        </w:tc>
        <w:tc>
          <w:tcPr>
            <w:tcW w:w="493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Подметание дорожных покрытий и лотков</w:t>
            </w:r>
          </w:p>
        </w:tc>
        <w:tc>
          <w:tcPr>
            <w:tcW w:w="3582" w:type="dxa"/>
            <w:shd w:val="clear" w:color="auto" w:fill="auto"/>
          </w:tcPr>
          <w:p w:rsidR="001F506C" w:rsidRPr="006A0A0F" w:rsidRDefault="00C52C1E"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Подметально-уборочные машины</w:t>
            </w:r>
          </w:p>
        </w:tc>
      </w:tr>
      <w:tr w:rsidR="006A0A0F" w:rsidRPr="006A0A0F" w:rsidTr="001F506C">
        <w:trPr>
          <w:trHeight w:val="23"/>
          <w:jc w:val="center"/>
        </w:trPr>
        <w:tc>
          <w:tcPr>
            <w:tcW w:w="824" w:type="dxa"/>
            <w:shd w:val="clear" w:color="auto" w:fill="auto"/>
            <w:vAlign w:val="center"/>
          </w:tcPr>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2.</w:t>
            </w:r>
          </w:p>
        </w:tc>
        <w:tc>
          <w:tcPr>
            <w:tcW w:w="493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Мойка дорожных покрытий и лотков</w:t>
            </w:r>
          </w:p>
        </w:tc>
        <w:tc>
          <w:tcPr>
            <w:tcW w:w="358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Поливомоечные машины</w:t>
            </w:r>
          </w:p>
        </w:tc>
      </w:tr>
      <w:tr w:rsidR="006A0A0F" w:rsidRPr="006A0A0F" w:rsidTr="001F506C">
        <w:trPr>
          <w:trHeight w:val="23"/>
          <w:jc w:val="center"/>
        </w:trPr>
        <w:tc>
          <w:tcPr>
            <w:tcW w:w="824" w:type="dxa"/>
            <w:shd w:val="clear" w:color="auto" w:fill="auto"/>
          </w:tcPr>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3.</w:t>
            </w:r>
          </w:p>
        </w:tc>
        <w:tc>
          <w:tcPr>
            <w:tcW w:w="493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Полив дорожных покрытий</w:t>
            </w:r>
          </w:p>
        </w:tc>
        <w:tc>
          <w:tcPr>
            <w:tcW w:w="358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Поливомоечные машины</w:t>
            </w:r>
          </w:p>
        </w:tc>
      </w:tr>
      <w:tr w:rsidR="006A0A0F" w:rsidRPr="006A0A0F" w:rsidTr="001F506C">
        <w:trPr>
          <w:trHeight w:val="23"/>
          <w:jc w:val="center"/>
        </w:trPr>
        <w:tc>
          <w:tcPr>
            <w:tcW w:w="824" w:type="dxa"/>
            <w:shd w:val="clear" w:color="auto" w:fill="auto"/>
            <w:vAlign w:val="center"/>
          </w:tcPr>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4.</w:t>
            </w:r>
          </w:p>
        </w:tc>
        <w:tc>
          <w:tcPr>
            <w:tcW w:w="4932" w:type="dxa"/>
            <w:shd w:val="clear" w:color="auto" w:fill="auto"/>
            <w:vAlign w:val="center"/>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Уборка грунтовых наносов механизированным способом с доработкой вручную</w:t>
            </w:r>
          </w:p>
        </w:tc>
        <w:tc>
          <w:tcPr>
            <w:tcW w:w="358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Подметально-уборочные и плужно-щеточные машины, автогрейдеры, бульдозеры, рабочие по уборке</w:t>
            </w:r>
          </w:p>
        </w:tc>
      </w:tr>
      <w:tr w:rsidR="006A0A0F" w:rsidRPr="006A0A0F" w:rsidTr="001F506C">
        <w:trPr>
          <w:trHeight w:val="23"/>
          <w:jc w:val="center"/>
        </w:trPr>
        <w:tc>
          <w:tcPr>
            <w:tcW w:w="824" w:type="dxa"/>
            <w:shd w:val="clear" w:color="auto" w:fill="auto"/>
          </w:tcPr>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5.</w:t>
            </w:r>
          </w:p>
        </w:tc>
        <w:tc>
          <w:tcPr>
            <w:tcW w:w="493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Очистка дождеприемных колодцев</w:t>
            </w:r>
          </w:p>
        </w:tc>
        <w:tc>
          <w:tcPr>
            <w:tcW w:w="358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Илососы</w:t>
            </w:r>
          </w:p>
        </w:tc>
      </w:tr>
      <w:tr w:rsidR="005B4116" w:rsidRPr="006A0A0F" w:rsidTr="001F506C">
        <w:trPr>
          <w:trHeight w:val="23"/>
          <w:jc w:val="center"/>
        </w:trPr>
        <w:tc>
          <w:tcPr>
            <w:tcW w:w="824" w:type="dxa"/>
            <w:shd w:val="clear" w:color="auto" w:fill="auto"/>
            <w:vAlign w:val="center"/>
          </w:tcPr>
          <w:p w:rsidR="001F506C" w:rsidRPr="006A0A0F" w:rsidRDefault="001F506C" w:rsidP="001F506C">
            <w:pPr>
              <w:pStyle w:val="23"/>
              <w:shd w:val="clear" w:color="auto" w:fill="auto"/>
              <w:spacing w:before="0" w:line="276" w:lineRule="auto"/>
              <w:ind w:left="-26" w:firstLine="0"/>
              <w:jc w:val="center"/>
              <w:rPr>
                <w:rFonts w:ascii="Arial" w:hAnsi="Arial" w:cs="Arial"/>
                <w:color w:val="auto"/>
                <w:sz w:val="20"/>
                <w:szCs w:val="24"/>
              </w:rPr>
            </w:pPr>
            <w:r w:rsidRPr="006A0A0F">
              <w:rPr>
                <w:rStyle w:val="211pt3"/>
                <w:rFonts w:ascii="Arial" w:hAnsi="Arial" w:cs="Arial"/>
                <w:color w:val="auto"/>
                <w:sz w:val="20"/>
                <w:szCs w:val="24"/>
              </w:rPr>
              <w:t>6.</w:t>
            </w:r>
          </w:p>
        </w:tc>
        <w:tc>
          <w:tcPr>
            <w:tcW w:w="493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Погрузка смета и его вывоз</w:t>
            </w:r>
          </w:p>
        </w:tc>
        <w:tc>
          <w:tcPr>
            <w:tcW w:w="3582" w:type="dxa"/>
            <w:shd w:val="clear" w:color="auto" w:fill="auto"/>
          </w:tcPr>
          <w:p w:rsidR="001F506C" w:rsidRPr="006A0A0F" w:rsidRDefault="001F506C" w:rsidP="001F506C">
            <w:pPr>
              <w:pStyle w:val="23"/>
              <w:shd w:val="clear" w:color="auto" w:fill="auto"/>
              <w:spacing w:before="0" w:line="276" w:lineRule="auto"/>
              <w:ind w:left="-26" w:firstLine="0"/>
              <w:rPr>
                <w:rFonts w:ascii="Arial" w:hAnsi="Arial" w:cs="Arial"/>
                <w:color w:val="auto"/>
                <w:sz w:val="20"/>
                <w:szCs w:val="24"/>
              </w:rPr>
            </w:pPr>
            <w:r w:rsidRPr="006A0A0F">
              <w:rPr>
                <w:rStyle w:val="211pt3"/>
                <w:rFonts w:ascii="Arial" w:hAnsi="Arial" w:cs="Arial"/>
                <w:color w:val="auto"/>
                <w:sz w:val="20"/>
                <w:szCs w:val="24"/>
              </w:rPr>
              <w:t>Погрузчики и самосвалы</w:t>
            </w:r>
          </w:p>
        </w:tc>
      </w:tr>
    </w:tbl>
    <w:p w:rsidR="006371E7" w:rsidRPr="006A0A0F" w:rsidRDefault="006371E7" w:rsidP="007B1DCA">
      <w:pPr>
        <w:spacing w:line="276" w:lineRule="auto"/>
        <w:rPr>
          <w:rFonts w:ascii="Arial" w:hAnsi="Arial" w:cs="Arial"/>
          <w:color w:val="auto"/>
        </w:rPr>
      </w:pP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Механизированную мойку, поливку и подметание проезжей части улиц и площадей с усовершенствованным покрытием в летний период следует производить в плановом порядке.</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Технологический порядок и периодичность уборки улиц устанавливают в зависимости от интенсивности движения транспорта. Приведенная периодичность уборки обеспечивает удовлетворительное санитарное состояние улиц только при соблюдении мер по предотвращению </w:t>
      </w:r>
      <w:r w:rsidR="00DA1E5C" w:rsidRPr="006A0A0F">
        <w:rPr>
          <w:rFonts w:ascii="Arial" w:hAnsi="Arial" w:cs="Arial"/>
          <w:b w:val="0"/>
          <w:color w:val="auto"/>
          <w:sz w:val="24"/>
          <w:szCs w:val="24"/>
        </w:rPr>
        <w:t>засорения улиц и хорошем состоя</w:t>
      </w:r>
      <w:r w:rsidRPr="006A0A0F">
        <w:rPr>
          <w:rFonts w:ascii="Arial" w:hAnsi="Arial" w:cs="Arial"/>
          <w:b w:val="0"/>
          <w:color w:val="auto"/>
          <w:sz w:val="24"/>
          <w:szCs w:val="24"/>
        </w:rPr>
        <w:t>нии дорожных покрытий.</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Проезжую часть улиц, на которых отсутствует ливневая канализация, для снижения запыленности воздуха и уменьшения за</w:t>
      </w:r>
      <w:r w:rsidR="00DA1E5C" w:rsidRPr="006A0A0F">
        <w:rPr>
          <w:rFonts w:ascii="Arial" w:hAnsi="Arial" w:cs="Arial"/>
          <w:b w:val="0"/>
          <w:color w:val="auto"/>
          <w:sz w:val="24"/>
          <w:szCs w:val="24"/>
        </w:rPr>
        <w:t>грязнений следует убирать подме</w:t>
      </w:r>
      <w:r w:rsidRPr="006A0A0F">
        <w:rPr>
          <w:rFonts w:ascii="Arial" w:hAnsi="Arial" w:cs="Arial"/>
          <w:b w:val="0"/>
          <w:color w:val="auto"/>
          <w:sz w:val="24"/>
          <w:szCs w:val="24"/>
        </w:rPr>
        <w:t>тально-уборочными машинами.</w:t>
      </w:r>
    </w:p>
    <w:p w:rsidR="00005C81" w:rsidRPr="006A0A0F" w:rsidRDefault="00005C81" w:rsidP="007B1DCA">
      <w:pPr>
        <w:pStyle w:val="111"/>
        <w:shd w:val="clear" w:color="auto" w:fill="auto"/>
        <w:spacing w:before="0" w:after="0" w:line="276" w:lineRule="auto"/>
        <w:ind w:firstLine="740"/>
        <w:jc w:val="both"/>
        <w:rPr>
          <w:rFonts w:ascii="Arial" w:hAnsi="Arial" w:cs="Arial"/>
          <w:b w:val="0"/>
          <w:color w:val="auto"/>
          <w:sz w:val="24"/>
          <w:szCs w:val="24"/>
        </w:rPr>
      </w:pPr>
    </w:p>
    <w:p w:rsidR="00DA1E5C" w:rsidRPr="006A0A0F" w:rsidRDefault="00DA1E5C" w:rsidP="003A0073">
      <w:pPr>
        <w:pStyle w:val="a0"/>
        <w:rPr>
          <w:rFonts w:cs="Arial"/>
          <w:color w:val="auto"/>
        </w:rPr>
      </w:pPr>
      <w:r w:rsidRPr="006A0A0F">
        <w:rPr>
          <w:rStyle w:val="2a"/>
          <w:rFonts w:ascii="Arial" w:eastAsiaTheme="majorEastAsia" w:hAnsi="Arial" w:cs="Arial"/>
          <w:b/>
          <w:bCs w:val="0"/>
          <w:color w:val="auto"/>
          <w:spacing w:val="-10"/>
          <w:szCs w:val="56"/>
          <w:u w:val="none"/>
        </w:rPr>
        <w:t>Периодичность выполнения основных операций летней уборки улиц</w:t>
      </w:r>
    </w:p>
    <w:tbl>
      <w:tblPr>
        <w:tblOverlap w:val="never"/>
        <w:tblW w:w="0" w:type="auto"/>
        <w:jc w:val="center"/>
        <w:tblLayout w:type="fixed"/>
        <w:tblCellMar>
          <w:left w:w="28" w:type="dxa"/>
          <w:right w:w="28" w:type="dxa"/>
        </w:tblCellMar>
        <w:tblLook w:val="04A0" w:firstRow="1" w:lastRow="0" w:firstColumn="1" w:lastColumn="0" w:noHBand="0" w:noVBand="1"/>
      </w:tblPr>
      <w:tblGrid>
        <w:gridCol w:w="2332"/>
        <w:gridCol w:w="2333"/>
        <w:gridCol w:w="2105"/>
        <w:gridCol w:w="2568"/>
      </w:tblGrid>
      <w:tr w:rsidR="006A0A0F" w:rsidRPr="006A0A0F" w:rsidTr="00DA1E5C">
        <w:trPr>
          <w:trHeight w:val="23"/>
          <w:jc w:val="center"/>
        </w:trPr>
        <w:tc>
          <w:tcPr>
            <w:tcW w:w="2332" w:type="dxa"/>
            <w:vMerge w:val="restart"/>
            <w:tcBorders>
              <w:top w:val="single" w:sz="4" w:space="0" w:color="auto"/>
              <w:left w:val="single" w:sz="4" w:space="0" w:color="auto"/>
            </w:tcBorders>
            <w:shd w:val="clear" w:color="auto" w:fill="auto"/>
            <w:vAlign w:val="bottom"/>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Категория улиц</w:t>
            </w:r>
          </w:p>
        </w:tc>
        <w:tc>
          <w:tcPr>
            <w:tcW w:w="4438" w:type="dxa"/>
            <w:gridSpan w:val="2"/>
            <w:tcBorders>
              <w:top w:val="single" w:sz="4" w:space="0" w:color="auto"/>
              <w:left w:val="single" w:sz="4" w:space="0" w:color="auto"/>
            </w:tcBorders>
            <w:shd w:val="clear" w:color="auto" w:fill="auto"/>
            <w:vAlign w:val="bottom"/>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Уборка дорожных покрытий</w:t>
            </w:r>
          </w:p>
        </w:tc>
        <w:tc>
          <w:tcPr>
            <w:tcW w:w="2568" w:type="dxa"/>
            <w:vMerge w:val="restart"/>
            <w:tcBorders>
              <w:top w:val="single" w:sz="4" w:space="0" w:color="auto"/>
              <w:left w:val="single" w:sz="4" w:space="0" w:color="auto"/>
              <w:right w:val="single" w:sz="4" w:space="0" w:color="auto"/>
            </w:tcBorders>
            <w:shd w:val="clear" w:color="auto" w:fill="auto"/>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Уменьшение запыленности</w:t>
            </w:r>
          </w:p>
        </w:tc>
      </w:tr>
      <w:tr w:rsidR="006A0A0F" w:rsidRPr="006A0A0F" w:rsidTr="00DA1E5C">
        <w:trPr>
          <w:trHeight w:val="23"/>
          <w:jc w:val="center"/>
        </w:trPr>
        <w:tc>
          <w:tcPr>
            <w:tcW w:w="2332" w:type="dxa"/>
            <w:vMerge/>
            <w:tcBorders>
              <w:left w:val="single" w:sz="4" w:space="0" w:color="auto"/>
            </w:tcBorders>
            <w:shd w:val="clear" w:color="auto" w:fill="auto"/>
            <w:vAlign w:val="bottom"/>
          </w:tcPr>
          <w:p w:rsidR="00DA1E5C" w:rsidRPr="006A0A0F" w:rsidRDefault="00DA1E5C" w:rsidP="00DA1E5C">
            <w:pPr>
              <w:spacing w:line="276" w:lineRule="auto"/>
              <w:rPr>
                <w:rFonts w:ascii="Arial" w:hAnsi="Arial" w:cs="Arial"/>
                <w:color w:val="auto"/>
                <w:sz w:val="20"/>
              </w:rPr>
            </w:pPr>
          </w:p>
        </w:tc>
        <w:tc>
          <w:tcPr>
            <w:tcW w:w="2333" w:type="dxa"/>
            <w:tcBorders>
              <w:top w:val="single" w:sz="4" w:space="0" w:color="auto"/>
              <w:left w:val="single" w:sz="4" w:space="0" w:color="auto"/>
            </w:tcBorders>
            <w:shd w:val="clear" w:color="auto" w:fill="auto"/>
            <w:vAlign w:val="bottom"/>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проезжая часть</w:t>
            </w:r>
          </w:p>
        </w:tc>
        <w:tc>
          <w:tcPr>
            <w:tcW w:w="2105" w:type="dxa"/>
            <w:tcBorders>
              <w:top w:val="single" w:sz="4" w:space="0" w:color="auto"/>
              <w:left w:val="single" w:sz="4" w:space="0" w:color="auto"/>
            </w:tcBorders>
            <w:shd w:val="clear" w:color="auto" w:fill="auto"/>
            <w:vAlign w:val="bottom"/>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Лоток</w:t>
            </w:r>
          </w:p>
        </w:tc>
        <w:tc>
          <w:tcPr>
            <w:tcW w:w="2568" w:type="dxa"/>
            <w:vMerge/>
            <w:tcBorders>
              <w:left w:val="single" w:sz="4" w:space="0" w:color="auto"/>
              <w:right w:val="single" w:sz="4" w:space="0" w:color="auto"/>
            </w:tcBorders>
            <w:shd w:val="clear" w:color="auto" w:fill="auto"/>
          </w:tcPr>
          <w:p w:rsidR="00DA1E5C" w:rsidRPr="006A0A0F" w:rsidRDefault="00DA1E5C" w:rsidP="00DA1E5C">
            <w:pPr>
              <w:spacing w:line="276" w:lineRule="auto"/>
              <w:rPr>
                <w:rFonts w:ascii="Arial" w:hAnsi="Arial" w:cs="Arial"/>
                <w:color w:val="auto"/>
                <w:sz w:val="20"/>
              </w:rPr>
            </w:pPr>
          </w:p>
        </w:tc>
      </w:tr>
      <w:tr w:rsidR="006A0A0F" w:rsidRPr="006A0A0F" w:rsidTr="00DA1E5C">
        <w:trPr>
          <w:trHeight w:val="23"/>
          <w:jc w:val="center"/>
        </w:trPr>
        <w:tc>
          <w:tcPr>
            <w:tcW w:w="2332" w:type="dxa"/>
            <w:tcBorders>
              <w:top w:val="single" w:sz="4" w:space="0" w:color="auto"/>
              <w:left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Скоростные дороги (Группа А)</w:t>
            </w:r>
          </w:p>
        </w:tc>
        <w:tc>
          <w:tcPr>
            <w:tcW w:w="2333" w:type="dxa"/>
            <w:tcBorders>
              <w:top w:val="single" w:sz="4" w:space="0" w:color="auto"/>
              <w:left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Мойка 1 раз в 1-2 суток</w:t>
            </w:r>
          </w:p>
        </w:tc>
        <w:tc>
          <w:tcPr>
            <w:tcW w:w="2105" w:type="dxa"/>
            <w:tcBorders>
              <w:top w:val="single" w:sz="4" w:space="0" w:color="auto"/>
              <w:left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Подметание патрульное</w:t>
            </w:r>
          </w:p>
        </w:tc>
        <w:tc>
          <w:tcPr>
            <w:tcW w:w="2568" w:type="dxa"/>
            <w:tcBorders>
              <w:top w:val="single" w:sz="4" w:space="0" w:color="auto"/>
              <w:left w:val="single" w:sz="4" w:space="0" w:color="auto"/>
              <w:right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w:t>
            </w:r>
          </w:p>
        </w:tc>
      </w:tr>
      <w:tr w:rsidR="006A0A0F" w:rsidRPr="006A0A0F" w:rsidTr="00DA1E5C">
        <w:trPr>
          <w:trHeight w:val="23"/>
          <w:jc w:val="center"/>
        </w:trPr>
        <w:tc>
          <w:tcPr>
            <w:tcW w:w="2332" w:type="dxa"/>
            <w:tcBorders>
              <w:top w:val="single" w:sz="4" w:space="0" w:color="auto"/>
              <w:left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Магистральные (Группа Б)</w:t>
            </w:r>
          </w:p>
        </w:tc>
        <w:tc>
          <w:tcPr>
            <w:tcW w:w="2333" w:type="dxa"/>
            <w:tcBorders>
              <w:top w:val="single" w:sz="4" w:space="0" w:color="auto"/>
              <w:left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 раз в 2-3 суток</w:t>
            </w:r>
          </w:p>
        </w:tc>
        <w:tc>
          <w:tcPr>
            <w:tcW w:w="2105" w:type="dxa"/>
            <w:tcBorders>
              <w:top w:val="single" w:sz="4" w:space="0" w:color="auto"/>
              <w:left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left="260" w:firstLine="0"/>
              <w:rPr>
                <w:rFonts w:ascii="Arial" w:hAnsi="Arial" w:cs="Arial"/>
                <w:color w:val="auto"/>
                <w:sz w:val="20"/>
                <w:szCs w:val="24"/>
              </w:rPr>
            </w:pPr>
            <w:r w:rsidRPr="006A0A0F">
              <w:rPr>
                <w:rStyle w:val="211pt3"/>
                <w:rFonts w:ascii="Arial" w:hAnsi="Arial" w:cs="Arial"/>
                <w:color w:val="auto"/>
                <w:sz w:val="20"/>
                <w:szCs w:val="24"/>
              </w:rPr>
              <w:t>2-3 раза в сутки</w:t>
            </w:r>
          </w:p>
        </w:tc>
        <w:tc>
          <w:tcPr>
            <w:tcW w:w="2568" w:type="dxa"/>
            <w:tcBorders>
              <w:top w:val="single" w:sz="4" w:space="0" w:color="auto"/>
              <w:left w:val="single" w:sz="4" w:space="0" w:color="auto"/>
              <w:right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w:t>
            </w:r>
          </w:p>
        </w:tc>
      </w:tr>
      <w:tr w:rsidR="005B4116" w:rsidRPr="006A0A0F" w:rsidTr="00DA1E5C">
        <w:trPr>
          <w:trHeight w:val="23"/>
          <w:jc w:val="center"/>
        </w:trPr>
        <w:tc>
          <w:tcPr>
            <w:tcW w:w="2332" w:type="dxa"/>
            <w:tcBorders>
              <w:top w:val="single" w:sz="4" w:space="0" w:color="auto"/>
              <w:left w:val="single" w:sz="4" w:space="0" w:color="auto"/>
              <w:bottom w:val="single" w:sz="4" w:space="0" w:color="auto"/>
            </w:tcBorders>
            <w:shd w:val="clear" w:color="auto" w:fill="auto"/>
            <w:vAlign w:val="bottom"/>
          </w:tcPr>
          <w:p w:rsidR="00DA1E5C" w:rsidRPr="006A0A0F" w:rsidRDefault="00DA1E5C" w:rsidP="00DA1E5C">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Местного значения (Группа В)</w:t>
            </w:r>
          </w:p>
        </w:tc>
        <w:tc>
          <w:tcPr>
            <w:tcW w:w="2333" w:type="dxa"/>
            <w:tcBorders>
              <w:top w:val="single" w:sz="4" w:space="0" w:color="auto"/>
              <w:left w:val="single" w:sz="4" w:space="0" w:color="auto"/>
              <w:bottom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 раз в 3 суток</w:t>
            </w:r>
          </w:p>
        </w:tc>
        <w:tc>
          <w:tcPr>
            <w:tcW w:w="2105" w:type="dxa"/>
            <w:tcBorders>
              <w:top w:val="single" w:sz="4" w:space="0" w:color="auto"/>
              <w:left w:val="single" w:sz="4" w:space="0" w:color="auto"/>
              <w:bottom w:val="single" w:sz="4" w:space="0" w:color="auto"/>
            </w:tcBorders>
            <w:shd w:val="clear" w:color="auto" w:fill="auto"/>
            <w:vAlign w:val="center"/>
          </w:tcPr>
          <w:p w:rsidR="00DA1E5C" w:rsidRPr="006A0A0F" w:rsidRDefault="00DA1E5C" w:rsidP="00DA1E5C">
            <w:pPr>
              <w:pStyle w:val="23"/>
              <w:shd w:val="clear" w:color="auto" w:fill="auto"/>
              <w:spacing w:before="0" w:line="276" w:lineRule="auto"/>
              <w:ind w:left="260" w:firstLine="0"/>
              <w:rPr>
                <w:rFonts w:ascii="Arial" w:hAnsi="Arial" w:cs="Arial"/>
                <w:color w:val="auto"/>
                <w:sz w:val="20"/>
                <w:szCs w:val="24"/>
              </w:rPr>
            </w:pPr>
            <w:r w:rsidRPr="006A0A0F">
              <w:rPr>
                <w:rStyle w:val="211pt3"/>
                <w:rFonts w:ascii="Arial" w:hAnsi="Arial" w:cs="Arial"/>
                <w:color w:val="auto"/>
                <w:sz w:val="20"/>
                <w:szCs w:val="24"/>
              </w:rPr>
              <w:t>1-2 раза в сутки</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bottom"/>
          </w:tcPr>
          <w:p w:rsidR="00DA1E5C" w:rsidRPr="006A0A0F" w:rsidRDefault="00DA1E5C" w:rsidP="00DA1E5C">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поливка с интервалом 1-1,5 часа</w:t>
            </w:r>
          </w:p>
        </w:tc>
      </w:tr>
    </w:tbl>
    <w:p w:rsidR="006371E7" w:rsidRPr="006A0A0F" w:rsidRDefault="006371E7" w:rsidP="007B1DCA">
      <w:pPr>
        <w:spacing w:line="276" w:lineRule="auto"/>
        <w:rPr>
          <w:rFonts w:ascii="Arial" w:hAnsi="Arial" w:cs="Arial"/>
          <w:color w:val="auto"/>
        </w:rPr>
      </w:pPr>
    </w:p>
    <w:p w:rsidR="006371E7" w:rsidRPr="006A0A0F" w:rsidRDefault="00B90AC9" w:rsidP="00E62D78">
      <w:pPr>
        <w:pStyle w:val="3"/>
        <w:rPr>
          <w:rFonts w:cs="Arial"/>
          <w:color w:val="auto"/>
        </w:rPr>
      </w:pPr>
      <w:bookmarkStart w:id="80" w:name="_Toc473641543"/>
      <w:r w:rsidRPr="006A0A0F">
        <w:rPr>
          <w:rFonts w:cs="Arial"/>
          <w:color w:val="auto"/>
        </w:rPr>
        <w:t>Пункты заправки уборочной техники</w:t>
      </w:r>
      <w:bookmarkEnd w:id="80"/>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Поливомоечные и подметально-уборочные машины следует заправлять технической водой:</w:t>
      </w:r>
    </w:p>
    <w:p w:rsidR="006371E7" w:rsidRPr="006A0A0F" w:rsidRDefault="00B90AC9" w:rsidP="00A7646D">
      <w:pPr>
        <w:pStyle w:val="23"/>
        <w:numPr>
          <w:ilvl w:val="0"/>
          <w:numId w:val="7"/>
        </w:numPr>
        <w:shd w:val="clear" w:color="auto" w:fill="auto"/>
        <w:tabs>
          <w:tab w:val="left" w:pos="1168"/>
        </w:tabs>
        <w:spacing w:before="0" w:line="276" w:lineRule="auto"/>
        <w:ind w:left="1180" w:hanging="540"/>
        <w:jc w:val="both"/>
        <w:rPr>
          <w:rFonts w:ascii="Arial" w:hAnsi="Arial" w:cs="Arial"/>
          <w:color w:val="auto"/>
          <w:sz w:val="24"/>
          <w:szCs w:val="24"/>
        </w:rPr>
      </w:pPr>
      <w:r w:rsidRPr="006A0A0F">
        <w:rPr>
          <w:rFonts w:ascii="Arial" w:hAnsi="Arial" w:cs="Arial"/>
          <w:color w:val="auto"/>
          <w:sz w:val="24"/>
          <w:szCs w:val="24"/>
        </w:rPr>
        <w:t>На пунктах заправки. Для более эффективного использования поливомоечных машин, пункты заправки этих машин должны быть расположены вблизи обслуживаемых проездов. Заправочный пункт должен иметь удобный подъезд для машин и обеспечива</w:t>
      </w:r>
      <w:r w:rsidR="00E62D78" w:rsidRPr="006A0A0F">
        <w:rPr>
          <w:rFonts w:ascii="Arial" w:hAnsi="Arial" w:cs="Arial"/>
          <w:color w:val="auto"/>
          <w:sz w:val="24"/>
          <w:szCs w:val="24"/>
        </w:rPr>
        <w:t>ть наполнение цистерны вместимо</w:t>
      </w:r>
      <w:r w:rsidRPr="006A0A0F">
        <w:rPr>
          <w:rFonts w:ascii="Arial" w:hAnsi="Arial" w:cs="Arial"/>
          <w:color w:val="auto"/>
          <w:sz w:val="24"/>
          <w:szCs w:val="24"/>
        </w:rPr>
        <w:t xml:space="preserve">стью 6 </w:t>
      </w:r>
      <w:r w:rsidR="00167665" w:rsidRPr="006A0A0F">
        <w:rPr>
          <w:rFonts w:ascii="Arial" w:hAnsi="Arial" w:cs="Arial"/>
          <w:color w:val="auto"/>
          <w:sz w:val="24"/>
          <w:szCs w:val="24"/>
        </w:rPr>
        <w:t>м³</w:t>
      </w:r>
      <w:r w:rsidRPr="006A0A0F">
        <w:rPr>
          <w:rFonts w:ascii="Arial" w:hAnsi="Arial" w:cs="Arial"/>
          <w:color w:val="auto"/>
          <w:sz w:val="24"/>
          <w:szCs w:val="24"/>
        </w:rPr>
        <w:t xml:space="preserve"> не более чем за 8 - 10 минут.</w:t>
      </w:r>
    </w:p>
    <w:p w:rsidR="006371E7" w:rsidRPr="006A0A0F" w:rsidRDefault="00B90AC9" w:rsidP="00A7646D">
      <w:pPr>
        <w:pStyle w:val="23"/>
        <w:numPr>
          <w:ilvl w:val="0"/>
          <w:numId w:val="7"/>
        </w:numPr>
        <w:shd w:val="clear" w:color="auto" w:fill="auto"/>
        <w:tabs>
          <w:tab w:val="left" w:pos="1168"/>
        </w:tabs>
        <w:spacing w:before="0" w:line="276" w:lineRule="auto"/>
        <w:ind w:left="1180" w:hanging="540"/>
        <w:jc w:val="both"/>
        <w:rPr>
          <w:rFonts w:ascii="Arial" w:hAnsi="Arial" w:cs="Arial"/>
          <w:color w:val="auto"/>
          <w:sz w:val="24"/>
          <w:szCs w:val="24"/>
        </w:rPr>
      </w:pPr>
      <w:r w:rsidRPr="006A0A0F">
        <w:rPr>
          <w:rFonts w:ascii="Arial" w:hAnsi="Arial" w:cs="Arial"/>
          <w:color w:val="auto"/>
          <w:sz w:val="24"/>
          <w:szCs w:val="24"/>
        </w:rPr>
        <w:t xml:space="preserve">Предлагается разместить водозаправочный пункт на территории транспортно-производственной базы </w:t>
      </w:r>
      <w:r w:rsidR="0085382F" w:rsidRPr="006A0A0F">
        <w:rPr>
          <w:rFonts w:ascii="Arial" w:hAnsi="Arial" w:cs="Arial"/>
          <w:color w:val="auto"/>
          <w:sz w:val="24"/>
          <w:szCs w:val="24"/>
        </w:rPr>
        <w:t>МУП ЖКХ</w:t>
      </w:r>
      <w:r w:rsidRPr="006A0A0F">
        <w:rPr>
          <w:rFonts w:ascii="Arial" w:hAnsi="Arial" w:cs="Arial"/>
          <w:color w:val="auto"/>
          <w:sz w:val="24"/>
          <w:szCs w:val="24"/>
        </w:rPr>
        <w:t>.</w:t>
      </w:r>
    </w:p>
    <w:p w:rsidR="006371E7" w:rsidRPr="006A0A0F" w:rsidRDefault="00B90AC9" w:rsidP="00A7646D">
      <w:pPr>
        <w:pStyle w:val="23"/>
        <w:numPr>
          <w:ilvl w:val="0"/>
          <w:numId w:val="7"/>
        </w:numPr>
        <w:shd w:val="clear" w:color="auto" w:fill="auto"/>
        <w:tabs>
          <w:tab w:val="left" w:pos="1168"/>
        </w:tabs>
        <w:spacing w:before="0" w:line="276" w:lineRule="auto"/>
        <w:ind w:left="1180" w:hanging="540"/>
        <w:jc w:val="both"/>
        <w:rPr>
          <w:rFonts w:ascii="Arial" w:hAnsi="Arial" w:cs="Arial"/>
          <w:color w:val="auto"/>
          <w:sz w:val="24"/>
          <w:szCs w:val="24"/>
        </w:rPr>
      </w:pPr>
      <w:r w:rsidRPr="006A0A0F">
        <w:rPr>
          <w:rFonts w:ascii="Arial" w:hAnsi="Arial" w:cs="Arial"/>
          <w:color w:val="auto"/>
          <w:sz w:val="24"/>
          <w:szCs w:val="24"/>
        </w:rPr>
        <w:t>Из открытых водоемов только по согласованию с учреждениями санитарно-эпидемиологической службы. Заправка цистерн из водоемов рекомендуется при большом расстоянии от заправочных пунктов до обслуживаемых улиц. При заправке из водоемов в местах заправки машин монтируют насосную установку.</w:t>
      </w:r>
    </w:p>
    <w:p w:rsidR="006371E7" w:rsidRPr="006A0A0F" w:rsidRDefault="00B90AC9" w:rsidP="00E62D78">
      <w:pPr>
        <w:pStyle w:val="3"/>
        <w:rPr>
          <w:rFonts w:cs="Arial"/>
          <w:color w:val="auto"/>
        </w:rPr>
      </w:pPr>
      <w:bookmarkStart w:id="81" w:name="_Toc473641544"/>
      <w:r w:rsidRPr="006A0A0F">
        <w:rPr>
          <w:rFonts w:cs="Arial"/>
          <w:color w:val="auto"/>
        </w:rPr>
        <w:t>Пункты разгрузки уборочной техники</w:t>
      </w:r>
      <w:bookmarkEnd w:id="81"/>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Разгрузку подметально-уборочных машин от смета следует производить на специальных площадках, расположенных вблизи обслуживаемых улиц и имею</w:t>
      </w:r>
      <w:r w:rsidRPr="006A0A0F">
        <w:rPr>
          <w:rStyle w:val="27"/>
          <w:rFonts w:ascii="Arial" w:hAnsi="Arial" w:cs="Arial"/>
          <w:color w:val="auto"/>
          <w:sz w:val="24"/>
          <w:szCs w:val="24"/>
          <w:u w:val="none"/>
        </w:rPr>
        <w:t>щ</w:t>
      </w:r>
      <w:r w:rsidRPr="006A0A0F">
        <w:rPr>
          <w:rFonts w:ascii="Arial" w:hAnsi="Arial" w:cs="Arial"/>
          <w:color w:val="auto"/>
          <w:sz w:val="24"/>
          <w:szCs w:val="24"/>
        </w:rPr>
        <w:t>их хорошие подъездные пути или на существующих базах технического обслуживания. На этих же площадках или недалеко от них желательно установить стендер для заправки машин водой.</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Смет, который по классу опасности приравнивается к ТБО, после накопления следует транспортировать на специализированный полигон для захоронения отходов 4 и 5 классов опасности.</w:t>
      </w:r>
    </w:p>
    <w:p w:rsidR="006371E7" w:rsidRPr="006A0A0F" w:rsidRDefault="00B90AC9" w:rsidP="00604505">
      <w:pPr>
        <w:pStyle w:val="3"/>
        <w:rPr>
          <w:rFonts w:cs="Arial"/>
          <w:color w:val="auto"/>
        </w:rPr>
      </w:pPr>
      <w:bookmarkStart w:id="82" w:name="_Toc473641545"/>
      <w:r w:rsidRPr="006A0A0F">
        <w:rPr>
          <w:rFonts w:cs="Arial"/>
          <w:color w:val="auto"/>
        </w:rPr>
        <w:t>Подметание дорожных покрытий</w:t>
      </w:r>
      <w:bookmarkEnd w:id="82"/>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Подметание является основной операцией по уборке улиц, площадей и проездов, имеющих усовершенствованные покрытия.</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Перед подметанием лотков должны быть убраны тротуары с тем, чтобы исключить повторное засорение лотков. Время уборки тротуаров должно быть увязано с графиком работы подметально-уборочных машин. Сроки патрульного подметания остановок общественного транспорта, участков с большим пешеходным движением увязывают со временем накопления на них смета. Площади и широкие магистрали лучше убирать колонной подметально-уборочных машин, движущихся уступом на расстоянии одна от другой 10- 20 м. При этом перекрытие подметаемых полос должно быть не менее 0,5 м.</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 xml:space="preserve">Подметально-уборочными машинами улицы убирают в основных местах накопления смета - в лотках проездов, кроме того, ведется уборка резервной зоны на осевой части широких улиц, а также проводится их патрульное подметание. Наилучший режим работы подметально-уборочных машин двухсменный </w:t>
      </w:r>
      <w:r w:rsidRPr="006A0A0F">
        <w:rPr>
          <w:rStyle w:val="27"/>
          <w:rFonts w:ascii="Arial" w:hAnsi="Arial" w:cs="Arial"/>
          <w:color w:val="auto"/>
          <w:sz w:val="24"/>
          <w:szCs w:val="24"/>
          <w:u w:val="none"/>
        </w:rPr>
        <w:t>(с 7 до 21 часов).</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Подметание производится в таком порядке: в первую очередь подметают лотки на улицах с интенсивным движением, маршрутами общественного транспорта, а затем лотки улиц со средней и малой интенсивностью движения.</w:t>
      </w:r>
    </w:p>
    <w:p w:rsidR="006371E7" w:rsidRPr="006A0A0F" w:rsidRDefault="00B90AC9" w:rsidP="007B1DCA">
      <w:pPr>
        <w:pStyle w:val="23"/>
        <w:shd w:val="clear" w:color="auto" w:fill="auto"/>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Уборку проводят в следующем порядке:</w:t>
      </w:r>
    </w:p>
    <w:p w:rsidR="006371E7" w:rsidRPr="006A0A0F" w:rsidRDefault="00B90AC9" w:rsidP="00A7646D">
      <w:pPr>
        <w:pStyle w:val="23"/>
        <w:numPr>
          <w:ilvl w:val="0"/>
          <w:numId w:val="7"/>
        </w:numPr>
        <w:shd w:val="clear" w:color="auto" w:fill="auto"/>
        <w:tabs>
          <w:tab w:val="left" w:pos="1152"/>
        </w:tabs>
        <w:spacing w:before="0" w:line="276" w:lineRule="auto"/>
        <w:ind w:left="1180" w:right="320" w:hanging="560"/>
        <w:jc w:val="both"/>
        <w:rPr>
          <w:rFonts w:ascii="Arial" w:hAnsi="Arial" w:cs="Arial"/>
          <w:color w:val="auto"/>
          <w:sz w:val="24"/>
          <w:szCs w:val="24"/>
        </w:rPr>
      </w:pPr>
      <w:r w:rsidRPr="006A0A0F">
        <w:rPr>
          <w:rFonts w:ascii="Arial" w:hAnsi="Arial" w:cs="Arial"/>
          <w:color w:val="auto"/>
          <w:sz w:val="24"/>
          <w:szCs w:val="24"/>
        </w:rPr>
        <w:t xml:space="preserve">утром подметают не промытые ночью лотки на </w:t>
      </w:r>
      <w:r w:rsidR="00EA740E" w:rsidRPr="006A0A0F">
        <w:rPr>
          <w:rFonts w:ascii="Arial" w:hAnsi="Arial" w:cs="Arial"/>
          <w:color w:val="auto"/>
          <w:sz w:val="24"/>
          <w:szCs w:val="24"/>
        </w:rPr>
        <w:t>улицах с интенсивным движением</w:t>
      </w:r>
      <w:r w:rsidRPr="006A0A0F">
        <w:rPr>
          <w:rFonts w:ascii="Arial" w:hAnsi="Arial" w:cs="Arial"/>
          <w:color w:val="auto"/>
          <w:sz w:val="24"/>
          <w:szCs w:val="24"/>
        </w:rPr>
        <w:t>,</w:t>
      </w:r>
    </w:p>
    <w:p w:rsidR="006371E7" w:rsidRPr="006A0A0F" w:rsidRDefault="00B90AC9" w:rsidP="00A7646D">
      <w:pPr>
        <w:pStyle w:val="23"/>
        <w:numPr>
          <w:ilvl w:val="0"/>
          <w:numId w:val="7"/>
        </w:numPr>
        <w:shd w:val="clear" w:color="auto" w:fill="auto"/>
        <w:tabs>
          <w:tab w:val="left" w:pos="1152"/>
        </w:tabs>
        <w:spacing w:before="0" w:line="276" w:lineRule="auto"/>
        <w:ind w:left="1180" w:right="320" w:hanging="560"/>
        <w:jc w:val="both"/>
        <w:rPr>
          <w:rFonts w:ascii="Arial" w:hAnsi="Arial" w:cs="Arial"/>
          <w:color w:val="auto"/>
          <w:sz w:val="24"/>
          <w:szCs w:val="24"/>
        </w:rPr>
      </w:pPr>
      <w:r w:rsidRPr="006A0A0F">
        <w:rPr>
          <w:rFonts w:ascii="Arial" w:hAnsi="Arial" w:cs="Arial"/>
          <w:color w:val="auto"/>
          <w:sz w:val="24"/>
          <w:szCs w:val="24"/>
        </w:rPr>
        <w:t>затем подметают лотки проездов со средней и малой интенсивностью движения и далее, по мере накопления смета, лотки улиц в соответствии с установленным режимом подметания.</w:t>
      </w:r>
    </w:p>
    <w:p w:rsidR="006371E7" w:rsidRPr="006A0A0F" w:rsidRDefault="00B90AC9" w:rsidP="007B1DCA">
      <w:pPr>
        <w:pStyle w:val="23"/>
        <w:shd w:val="clear" w:color="auto" w:fill="auto"/>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Разгрузку подметально-уборочных машин от смета следует производить на специальных площадках, расположенных вблизи обслуживаемых улиц и имеющих хорошие подъездные пути.</w:t>
      </w:r>
    </w:p>
    <w:p w:rsidR="006371E7" w:rsidRPr="006A0A0F" w:rsidRDefault="00B90AC9" w:rsidP="00A8783B">
      <w:pPr>
        <w:pStyle w:val="3"/>
        <w:rPr>
          <w:color w:val="auto"/>
        </w:rPr>
      </w:pPr>
      <w:bookmarkStart w:id="83" w:name="_Toc473641546"/>
      <w:r w:rsidRPr="006A0A0F">
        <w:rPr>
          <w:color w:val="auto"/>
        </w:rPr>
        <w:t>Уборка грунтов</w:t>
      </w:r>
      <w:r w:rsidRPr="006A0A0F">
        <w:rPr>
          <w:rStyle w:val="73"/>
          <w:rFonts w:ascii="Arial" w:eastAsiaTheme="majorEastAsia" w:hAnsi="Arial" w:cstheme="majorBidi"/>
          <w:b/>
          <w:bCs w:val="0"/>
          <w:i w:val="0"/>
          <w:iCs w:val="0"/>
          <w:color w:val="auto"/>
          <w:sz w:val="24"/>
          <w:szCs w:val="24"/>
        </w:rPr>
        <w:t>ы</w:t>
      </w:r>
      <w:r w:rsidRPr="006A0A0F">
        <w:rPr>
          <w:color w:val="auto"/>
        </w:rPr>
        <w:t>х наносов</w:t>
      </w:r>
      <w:bookmarkEnd w:id="83"/>
    </w:p>
    <w:p w:rsidR="006371E7" w:rsidRPr="006A0A0F" w:rsidRDefault="00B90AC9" w:rsidP="007B1DCA">
      <w:pPr>
        <w:pStyle w:val="23"/>
        <w:shd w:val="clear" w:color="auto" w:fill="auto"/>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Уборка прибордюрной грязи (грунтовых наносов) в лотках является периодической операцией, входящей в состав летнего содержания автодорог населенного пункта. Грунтовые наносы в зависимости от причин, вызвавших их образование, подразделяются на следующие группы:</w:t>
      </w:r>
    </w:p>
    <w:p w:rsidR="006371E7" w:rsidRPr="006A0A0F" w:rsidRDefault="00B90AC9" w:rsidP="00A7646D">
      <w:pPr>
        <w:pStyle w:val="23"/>
        <w:numPr>
          <w:ilvl w:val="0"/>
          <w:numId w:val="7"/>
        </w:numPr>
        <w:shd w:val="clear" w:color="auto" w:fill="auto"/>
        <w:tabs>
          <w:tab w:val="left" w:pos="1152"/>
        </w:tabs>
        <w:spacing w:before="0" w:line="276" w:lineRule="auto"/>
        <w:ind w:left="1180" w:hanging="560"/>
        <w:jc w:val="both"/>
        <w:rPr>
          <w:rFonts w:ascii="Arial" w:hAnsi="Arial" w:cs="Arial"/>
          <w:color w:val="auto"/>
          <w:sz w:val="24"/>
          <w:szCs w:val="24"/>
        </w:rPr>
      </w:pPr>
      <w:r w:rsidRPr="006A0A0F">
        <w:rPr>
          <w:rFonts w:ascii="Arial" w:hAnsi="Arial" w:cs="Arial"/>
          <w:color w:val="auto"/>
          <w:sz w:val="24"/>
          <w:szCs w:val="24"/>
        </w:rPr>
        <w:t>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прилотковой части автодороги;</w:t>
      </w:r>
    </w:p>
    <w:p w:rsidR="006371E7" w:rsidRPr="006A0A0F" w:rsidRDefault="00B90AC9" w:rsidP="00A7646D">
      <w:pPr>
        <w:pStyle w:val="23"/>
        <w:numPr>
          <w:ilvl w:val="0"/>
          <w:numId w:val="7"/>
        </w:numPr>
        <w:shd w:val="clear" w:color="auto" w:fill="auto"/>
        <w:tabs>
          <w:tab w:val="left" w:pos="1152"/>
        </w:tabs>
        <w:spacing w:before="0" w:line="276" w:lineRule="auto"/>
        <w:ind w:left="1180" w:hanging="560"/>
        <w:jc w:val="both"/>
        <w:rPr>
          <w:rFonts w:ascii="Arial" w:hAnsi="Arial" w:cs="Arial"/>
          <w:color w:val="auto"/>
          <w:sz w:val="24"/>
          <w:szCs w:val="24"/>
        </w:rPr>
      </w:pPr>
      <w:r w:rsidRPr="006A0A0F">
        <w:rPr>
          <w:rFonts w:ascii="Arial" w:hAnsi="Arial" w:cs="Arial"/>
          <w:color w:val="auto"/>
          <w:sz w:val="24"/>
          <w:szCs w:val="24"/>
        </w:rPr>
        <w:t>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rsidR="006371E7" w:rsidRPr="006A0A0F" w:rsidRDefault="00B90AC9" w:rsidP="00A7646D">
      <w:pPr>
        <w:pStyle w:val="23"/>
        <w:numPr>
          <w:ilvl w:val="0"/>
          <w:numId w:val="7"/>
        </w:numPr>
        <w:shd w:val="clear" w:color="auto" w:fill="auto"/>
        <w:tabs>
          <w:tab w:val="left" w:pos="1152"/>
        </w:tabs>
        <w:spacing w:before="0" w:line="276" w:lineRule="auto"/>
        <w:ind w:left="1180" w:hanging="560"/>
        <w:jc w:val="both"/>
        <w:rPr>
          <w:rFonts w:ascii="Arial" w:hAnsi="Arial" w:cs="Arial"/>
          <w:color w:val="auto"/>
          <w:sz w:val="24"/>
          <w:szCs w:val="24"/>
        </w:rPr>
      </w:pPr>
      <w:r w:rsidRPr="006A0A0F">
        <w:rPr>
          <w:rFonts w:ascii="Arial" w:hAnsi="Arial" w:cs="Arial"/>
          <w:color w:val="auto"/>
          <w:sz w:val="24"/>
          <w:szCs w:val="24"/>
        </w:rPr>
        <w:t>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rsidR="006371E7" w:rsidRPr="006A0A0F" w:rsidRDefault="00B90AC9" w:rsidP="007B1DCA">
      <w:pPr>
        <w:pStyle w:val="23"/>
        <w:shd w:val="clear" w:color="auto" w:fill="auto"/>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В весенний период производят очистку проезжей части от грязи, снежной или ледяной корки, по мере ее таяния. Очистку прилотковой части производят после освобождения дороги от снега и льда, пока грязь не засохла и легко удаляется автогрейдером или бульдозером.</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p>
    <w:p w:rsidR="006371E7" w:rsidRPr="006A0A0F" w:rsidRDefault="00B90AC9" w:rsidP="00EA740E">
      <w:pPr>
        <w:pStyle w:val="3"/>
        <w:rPr>
          <w:rFonts w:cs="Arial"/>
          <w:color w:val="auto"/>
        </w:rPr>
      </w:pPr>
      <w:bookmarkStart w:id="84" w:name="_Toc473641547"/>
      <w:r w:rsidRPr="006A0A0F">
        <w:rPr>
          <w:rFonts w:cs="Arial"/>
          <w:color w:val="auto"/>
        </w:rPr>
        <w:t>Мойка дорожных покрытий</w:t>
      </w:r>
      <w:bookmarkEnd w:id="84"/>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 xml:space="preserve">Операцию мойки дорожного покрытия следует производить </w:t>
      </w:r>
      <w:r w:rsidRPr="006A0A0F">
        <w:rPr>
          <w:rStyle w:val="112"/>
          <w:rFonts w:ascii="Arial" w:hAnsi="Arial" w:cs="Arial"/>
          <w:bCs/>
          <w:color w:val="auto"/>
          <w:sz w:val="24"/>
          <w:szCs w:val="24"/>
        </w:rPr>
        <w:t>при положительной температуре.</w:t>
      </w:r>
      <w:r w:rsidRPr="006A0A0F">
        <w:rPr>
          <w:rFonts w:ascii="Arial" w:hAnsi="Arial" w:cs="Arial"/>
          <w:b w:val="0"/>
          <w:color w:val="auto"/>
          <w:sz w:val="24"/>
          <w:szCs w:val="24"/>
        </w:rPr>
        <w:t xml:space="preserve"> Мойку дорожных покрытий производят только на автомагистралях, имеющих усовершенствованные дорожные покрытия (асфальтобетон, цементобетон). Моют проезжую часть дорог в период наименьшей интенсивности движения транспорта.</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Мойка проезжей части улиц и лотков — основной способ уборки улиц в дождливое время года. Мойка в дневное время допустима в исключительных случаях, непосредственно после дождя, когда загрязнение дорог населенных пунктов резко увеличивается, так как дождевая вода смывает грунт с газонов, площадок и т.д.</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Улицы со средней и большой интенсивностью движения моют каждые сутки ночью, а улицы с малой интенсивностью движения - через день в любое время суток.</w:t>
      </w:r>
    </w:p>
    <w:p w:rsidR="006371E7" w:rsidRPr="006A0A0F" w:rsidRDefault="00B90AC9" w:rsidP="00B43AA3">
      <w:pPr>
        <w:pStyle w:val="3"/>
        <w:rPr>
          <w:rFonts w:cs="Arial"/>
          <w:color w:val="auto"/>
        </w:rPr>
      </w:pPr>
      <w:bookmarkStart w:id="85" w:name="_Toc473641548"/>
      <w:r w:rsidRPr="006A0A0F">
        <w:rPr>
          <w:rFonts w:cs="Arial"/>
          <w:color w:val="auto"/>
        </w:rPr>
        <w:t>Мойка дорожного полотна</w:t>
      </w:r>
      <w:bookmarkEnd w:id="85"/>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Автомагистрали, подлежащие мойке, должны иметь ливневую канализацию или уклоны, обеспечивающие сток воды. Поперечный уклон дороги обычно составляет 1,5 - 2,5 % с уменьшением на середине проезда до нуля. Мойка автодороги должна завершаться промывкой лотков, в которых оседают тяжелые частицы мусора (песок). Эту операцию выполняют с помощью специального насадка, который устанавливается вместо переднего правого.</w:t>
      </w:r>
    </w:p>
    <w:p w:rsidR="006371E7" w:rsidRPr="006A0A0F" w:rsidRDefault="00B90AC9" w:rsidP="00881AF5">
      <w:pPr>
        <w:pStyle w:val="111"/>
        <w:shd w:val="clear" w:color="auto" w:fill="auto"/>
        <w:spacing w:before="0" w:after="0" w:line="276" w:lineRule="auto"/>
        <w:ind w:firstLine="760"/>
        <w:jc w:val="both"/>
        <w:rPr>
          <w:rFonts w:ascii="Arial" w:hAnsi="Arial" w:cs="Arial"/>
          <w:color w:val="auto"/>
        </w:rPr>
      </w:pPr>
      <w:r w:rsidRPr="006A0A0F">
        <w:rPr>
          <w:rFonts w:ascii="Arial" w:hAnsi="Arial" w:cs="Arial"/>
          <w:b w:val="0"/>
          <w:color w:val="auto"/>
          <w:sz w:val="24"/>
          <w:szCs w:val="24"/>
        </w:rPr>
        <w:t>Мойка автодорог шириной до 12 м производится, как правило, одной машиной - сначала промывается одна сторона проезжей части, затем - другая. При большой ширине дороги целесообразно использовать несколько машин, которые двигаются уступом с интервалом 10-20 м. Как правило, в мойке участвуют две машины, что связано с возможностью одновременной их заправки от одного стендера (заправочной колонки).</w:t>
      </w:r>
    </w:p>
    <w:p w:rsidR="006371E7" w:rsidRPr="006A0A0F" w:rsidRDefault="00B90AC9" w:rsidP="00881AF5">
      <w:pPr>
        <w:pStyle w:val="3"/>
        <w:rPr>
          <w:rFonts w:cs="Arial"/>
          <w:color w:val="auto"/>
        </w:rPr>
      </w:pPr>
      <w:bookmarkStart w:id="86" w:name="_Toc473641549"/>
      <w:r w:rsidRPr="006A0A0F">
        <w:rPr>
          <w:rFonts w:cs="Arial"/>
          <w:color w:val="auto"/>
        </w:rPr>
        <w:t>Мойка лотков</w:t>
      </w:r>
      <w:bookmarkEnd w:id="86"/>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Мойка лотков производится на улицах, имею</w:t>
      </w:r>
      <w:r w:rsidRPr="006A0A0F">
        <w:rPr>
          <w:rStyle w:val="112"/>
          <w:rFonts w:ascii="Arial" w:hAnsi="Arial" w:cs="Arial"/>
          <w:bCs/>
          <w:color w:val="auto"/>
          <w:sz w:val="24"/>
          <w:szCs w:val="24"/>
          <w:u w:val="none"/>
        </w:rPr>
        <w:t>щ</w:t>
      </w:r>
      <w:r w:rsidRPr="006A0A0F">
        <w:rPr>
          <w:rFonts w:ascii="Arial" w:hAnsi="Arial" w:cs="Arial"/>
          <w:b w:val="0"/>
          <w:color w:val="auto"/>
          <w:sz w:val="24"/>
          <w:szCs w:val="24"/>
        </w:rPr>
        <w:t>их дождевую канализацию, хорошо спрофилированные лотки и уклоны (от 0,5 % и более), и выполняется поливомоечными машинами, оборудованными специальными насадками. На улицах с интенсивным движением смет перемещается потоком транспорта в сторону, и уборка этих улиц заключается главным образом в очистке лотков, а мойка проезжей части в этом случае необходима лишь 1 раз в 2-3 суток.</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 период листопада опавшие листья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и парках запрещается.</w:t>
      </w:r>
    </w:p>
    <w:p w:rsidR="006371E7" w:rsidRPr="006A0A0F" w:rsidRDefault="00B90AC9" w:rsidP="002D0E0D">
      <w:pPr>
        <w:pStyle w:val="3"/>
        <w:rPr>
          <w:rFonts w:cs="Arial"/>
          <w:color w:val="auto"/>
        </w:rPr>
      </w:pPr>
      <w:bookmarkStart w:id="87" w:name="_Toc473641550"/>
      <w:r w:rsidRPr="006A0A0F">
        <w:rPr>
          <w:rFonts w:cs="Arial"/>
          <w:color w:val="auto"/>
        </w:rPr>
        <w:t>Полив дорожных покрытий</w:t>
      </w:r>
      <w:bookmarkEnd w:id="87"/>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Улицы с повышенной интенсивностью движения, нуждающиеся в улучшении микроклимата и снижении запыленности. Для чего на автомобильных дорогах должна производиться поливка.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Улицы поливают только в наиболее жаркое время года при сухой погоде для снижения запыленности воздуха и улучшения микроклимата. Хотя поливка и не является уборочным процессом, тем не менее, она снижает запыленность воздуха на улицах населенных пунктов. Улицы поливают с интервалом 1- 1,5 часа в жаркое время дня </w:t>
      </w:r>
      <w:r w:rsidRPr="006A0A0F">
        <w:rPr>
          <w:rStyle w:val="112"/>
          <w:rFonts w:ascii="Arial" w:hAnsi="Arial" w:cs="Arial"/>
          <w:bCs/>
          <w:color w:val="auto"/>
          <w:sz w:val="24"/>
          <w:szCs w:val="24"/>
          <w:u w:val="none"/>
        </w:rPr>
        <w:t>(с 11 до 16 часов).</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предотвращения запыленности при поливе могут быть использованы связующие добавки.</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Полив дорожных покрытий производят теми же машинами, что и мойку, но насадки устанавливаются таким образом, чтобы струя воды из обоих насадок направлялась вперед и несколько вверх, причем наивысшая точка струи находилась бы на расстоянии 1,5 м от дорожного покрытия.</w:t>
      </w:r>
    </w:p>
    <w:p w:rsidR="006371E7" w:rsidRPr="006A0A0F" w:rsidRDefault="00B90AC9" w:rsidP="002D0E0D">
      <w:pPr>
        <w:pStyle w:val="101"/>
        <w:shd w:val="clear" w:color="auto" w:fill="auto"/>
        <w:spacing w:line="276" w:lineRule="auto"/>
        <w:ind w:firstLine="740"/>
        <w:jc w:val="both"/>
        <w:rPr>
          <w:rFonts w:ascii="Arial" w:hAnsi="Arial" w:cs="Arial"/>
          <w:color w:val="auto"/>
          <w:sz w:val="24"/>
          <w:szCs w:val="24"/>
        </w:rPr>
      </w:pPr>
      <w:r w:rsidRPr="006A0A0F">
        <w:rPr>
          <w:rFonts w:ascii="Arial" w:hAnsi="Arial" w:cs="Arial"/>
          <w:color w:val="auto"/>
          <w:sz w:val="24"/>
          <w:szCs w:val="24"/>
        </w:rPr>
        <w:t>При мойке, поливке и подметании следует придерживаться норм расхода воды: на мойку проезжей части дорожных покрытий требуется 0,9-1,2 л/</w:t>
      </w:r>
      <w:r w:rsidR="00167665" w:rsidRPr="006A0A0F">
        <w:rPr>
          <w:rFonts w:ascii="Arial" w:hAnsi="Arial" w:cs="Arial"/>
          <w:color w:val="auto"/>
          <w:sz w:val="24"/>
          <w:szCs w:val="24"/>
        </w:rPr>
        <w:t>м²</w:t>
      </w:r>
      <w:r w:rsidRPr="006A0A0F">
        <w:rPr>
          <w:rFonts w:ascii="Arial" w:hAnsi="Arial" w:cs="Arial"/>
          <w:color w:val="auto"/>
          <w:sz w:val="24"/>
          <w:szCs w:val="24"/>
        </w:rPr>
        <w:t>; на мойку лотков - 1,6- 2 л/</w:t>
      </w:r>
      <w:r w:rsidR="00167665" w:rsidRPr="006A0A0F">
        <w:rPr>
          <w:rFonts w:ascii="Arial" w:hAnsi="Arial" w:cs="Arial"/>
          <w:color w:val="auto"/>
          <w:sz w:val="24"/>
          <w:szCs w:val="24"/>
        </w:rPr>
        <w:t>м²</w:t>
      </w:r>
      <w:r w:rsidRPr="006A0A0F">
        <w:rPr>
          <w:rFonts w:ascii="Arial" w:hAnsi="Arial" w:cs="Arial"/>
          <w:color w:val="auto"/>
          <w:sz w:val="24"/>
          <w:szCs w:val="24"/>
        </w:rPr>
        <w:t>; на поливку усовершенствованных покрытий - 0,2- 0,3 л/</w:t>
      </w:r>
      <w:r w:rsidR="00167665" w:rsidRPr="006A0A0F">
        <w:rPr>
          <w:rFonts w:ascii="Arial" w:hAnsi="Arial" w:cs="Arial"/>
          <w:color w:val="auto"/>
          <w:sz w:val="24"/>
          <w:szCs w:val="24"/>
        </w:rPr>
        <w:t>м²</w:t>
      </w:r>
      <w:r w:rsidRPr="006A0A0F">
        <w:rPr>
          <w:rFonts w:ascii="Arial" w:hAnsi="Arial" w:cs="Arial"/>
          <w:color w:val="auto"/>
          <w:sz w:val="24"/>
          <w:szCs w:val="24"/>
        </w:rPr>
        <w:t>; на поливку булыжных покрытий - 0,4</w:t>
      </w:r>
      <w:r w:rsidR="002D0E0D" w:rsidRPr="006A0A0F">
        <w:rPr>
          <w:rFonts w:ascii="Arial" w:hAnsi="Arial" w:cs="Arial"/>
          <w:color w:val="auto"/>
          <w:sz w:val="24"/>
          <w:szCs w:val="24"/>
        </w:rPr>
        <w:t>-</w:t>
      </w:r>
      <w:r w:rsidRPr="006A0A0F">
        <w:rPr>
          <w:rFonts w:ascii="Arial" w:hAnsi="Arial" w:cs="Arial"/>
          <w:color w:val="auto"/>
          <w:sz w:val="24"/>
          <w:szCs w:val="24"/>
        </w:rPr>
        <w:t>0,5 л/</w:t>
      </w:r>
      <w:r w:rsidR="00167665" w:rsidRPr="006A0A0F">
        <w:rPr>
          <w:rFonts w:ascii="Arial" w:hAnsi="Arial" w:cs="Arial"/>
          <w:color w:val="auto"/>
          <w:sz w:val="24"/>
          <w:szCs w:val="24"/>
        </w:rPr>
        <w:t>м²</w:t>
      </w:r>
      <w:r w:rsidRPr="006A0A0F">
        <w:rPr>
          <w:rFonts w:ascii="Arial" w:hAnsi="Arial" w:cs="Arial"/>
          <w:color w:val="auto"/>
          <w:sz w:val="24"/>
          <w:szCs w:val="24"/>
        </w:rPr>
        <w:t xml:space="preserve"> (в зависимости от засоренности покрытий).</w:t>
      </w:r>
    </w:p>
    <w:p w:rsidR="006371E7" w:rsidRPr="006A0A0F" w:rsidRDefault="00B90AC9" w:rsidP="00B9235A">
      <w:pPr>
        <w:pStyle w:val="3"/>
        <w:rPr>
          <w:rFonts w:cs="Arial"/>
          <w:color w:val="auto"/>
        </w:rPr>
      </w:pPr>
      <w:bookmarkStart w:id="88" w:name="_Toc473641551"/>
      <w:r w:rsidRPr="006A0A0F">
        <w:rPr>
          <w:rFonts w:cs="Arial"/>
          <w:color w:val="auto"/>
        </w:rPr>
        <w:t>Технология содержания гравийных дорог и обеспыливание</w:t>
      </w:r>
      <w:bookmarkEnd w:id="88"/>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Работы по содержанию земляного полотна направлены на сохранение его геометрической формы, обеспечение требуемой прочности и устойчивости земляного полотна, обочин и откосов, постоянное поддержание в рабочем состоянии водоотводных и водопропускных устройств. Особое внимание необходимо уделять участкам с неблагоприятными грунтовыми и гидрологическими условиями, местам появления и развития пучин, участкам дорог на болотах и в зонах искусственного орошения.</w:t>
      </w:r>
    </w:p>
    <w:p w:rsidR="006371E7" w:rsidRPr="006A0A0F" w:rsidRDefault="00B90AC9" w:rsidP="007B1DCA">
      <w:pPr>
        <w:pStyle w:val="23"/>
        <w:shd w:val="clear" w:color="auto" w:fill="auto"/>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Основные задачи содержания земляного полотна по периодам года:</w:t>
      </w:r>
    </w:p>
    <w:p w:rsidR="006371E7" w:rsidRPr="006A0A0F" w:rsidRDefault="00B90AC9" w:rsidP="00A7646D">
      <w:pPr>
        <w:pStyle w:val="23"/>
        <w:numPr>
          <w:ilvl w:val="0"/>
          <w:numId w:val="7"/>
        </w:numPr>
        <w:shd w:val="clear" w:color="auto" w:fill="auto"/>
        <w:tabs>
          <w:tab w:val="left" w:pos="1153"/>
        </w:tabs>
        <w:spacing w:before="0" w:line="276" w:lineRule="auto"/>
        <w:ind w:left="1180" w:hanging="560"/>
        <w:jc w:val="both"/>
        <w:rPr>
          <w:rFonts w:ascii="Arial" w:hAnsi="Arial" w:cs="Arial"/>
          <w:color w:val="auto"/>
          <w:sz w:val="24"/>
          <w:szCs w:val="24"/>
        </w:rPr>
      </w:pPr>
      <w:r w:rsidRPr="006A0A0F">
        <w:rPr>
          <w:rFonts w:ascii="Arial" w:hAnsi="Arial" w:cs="Arial"/>
          <w:color w:val="auto"/>
          <w:sz w:val="24"/>
          <w:szCs w:val="24"/>
        </w:rPr>
        <w:t>в весенний период - исключить переувлажнение грунтов земляного полотна талыми и грунтовыми водами;</w:t>
      </w:r>
    </w:p>
    <w:p w:rsidR="006371E7" w:rsidRPr="006A0A0F" w:rsidRDefault="00B90AC9" w:rsidP="00A7646D">
      <w:pPr>
        <w:pStyle w:val="23"/>
        <w:numPr>
          <w:ilvl w:val="0"/>
          <w:numId w:val="7"/>
        </w:numPr>
        <w:shd w:val="clear" w:color="auto" w:fill="auto"/>
        <w:tabs>
          <w:tab w:val="left" w:pos="1153"/>
        </w:tabs>
        <w:spacing w:before="0" w:line="276" w:lineRule="auto"/>
        <w:ind w:left="1180" w:hanging="560"/>
        <w:jc w:val="both"/>
        <w:rPr>
          <w:rFonts w:ascii="Arial" w:hAnsi="Arial" w:cs="Arial"/>
          <w:color w:val="auto"/>
          <w:sz w:val="24"/>
          <w:szCs w:val="24"/>
        </w:rPr>
      </w:pPr>
      <w:r w:rsidRPr="006A0A0F">
        <w:rPr>
          <w:rFonts w:ascii="Arial" w:hAnsi="Arial" w:cs="Arial"/>
          <w:color w:val="auto"/>
          <w:sz w:val="24"/>
          <w:szCs w:val="24"/>
        </w:rPr>
        <w:t>в летний период — выполнить работы по очистке и восстановлению дефектов водоотводных устройств, обочин и откосов;</w:t>
      </w:r>
    </w:p>
    <w:p w:rsidR="006371E7" w:rsidRPr="006A0A0F" w:rsidRDefault="00B90AC9" w:rsidP="00A7646D">
      <w:pPr>
        <w:pStyle w:val="23"/>
        <w:numPr>
          <w:ilvl w:val="0"/>
          <w:numId w:val="7"/>
        </w:numPr>
        <w:shd w:val="clear" w:color="auto" w:fill="auto"/>
        <w:tabs>
          <w:tab w:val="left" w:pos="1153"/>
        </w:tabs>
        <w:spacing w:before="0" w:line="276" w:lineRule="auto"/>
        <w:ind w:left="1180" w:hanging="560"/>
        <w:jc w:val="both"/>
        <w:rPr>
          <w:rFonts w:ascii="Arial" w:hAnsi="Arial" w:cs="Arial"/>
          <w:color w:val="auto"/>
          <w:sz w:val="24"/>
          <w:szCs w:val="24"/>
        </w:rPr>
      </w:pPr>
      <w:r w:rsidRPr="006A0A0F">
        <w:rPr>
          <w:rFonts w:ascii="Arial" w:hAnsi="Arial" w:cs="Arial"/>
          <w:color w:val="auto"/>
          <w:sz w:val="24"/>
          <w:szCs w:val="24"/>
        </w:rPr>
        <w:t>в осенний период — предупредить переувлажнение земляного полотна атмосферными осадками, обеспечить минимальную влажность слагающих его грунтов.</w:t>
      </w:r>
    </w:p>
    <w:p w:rsidR="006371E7" w:rsidRPr="006A0A0F" w:rsidRDefault="00B90AC9" w:rsidP="007B1DCA">
      <w:pPr>
        <w:pStyle w:val="23"/>
        <w:shd w:val="clear" w:color="auto" w:fill="auto"/>
        <w:spacing w:before="0" w:line="276" w:lineRule="auto"/>
        <w:ind w:firstLine="620"/>
        <w:jc w:val="both"/>
        <w:rPr>
          <w:rFonts w:ascii="Arial" w:hAnsi="Arial" w:cs="Arial"/>
          <w:color w:val="auto"/>
          <w:sz w:val="24"/>
          <w:szCs w:val="24"/>
        </w:rPr>
      </w:pPr>
      <w:r w:rsidRPr="006A0A0F">
        <w:rPr>
          <w:rFonts w:ascii="Arial" w:hAnsi="Arial" w:cs="Arial"/>
          <w:color w:val="auto"/>
          <w:sz w:val="24"/>
          <w:szCs w:val="24"/>
        </w:rPr>
        <w:t xml:space="preserve">Усовершенствованные покрытия очищают </w:t>
      </w:r>
      <w:r w:rsidR="00EB472D" w:rsidRPr="006A0A0F">
        <w:rPr>
          <w:rFonts w:ascii="Arial" w:hAnsi="Arial" w:cs="Arial"/>
          <w:color w:val="auto"/>
          <w:sz w:val="24"/>
          <w:szCs w:val="24"/>
        </w:rPr>
        <w:t>механическими щетками, поливомо</w:t>
      </w:r>
      <w:r w:rsidRPr="006A0A0F">
        <w:rPr>
          <w:rFonts w:ascii="Arial" w:hAnsi="Arial" w:cs="Arial"/>
          <w:color w:val="auto"/>
          <w:sz w:val="24"/>
          <w:szCs w:val="24"/>
        </w:rPr>
        <w:t>ечными или подметально-уборочными машинами в сочетании с мойкой. При боль</w:t>
      </w:r>
      <w:r w:rsidRPr="006A0A0F">
        <w:rPr>
          <w:rStyle w:val="110"/>
          <w:rFonts w:ascii="Arial" w:hAnsi="Arial" w:cs="Arial"/>
          <w:b w:val="0"/>
          <w:color w:val="auto"/>
          <w:sz w:val="24"/>
          <w:szCs w:val="24"/>
        </w:rPr>
        <w:t>шом скоплении грязи на покрытии (около переездов, съездов и т.д.) прибегают к комбинированной очистке, т.е. механической щеткой и поливомоечной машиной.</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Обеспыливание покрытий переходного и низшего типов, устроенных без применения органических вяжущих, осуществляют путем обработки их поверхности обеспыливающими материалами.</w:t>
      </w:r>
    </w:p>
    <w:p w:rsidR="006371E7" w:rsidRPr="006A0A0F" w:rsidRDefault="00B90AC9" w:rsidP="00EB472D">
      <w:pPr>
        <w:pStyle w:val="3"/>
        <w:rPr>
          <w:rFonts w:cs="Arial"/>
          <w:color w:val="auto"/>
        </w:rPr>
      </w:pPr>
      <w:bookmarkStart w:id="89" w:name="_Toc473641552"/>
      <w:r w:rsidRPr="006A0A0F">
        <w:rPr>
          <w:rFonts w:cs="Arial"/>
          <w:color w:val="auto"/>
        </w:rPr>
        <w:t>Требования к летней уборке дорог (по отдельным элементам)</w:t>
      </w:r>
      <w:bookmarkEnd w:id="89"/>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К качеству работ по летней уборке территорий могут быть предъявлены следующие требования:</w:t>
      </w:r>
    </w:p>
    <w:p w:rsidR="006371E7" w:rsidRPr="006A0A0F" w:rsidRDefault="00B90AC9" w:rsidP="00BE6C25">
      <w:pPr>
        <w:pStyle w:val="111"/>
        <w:shd w:val="clear" w:color="auto" w:fill="auto"/>
        <w:spacing w:before="0" w:after="0" w:line="276" w:lineRule="auto"/>
        <w:ind w:firstLine="709"/>
        <w:jc w:val="both"/>
        <w:rPr>
          <w:rFonts w:ascii="Arial" w:hAnsi="Arial" w:cs="Arial"/>
          <w:b w:val="0"/>
          <w:color w:val="auto"/>
          <w:sz w:val="24"/>
          <w:szCs w:val="24"/>
        </w:rPr>
      </w:pPr>
      <w:r w:rsidRPr="006A0A0F">
        <w:rPr>
          <w:rFonts w:ascii="Arial" w:hAnsi="Arial" w:cs="Arial"/>
          <w:b w:val="0"/>
          <w:color w:val="auto"/>
          <w:sz w:val="24"/>
          <w:szCs w:val="24"/>
        </w:rPr>
        <w:t xml:space="preserve">Допустимый объем загрязнений, образующийся между циклами работы подметально-уборочных машин, не должен превышать 50 г на 1 </w:t>
      </w:r>
      <w:r w:rsidR="00167665" w:rsidRPr="006A0A0F">
        <w:rPr>
          <w:rFonts w:ascii="Arial" w:hAnsi="Arial" w:cs="Arial"/>
          <w:b w:val="0"/>
          <w:color w:val="auto"/>
          <w:sz w:val="24"/>
          <w:szCs w:val="24"/>
        </w:rPr>
        <w:t>м²</w:t>
      </w:r>
      <w:r w:rsidRPr="006A0A0F">
        <w:rPr>
          <w:rFonts w:ascii="Arial" w:hAnsi="Arial" w:cs="Arial"/>
          <w:b w:val="0"/>
          <w:color w:val="auto"/>
          <w:sz w:val="24"/>
          <w:szCs w:val="24"/>
        </w:rPr>
        <w:t xml:space="preserve"> площади покрытий.</w:t>
      </w:r>
    </w:p>
    <w:p w:rsidR="006371E7" w:rsidRPr="006A0A0F" w:rsidRDefault="00B90AC9" w:rsidP="00BE6C25">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Общий объем таких загрязнений не должен превышать 50 г на 1 </w:t>
      </w:r>
      <w:r w:rsidR="00167665" w:rsidRPr="006A0A0F">
        <w:rPr>
          <w:rFonts w:ascii="Arial" w:hAnsi="Arial" w:cs="Arial"/>
          <w:b w:val="0"/>
          <w:color w:val="auto"/>
          <w:sz w:val="24"/>
          <w:szCs w:val="24"/>
        </w:rPr>
        <w:t>м²</w:t>
      </w:r>
      <w:r w:rsidRPr="006A0A0F">
        <w:rPr>
          <w:rFonts w:ascii="Arial" w:hAnsi="Arial" w:cs="Arial"/>
          <w:b w:val="0"/>
          <w:color w:val="auto"/>
          <w:sz w:val="24"/>
          <w:szCs w:val="24"/>
        </w:rPr>
        <w:t xml:space="preserve"> лотка. Допускаются небольшие отдельные загрязнения песком и мелким мусором, которые могут появиться в промежутках между циклами уборки. Общий объем таких загрязнений не должен превышать 15 г на 1 </w:t>
      </w:r>
      <w:r w:rsidR="00167665" w:rsidRPr="006A0A0F">
        <w:rPr>
          <w:rFonts w:ascii="Arial" w:hAnsi="Arial" w:cs="Arial"/>
          <w:b w:val="0"/>
          <w:color w:val="auto"/>
          <w:sz w:val="24"/>
          <w:szCs w:val="24"/>
        </w:rPr>
        <w:t>м²</w:t>
      </w:r>
      <w:r w:rsidRPr="006A0A0F">
        <w:rPr>
          <w:rFonts w:ascii="Arial" w:hAnsi="Arial" w:cs="Arial"/>
          <w:b w:val="0"/>
          <w:color w:val="auto"/>
          <w:sz w:val="24"/>
          <w:szCs w:val="24"/>
        </w:rPr>
        <w:t>.</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Проезжая часть должна быть полностью очищена от всякого вида загрязнений и промыта. Осевые, резервные полосы, обозначенные линиями регулирования, должны быть постоянно очищены от песка и различного мелкого мусора. Лотковые зоны не должны иметь грунтово-песчаных нанос</w:t>
      </w:r>
      <w:r w:rsidR="001E1C8B" w:rsidRPr="006A0A0F">
        <w:rPr>
          <w:rFonts w:ascii="Arial" w:hAnsi="Arial" w:cs="Arial"/>
          <w:b w:val="0"/>
          <w:color w:val="auto"/>
          <w:sz w:val="24"/>
          <w:szCs w:val="24"/>
        </w:rPr>
        <w:t>ов и загрязнений различным мусо</w:t>
      </w:r>
      <w:r w:rsidRPr="006A0A0F">
        <w:rPr>
          <w:rFonts w:ascii="Arial" w:hAnsi="Arial" w:cs="Arial"/>
          <w:b w:val="0"/>
          <w:color w:val="auto"/>
          <w:sz w:val="24"/>
          <w:szCs w:val="24"/>
        </w:rPr>
        <w:t>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 ограждения, дорожные знаки и указатели должны быть промыты.</w:t>
      </w:r>
    </w:p>
    <w:p w:rsidR="006371E7" w:rsidRPr="006A0A0F" w:rsidRDefault="00B90AC9" w:rsidP="00951583">
      <w:pPr>
        <w:pStyle w:val="3"/>
        <w:rPr>
          <w:rFonts w:cs="Arial"/>
          <w:color w:val="auto"/>
        </w:rPr>
      </w:pPr>
      <w:bookmarkStart w:id="90" w:name="_Toc473641553"/>
      <w:r w:rsidRPr="006A0A0F">
        <w:rPr>
          <w:rFonts w:cs="Arial"/>
          <w:color w:val="auto"/>
        </w:rPr>
        <w:t>Организация работ зимнего содержания территорий</w:t>
      </w:r>
      <w:bookmarkEnd w:id="90"/>
    </w:p>
    <w:p w:rsidR="00475128" w:rsidRPr="006A0A0F" w:rsidRDefault="00B90AC9" w:rsidP="00475128">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Основной задачей зимней уборки дорожных покрытий является обеспечение нормального движения транспорта и пешеходов.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w:t>
      </w:r>
    </w:p>
    <w:p w:rsidR="006371E7" w:rsidRPr="006A0A0F" w:rsidRDefault="00B90AC9" w:rsidP="00475128">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Зимнее содержание дорог:</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изготовление, установка, устройство и ремонт постоянных снегозащитных сооружений (заборов, панелей, навесов грунтовых валов и др.), уход за снегозащитными сооружениями;</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изготовление, установка (перестановка), разборка и восстановление временных снегозадерживающих устройств (щитов, изгородей, сеток и др.);</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создание снежных валов и траншей для задержания снега на придорожной полосе и их периодическое обновление;</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патрульная снегоочистка дорог, расчистка дорог от снежных заносов, уборка и разбрасывание снежных валов с обочин; профилирование и уплотнение снежного покрова на проезжей части дорог низких категорий;</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регулярная расчистка от снега и льда автобусных остановок, павильонов, площадок отдыха и т.д.;</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очистка от снега и льда всех элементов мостового полотна, а также зоны сопряжения с насыпью, подферменных площадок, опорных частей, пролетных строений, опор, конусов и регуляционных сооружений, подходов и лестничных сходов;</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борьба с зимней скользкостью;</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восстановление существующих и создание новых баз противогололедных материалов, устройство подъездов к ним;</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приготовление и хранение противогололедных материалов;</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устройство и содержание верхнего слоя покрытия с антигололедными свойствами;</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устройство и содержание автоматических систем раннего обнаружения и прогнозирования зимней скользкости, а также автоматических систем распределения антигололедных реагентов на мостах, путепроводах, развязках в разных уровнях и т.д.;</w:t>
      </w:r>
    </w:p>
    <w:p w:rsidR="006371E7" w:rsidRPr="006A0A0F" w:rsidRDefault="00B90AC9" w:rsidP="00A7646D">
      <w:pPr>
        <w:pStyle w:val="23"/>
        <w:numPr>
          <w:ilvl w:val="0"/>
          <w:numId w:val="7"/>
        </w:numPr>
        <w:shd w:val="clear" w:color="auto" w:fill="auto"/>
        <w:tabs>
          <w:tab w:val="left" w:pos="709"/>
          <w:tab w:val="left" w:pos="1276"/>
        </w:tabs>
        <w:spacing w:before="0" w:line="276" w:lineRule="auto"/>
        <w:ind w:firstLine="426"/>
        <w:jc w:val="both"/>
        <w:rPr>
          <w:rFonts w:ascii="Arial" w:hAnsi="Arial" w:cs="Arial"/>
          <w:color w:val="auto"/>
          <w:sz w:val="24"/>
          <w:szCs w:val="24"/>
        </w:rPr>
      </w:pPr>
      <w:r w:rsidRPr="006A0A0F">
        <w:rPr>
          <w:rFonts w:ascii="Arial" w:hAnsi="Arial" w:cs="Arial"/>
          <w:color w:val="auto"/>
          <w:sz w:val="24"/>
          <w:szCs w:val="24"/>
        </w:rPr>
        <w:t>борьба с наледями, устройство противоналедных сооружений, расчистка и утепление русел около искусственных сооружений; ликвидация наледных образований.</w:t>
      </w:r>
    </w:p>
    <w:p w:rsidR="006371E7" w:rsidRPr="006A0A0F" w:rsidRDefault="00B90AC9" w:rsidP="002D53A1">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Технология зимней уборки дорог населенных пунктов основана на комплексном применении средств механизации и химических веществ, что является наиболее эффективным и рациональным в условиях интенсивного транспортного движения.</w:t>
      </w:r>
    </w:p>
    <w:p w:rsidR="006371E7" w:rsidRPr="006A0A0F" w:rsidRDefault="00B90AC9" w:rsidP="007B1DCA">
      <w:pPr>
        <w:pStyle w:val="23"/>
        <w:shd w:val="clear" w:color="auto" w:fill="auto"/>
        <w:spacing w:before="0" w:line="276" w:lineRule="auto"/>
        <w:ind w:firstLine="740"/>
        <w:rPr>
          <w:rFonts w:ascii="Arial" w:hAnsi="Arial" w:cs="Arial"/>
          <w:color w:val="auto"/>
          <w:sz w:val="24"/>
          <w:szCs w:val="24"/>
        </w:rPr>
      </w:pPr>
      <w:r w:rsidRPr="006A0A0F">
        <w:rPr>
          <w:rFonts w:ascii="Arial" w:hAnsi="Arial" w:cs="Arial"/>
          <w:color w:val="auto"/>
          <w:sz w:val="24"/>
          <w:szCs w:val="24"/>
        </w:rPr>
        <w:t>Перечень операци</w:t>
      </w:r>
      <w:r w:rsidR="00EA740E" w:rsidRPr="006A0A0F">
        <w:rPr>
          <w:rFonts w:ascii="Arial" w:hAnsi="Arial" w:cs="Arial"/>
          <w:color w:val="auto"/>
          <w:sz w:val="24"/>
          <w:szCs w:val="24"/>
        </w:rPr>
        <w:t>й</w:t>
      </w:r>
      <w:r w:rsidRPr="006A0A0F">
        <w:rPr>
          <w:rFonts w:ascii="Arial" w:hAnsi="Arial" w:cs="Arial"/>
          <w:color w:val="auto"/>
          <w:sz w:val="24"/>
          <w:szCs w:val="24"/>
        </w:rPr>
        <w:t xml:space="preserve"> и машин, применяемых при зимней уборке, приводится в таблице.</w:t>
      </w:r>
    </w:p>
    <w:p w:rsidR="00716C39" w:rsidRPr="006A0A0F" w:rsidRDefault="00716C39" w:rsidP="003A0073">
      <w:pPr>
        <w:pStyle w:val="a0"/>
        <w:rPr>
          <w:rFonts w:cs="Arial"/>
          <w:color w:val="auto"/>
        </w:rPr>
      </w:pPr>
      <w:r w:rsidRPr="006A0A0F">
        <w:rPr>
          <w:rStyle w:val="2a"/>
          <w:rFonts w:ascii="Arial" w:eastAsiaTheme="majorEastAsia" w:hAnsi="Arial" w:cs="Arial"/>
          <w:b/>
          <w:bCs w:val="0"/>
          <w:color w:val="auto"/>
          <w:spacing w:val="-10"/>
          <w:szCs w:val="56"/>
          <w:u w:val="none"/>
        </w:rPr>
        <w:t>Перечень операци</w:t>
      </w:r>
      <w:r w:rsidR="00EA740E" w:rsidRPr="006A0A0F">
        <w:rPr>
          <w:rStyle w:val="2a"/>
          <w:rFonts w:ascii="Arial" w:eastAsiaTheme="majorEastAsia" w:hAnsi="Arial" w:cs="Arial"/>
          <w:b/>
          <w:bCs w:val="0"/>
          <w:color w:val="auto"/>
          <w:spacing w:val="-10"/>
          <w:szCs w:val="56"/>
          <w:u w:val="none"/>
        </w:rPr>
        <w:t>й</w:t>
      </w:r>
      <w:r w:rsidRPr="006A0A0F">
        <w:rPr>
          <w:rStyle w:val="2a"/>
          <w:rFonts w:ascii="Arial" w:eastAsiaTheme="majorEastAsia" w:hAnsi="Arial" w:cs="Arial"/>
          <w:b/>
          <w:bCs w:val="0"/>
          <w:color w:val="auto"/>
          <w:spacing w:val="-10"/>
          <w:szCs w:val="56"/>
          <w:u w:val="none"/>
        </w:rPr>
        <w:t xml:space="preserve"> и машин, применяемых при зимней уборке</w:t>
      </w:r>
    </w:p>
    <w:tbl>
      <w:tblPr>
        <w:tblW w:w="0" w:type="auto"/>
        <w:jc w:val="center"/>
        <w:tblLayout w:type="fixed"/>
        <w:tblCellMar>
          <w:left w:w="28" w:type="dxa"/>
          <w:right w:w="28" w:type="dxa"/>
        </w:tblCellMar>
        <w:tblLook w:val="04A0" w:firstRow="1" w:lastRow="0" w:firstColumn="1" w:lastColumn="0" w:noHBand="0" w:noVBand="1"/>
      </w:tblPr>
      <w:tblGrid>
        <w:gridCol w:w="5481"/>
        <w:gridCol w:w="3857"/>
      </w:tblGrid>
      <w:tr w:rsidR="006A0A0F" w:rsidRPr="006A0A0F" w:rsidTr="00716C39">
        <w:trPr>
          <w:trHeight w:val="23"/>
          <w:jc w:val="center"/>
        </w:trPr>
        <w:tc>
          <w:tcPr>
            <w:tcW w:w="5481" w:type="dxa"/>
            <w:tcBorders>
              <w:top w:val="single" w:sz="4" w:space="0" w:color="auto"/>
              <w:left w:val="single" w:sz="4" w:space="0" w:color="auto"/>
            </w:tcBorders>
            <w:shd w:val="clear" w:color="auto" w:fill="auto"/>
            <w:vAlign w:val="bottom"/>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Операция</w:t>
            </w:r>
          </w:p>
        </w:tc>
        <w:tc>
          <w:tcPr>
            <w:tcW w:w="3857" w:type="dxa"/>
            <w:tcBorders>
              <w:top w:val="single" w:sz="4" w:space="0" w:color="auto"/>
              <w:left w:val="single" w:sz="4" w:space="0" w:color="auto"/>
              <w:right w:val="single" w:sz="4" w:space="0" w:color="auto"/>
            </w:tcBorders>
            <w:shd w:val="clear" w:color="auto" w:fill="auto"/>
            <w:vAlign w:val="bottom"/>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Машина</w:t>
            </w:r>
          </w:p>
        </w:tc>
      </w:tr>
      <w:tr w:rsidR="006A0A0F" w:rsidRPr="006A0A0F" w:rsidTr="00716C39">
        <w:trPr>
          <w:trHeight w:val="23"/>
          <w:jc w:val="center"/>
        </w:trPr>
        <w:tc>
          <w:tcPr>
            <w:tcW w:w="9338" w:type="dxa"/>
            <w:gridSpan w:val="2"/>
            <w:tcBorders>
              <w:top w:val="single" w:sz="4" w:space="0" w:color="auto"/>
              <w:left w:val="single" w:sz="4" w:space="0" w:color="auto"/>
              <w:right w:val="single" w:sz="4" w:space="0" w:color="auto"/>
            </w:tcBorders>
            <w:shd w:val="clear" w:color="auto" w:fill="auto"/>
            <w:vAlign w:val="center"/>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Борьба со снежно-ледяными образованиями</w:t>
            </w:r>
          </w:p>
        </w:tc>
      </w:tr>
      <w:tr w:rsidR="006A0A0F" w:rsidRPr="006A0A0F" w:rsidTr="00716C39">
        <w:trPr>
          <w:trHeight w:val="23"/>
          <w:jc w:val="center"/>
        </w:trPr>
        <w:tc>
          <w:tcPr>
            <w:tcW w:w="5481" w:type="dxa"/>
            <w:tcBorders>
              <w:top w:val="single" w:sz="4" w:space="0" w:color="auto"/>
              <w:left w:val="single" w:sz="4" w:space="0" w:color="auto"/>
            </w:tcBorders>
            <w:shd w:val="clear" w:color="auto" w:fill="auto"/>
            <w:vAlign w:val="center"/>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Распределение технологических материалов</w:t>
            </w:r>
          </w:p>
        </w:tc>
        <w:tc>
          <w:tcPr>
            <w:tcW w:w="3857" w:type="dxa"/>
            <w:tcBorders>
              <w:top w:val="single" w:sz="4" w:space="0" w:color="auto"/>
              <w:left w:val="single" w:sz="4" w:space="0" w:color="auto"/>
              <w:right w:val="single" w:sz="4" w:space="0" w:color="auto"/>
            </w:tcBorders>
            <w:shd w:val="clear" w:color="auto" w:fill="auto"/>
            <w:vAlign w:val="bottom"/>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Распределитель технологических материалов</w:t>
            </w:r>
          </w:p>
        </w:tc>
      </w:tr>
      <w:tr w:rsidR="006A0A0F" w:rsidRPr="006A0A0F" w:rsidTr="00716C39">
        <w:trPr>
          <w:trHeight w:val="23"/>
          <w:jc w:val="center"/>
        </w:trPr>
        <w:tc>
          <w:tcPr>
            <w:tcW w:w="5481" w:type="dxa"/>
            <w:tcBorders>
              <w:top w:val="single" w:sz="4" w:space="0" w:color="auto"/>
              <w:left w:val="single" w:sz="4" w:space="0" w:color="auto"/>
            </w:tcBorders>
            <w:shd w:val="clear" w:color="auto" w:fill="auto"/>
            <w:vAlign w:val="bottom"/>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Сгребание и сметание снега</w:t>
            </w:r>
          </w:p>
        </w:tc>
        <w:tc>
          <w:tcPr>
            <w:tcW w:w="3857" w:type="dxa"/>
            <w:tcBorders>
              <w:top w:val="single" w:sz="4" w:space="0" w:color="auto"/>
              <w:left w:val="single" w:sz="4" w:space="0" w:color="auto"/>
              <w:right w:val="single" w:sz="4" w:space="0" w:color="auto"/>
            </w:tcBorders>
            <w:shd w:val="clear" w:color="auto" w:fill="auto"/>
            <w:vAlign w:val="bottom"/>
          </w:tcPr>
          <w:p w:rsidR="00716C39" w:rsidRPr="006A0A0F" w:rsidRDefault="00716C39" w:rsidP="00716C39">
            <w:pPr>
              <w:pStyle w:val="23"/>
              <w:shd w:val="clear" w:color="auto" w:fill="auto"/>
              <w:spacing w:before="0" w:line="276" w:lineRule="auto"/>
              <w:ind w:firstLine="0"/>
              <w:rPr>
                <w:rFonts w:ascii="Arial" w:hAnsi="Arial" w:cs="Arial"/>
                <w:color w:val="auto"/>
                <w:sz w:val="20"/>
                <w:szCs w:val="24"/>
              </w:rPr>
            </w:pPr>
            <w:r w:rsidRPr="006A0A0F">
              <w:rPr>
                <w:rStyle w:val="211pt3"/>
                <w:rFonts w:ascii="Arial" w:hAnsi="Arial" w:cs="Arial"/>
                <w:color w:val="auto"/>
                <w:sz w:val="20"/>
                <w:szCs w:val="24"/>
              </w:rPr>
              <w:t>Плужно-щеточный снегоочиститель</w:t>
            </w:r>
          </w:p>
        </w:tc>
      </w:tr>
      <w:tr w:rsidR="006A0A0F" w:rsidRPr="006A0A0F" w:rsidTr="00716C39">
        <w:trPr>
          <w:trHeight w:val="23"/>
          <w:jc w:val="center"/>
        </w:trPr>
        <w:tc>
          <w:tcPr>
            <w:tcW w:w="5481" w:type="dxa"/>
            <w:tcBorders>
              <w:top w:val="single" w:sz="4" w:space="0" w:color="auto"/>
              <w:left w:val="single" w:sz="4" w:space="0" w:color="auto"/>
              <w:bottom w:val="single" w:sz="4" w:space="0" w:color="auto"/>
            </w:tcBorders>
            <w:shd w:val="clear" w:color="auto" w:fill="auto"/>
            <w:vAlign w:val="center"/>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Скалывание уплотненного снега и льда</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Скалыватель- рыхлитель, автогрейдер</w:t>
            </w:r>
          </w:p>
        </w:tc>
      </w:tr>
      <w:tr w:rsidR="006A0A0F" w:rsidRPr="006A0A0F" w:rsidTr="00716C39">
        <w:trPr>
          <w:trHeight w:val="23"/>
          <w:jc w:val="center"/>
        </w:trPr>
        <w:tc>
          <w:tcPr>
            <w:tcW w:w="5481" w:type="dxa"/>
            <w:tcBorders>
              <w:top w:val="single" w:sz="4" w:space="0" w:color="auto"/>
              <w:left w:val="single" w:sz="4" w:space="0" w:color="auto"/>
              <w:bottom w:val="single" w:sz="4" w:space="0" w:color="auto"/>
            </w:tcBorders>
            <w:shd w:val="clear" w:color="auto" w:fill="auto"/>
            <w:vAlign w:val="center"/>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Операция</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Машина</w:t>
            </w:r>
          </w:p>
        </w:tc>
      </w:tr>
      <w:tr w:rsidR="006A0A0F" w:rsidRPr="006A0A0F" w:rsidTr="00716C39">
        <w:trPr>
          <w:trHeight w:val="23"/>
          <w:jc w:val="center"/>
        </w:trPr>
        <w:tc>
          <w:tcPr>
            <w:tcW w:w="5481" w:type="dxa"/>
            <w:tcBorders>
              <w:top w:val="single" w:sz="4" w:space="0" w:color="auto"/>
              <w:left w:val="single" w:sz="4" w:space="0" w:color="auto"/>
              <w:bottom w:val="single" w:sz="4" w:space="0" w:color="auto"/>
            </w:tcBorders>
            <w:shd w:val="clear" w:color="auto" w:fill="auto"/>
            <w:vAlign w:val="center"/>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Сгребание и сметание скола</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tcPr>
          <w:p w:rsidR="00716C39" w:rsidRPr="006A0A0F" w:rsidRDefault="00716C39" w:rsidP="00716C39">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Плужно-щеточный снегоочиститель</w:t>
            </w:r>
          </w:p>
        </w:tc>
      </w:tr>
      <w:tr w:rsidR="006A0A0F" w:rsidRPr="006A0A0F" w:rsidTr="00716C39">
        <w:tblPrEx>
          <w:tblCellMar>
            <w:left w:w="10" w:type="dxa"/>
            <w:right w:w="10" w:type="dxa"/>
          </w:tblCellMar>
        </w:tblPrEx>
        <w:trPr>
          <w:trHeight w:val="23"/>
          <w:jc w:val="center"/>
        </w:trPr>
        <w:tc>
          <w:tcPr>
            <w:tcW w:w="9338" w:type="dxa"/>
            <w:gridSpan w:val="2"/>
            <w:tcBorders>
              <w:top w:val="single" w:sz="4" w:space="0" w:color="auto"/>
              <w:left w:val="single" w:sz="4" w:space="0" w:color="auto"/>
              <w:right w:val="single" w:sz="4" w:space="0" w:color="auto"/>
            </w:tcBorders>
            <w:shd w:val="clear" w:color="auto" w:fill="auto"/>
            <w:vAlign w:val="bottom"/>
          </w:tcPr>
          <w:p w:rsidR="00716C39" w:rsidRPr="006A0A0F" w:rsidRDefault="00716C39"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Удаление снега и скола</w:t>
            </w:r>
          </w:p>
        </w:tc>
      </w:tr>
      <w:tr w:rsidR="006A0A0F" w:rsidRPr="006A0A0F" w:rsidTr="00716C39">
        <w:tblPrEx>
          <w:tblCellMar>
            <w:left w:w="10" w:type="dxa"/>
            <w:right w:w="10" w:type="dxa"/>
          </w:tblCellMar>
        </w:tblPrEx>
        <w:trPr>
          <w:trHeight w:val="23"/>
          <w:jc w:val="center"/>
        </w:trPr>
        <w:tc>
          <w:tcPr>
            <w:tcW w:w="5481" w:type="dxa"/>
            <w:tcBorders>
              <w:top w:val="single" w:sz="4" w:space="0" w:color="auto"/>
              <w:left w:val="single" w:sz="4" w:space="0" w:color="auto"/>
            </w:tcBorders>
            <w:shd w:val="clear" w:color="auto" w:fill="auto"/>
            <w:vAlign w:val="bottom"/>
          </w:tcPr>
          <w:p w:rsidR="00716C39" w:rsidRPr="006A0A0F" w:rsidRDefault="00716C39" w:rsidP="00235FDE">
            <w:pPr>
              <w:pStyle w:val="23"/>
              <w:shd w:val="clear" w:color="auto" w:fill="auto"/>
              <w:spacing w:before="0" w:line="244" w:lineRule="exact"/>
              <w:ind w:left="180" w:firstLine="0"/>
              <w:rPr>
                <w:rFonts w:ascii="Arial" w:hAnsi="Arial" w:cs="Arial"/>
                <w:color w:val="auto"/>
                <w:sz w:val="20"/>
              </w:rPr>
            </w:pPr>
            <w:r w:rsidRPr="006A0A0F">
              <w:rPr>
                <w:rStyle w:val="211pt3"/>
                <w:rFonts w:ascii="Arial" w:hAnsi="Arial" w:cs="Arial"/>
                <w:color w:val="auto"/>
                <w:sz w:val="20"/>
              </w:rPr>
              <w:t>Перекидывание снега и скола на свободные площади</w:t>
            </w:r>
          </w:p>
        </w:tc>
        <w:tc>
          <w:tcPr>
            <w:tcW w:w="3857" w:type="dxa"/>
            <w:tcBorders>
              <w:top w:val="single" w:sz="4" w:space="0" w:color="auto"/>
              <w:left w:val="single" w:sz="4" w:space="0" w:color="auto"/>
              <w:right w:val="single" w:sz="4" w:space="0" w:color="auto"/>
            </w:tcBorders>
            <w:shd w:val="clear" w:color="auto" w:fill="auto"/>
            <w:vAlign w:val="bottom"/>
          </w:tcPr>
          <w:p w:rsidR="00716C39" w:rsidRPr="006A0A0F" w:rsidRDefault="00716C39"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Роторный снегоочиститель</w:t>
            </w:r>
          </w:p>
        </w:tc>
      </w:tr>
      <w:tr w:rsidR="006A0A0F" w:rsidRPr="006A0A0F" w:rsidTr="00716C39">
        <w:tblPrEx>
          <w:tblCellMar>
            <w:left w:w="10" w:type="dxa"/>
            <w:right w:w="10" w:type="dxa"/>
          </w:tblCellMar>
        </w:tblPrEx>
        <w:trPr>
          <w:trHeight w:val="23"/>
          <w:jc w:val="center"/>
        </w:trPr>
        <w:tc>
          <w:tcPr>
            <w:tcW w:w="5481" w:type="dxa"/>
            <w:tcBorders>
              <w:top w:val="single" w:sz="4" w:space="0" w:color="auto"/>
              <w:left w:val="single" w:sz="4" w:space="0" w:color="auto"/>
            </w:tcBorders>
            <w:shd w:val="clear" w:color="auto" w:fill="auto"/>
            <w:vAlign w:val="bottom"/>
          </w:tcPr>
          <w:p w:rsidR="00716C39" w:rsidRPr="006A0A0F" w:rsidRDefault="00716C39"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Сдвигание</w:t>
            </w:r>
          </w:p>
        </w:tc>
        <w:tc>
          <w:tcPr>
            <w:tcW w:w="3857" w:type="dxa"/>
            <w:tcBorders>
              <w:top w:val="single" w:sz="4" w:space="0" w:color="auto"/>
              <w:left w:val="single" w:sz="4" w:space="0" w:color="auto"/>
              <w:right w:val="single" w:sz="4" w:space="0" w:color="auto"/>
            </w:tcBorders>
            <w:shd w:val="clear" w:color="auto" w:fill="auto"/>
            <w:vAlign w:val="bottom"/>
          </w:tcPr>
          <w:p w:rsidR="00716C39" w:rsidRPr="006A0A0F" w:rsidRDefault="00716C39"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Плуг-совок</w:t>
            </w:r>
          </w:p>
        </w:tc>
      </w:tr>
      <w:tr w:rsidR="006A0A0F" w:rsidRPr="006A0A0F" w:rsidTr="00716C39">
        <w:tblPrEx>
          <w:tblCellMar>
            <w:left w:w="10" w:type="dxa"/>
            <w:right w:w="10" w:type="dxa"/>
          </w:tblCellMar>
        </w:tblPrEx>
        <w:trPr>
          <w:trHeight w:val="23"/>
          <w:jc w:val="center"/>
        </w:trPr>
        <w:tc>
          <w:tcPr>
            <w:tcW w:w="5481" w:type="dxa"/>
            <w:tcBorders>
              <w:top w:val="single" w:sz="4" w:space="0" w:color="auto"/>
              <w:left w:val="single" w:sz="4" w:space="0" w:color="auto"/>
            </w:tcBorders>
            <w:shd w:val="clear" w:color="auto" w:fill="auto"/>
            <w:vAlign w:val="bottom"/>
          </w:tcPr>
          <w:p w:rsidR="00716C39" w:rsidRPr="006A0A0F" w:rsidRDefault="00716C39"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Погрузка снега и скола в транспортные средства</w:t>
            </w:r>
          </w:p>
        </w:tc>
        <w:tc>
          <w:tcPr>
            <w:tcW w:w="3857" w:type="dxa"/>
            <w:tcBorders>
              <w:top w:val="single" w:sz="4" w:space="0" w:color="auto"/>
              <w:left w:val="single" w:sz="4" w:space="0" w:color="auto"/>
              <w:right w:val="single" w:sz="4" w:space="0" w:color="auto"/>
            </w:tcBorders>
            <w:shd w:val="clear" w:color="auto" w:fill="auto"/>
            <w:vAlign w:val="bottom"/>
          </w:tcPr>
          <w:p w:rsidR="00716C39" w:rsidRPr="006A0A0F" w:rsidRDefault="00716C39"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С негопогрузчик</w:t>
            </w:r>
          </w:p>
        </w:tc>
      </w:tr>
      <w:tr w:rsidR="005B4116" w:rsidRPr="006A0A0F" w:rsidTr="00716C39">
        <w:tblPrEx>
          <w:tblCellMar>
            <w:left w:w="10" w:type="dxa"/>
            <w:right w:w="10" w:type="dxa"/>
          </w:tblCellMar>
        </w:tblPrEx>
        <w:trPr>
          <w:trHeight w:val="23"/>
          <w:jc w:val="center"/>
        </w:trPr>
        <w:tc>
          <w:tcPr>
            <w:tcW w:w="5481" w:type="dxa"/>
            <w:tcBorders>
              <w:top w:val="single" w:sz="4" w:space="0" w:color="auto"/>
              <w:left w:val="single" w:sz="4" w:space="0" w:color="auto"/>
              <w:bottom w:val="single" w:sz="4" w:space="0" w:color="auto"/>
            </w:tcBorders>
            <w:shd w:val="clear" w:color="auto" w:fill="auto"/>
            <w:vAlign w:val="center"/>
          </w:tcPr>
          <w:p w:rsidR="00716C39" w:rsidRPr="006A0A0F" w:rsidRDefault="00716C39"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Вывоз снега и скола</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716C39" w:rsidRPr="006A0A0F" w:rsidRDefault="00716C39"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Самосвал</w:t>
            </w:r>
          </w:p>
        </w:tc>
      </w:tr>
    </w:tbl>
    <w:p w:rsidR="00716C39" w:rsidRPr="006A0A0F" w:rsidRDefault="00716C39" w:rsidP="007B1DCA">
      <w:pPr>
        <w:pStyle w:val="23"/>
        <w:shd w:val="clear" w:color="auto" w:fill="auto"/>
        <w:spacing w:before="0" w:line="276" w:lineRule="auto"/>
        <w:ind w:firstLine="740"/>
        <w:rPr>
          <w:rFonts w:ascii="Arial" w:hAnsi="Arial" w:cs="Arial"/>
          <w:color w:val="auto"/>
          <w:sz w:val="24"/>
          <w:szCs w:val="24"/>
        </w:rPr>
      </w:pPr>
    </w:p>
    <w:p w:rsidR="006371E7" w:rsidRPr="006A0A0F" w:rsidRDefault="00B90AC9" w:rsidP="00C3707B">
      <w:pPr>
        <w:pStyle w:val="23"/>
        <w:shd w:val="clear" w:color="auto" w:fill="auto"/>
        <w:spacing w:before="0" w:line="276" w:lineRule="auto"/>
        <w:ind w:firstLine="709"/>
        <w:jc w:val="both"/>
        <w:rPr>
          <w:rFonts w:ascii="Arial" w:hAnsi="Arial" w:cs="Arial"/>
          <w:color w:val="auto"/>
          <w:sz w:val="24"/>
          <w:szCs w:val="24"/>
        </w:rPr>
      </w:pPr>
      <w:r w:rsidRPr="006A0A0F">
        <w:rPr>
          <w:rFonts w:ascii="Arial" w:hAnsi="Arial" w:cs="Arial"/>
          <w:color w:val="auto"/>
          <w:sz w:val="24"/>
          <w:szCs w:val="24"/>
        </w:rPr>
        <w:t>Территории населенных пунктов зимой убирают в два этапа:</w:t>
      </w:r>
    </w:p>
    <w:p w:rsidR="006371E7" w:rsidRPr="006A0A0F" w:rsidRDefault="00B90AC9" w:rsidP="00A7646D">
      <w:pPr>
        <w:pStyle w:val="23"/>
        <w:numPr>
          <w:ilvl w:val="0"/>
          <w:numId w:val="7"/>
        </w:numPr>
        <w:shd w:val="clear" w:color="auto" w:fill="auto"/>
        <w:tabs>
          <w:tab w:val="left" w:pos="1170"/>
        </w:tabs>
        <w:spacing w:before="0" w:line="276" w:lineRule="auto"/>
        <w:ind w:left="640" w:firstLine="0"/>
        <w:rPr>
          <w:rFonts w:ascii="Arial" w:hAnsi="Arial" w:cs="Arial"/>
          <w:color w:val="auto"/>
          <w:sz w:val="24"/>
          <w:szCs w:val="24"/>
        </w:rPr>
      </w:pPr>
      <w:r w:rsidRPr="006A0A0F">
        <w:rPr>
          <w:rFonts w:ascii="Arial" w:hAnsi="Arial" w:cs="Arial"/>
          <w:color w:val="auto"/>
          <w:sz w:val="24"/>
          <w:szCs w:val="24"/>
        </w:rPr>
        <w:t>Расчистка проезжей части и проездов;</w:t>
      </w:r>
    </w:p>
    <w:p w:rsidR="006371E7" w:rsidRPr="006A0A0F" w:rsidRDefault="00B90AC9" w:rsidP="00A7646D">
      <w:pPr>
        <w:pStyle w:val="23"/>
        <w:numPr>
          <w:ilvl w:val="0"/>
          <w:numId w:val="7"/>
        </w:numPr>
        <w:shd w:val="clear" w:color="auto" w:fill="auto"/>
        <w:tabs>
          <w:tab w:val="left" w:pos="1170"/>
        </w:tabs>
        <w:spacing w:before="0" w:line="276" w:lineRule="auto"/>
        <w:ind w:left="640" w:firstLine="0"/>
        <w:rPr>
          <w:rFonts w:ascii="Arial" w:hAnsi="Arial" w:cs="Arial"/>
          <w:color w:val="auto"/>
          <w:sz w:val="24"/>
          <w:szCs w:val="24"/>
        </w:rPr>
      </w:pPr>
      <w:r w:rsidRPr="006A0A0F">
        <w:rPr>
          <w:rFonts w:ascii="Arial" w:hAnsi="Arial" w:cs="Arial"/>
          <w:color w:val="auto"/>
          <w:sz w:val="24"/>
          <w:szCs w:val="24"/>
        </w:rPr>
        <w:t>Удаление с проездов собранного в валы снега.</w:t>
      </w:r>
    </w:p>
    <w:p w:rsidR="006371E7" w:rsidRPr="006A0A0F" w:rsidRDefault="00B90AC9" w:rsidP="00C3707B">
      <w:pPr>
        <w:pStyle w:val="23"/>
        <w:shd w:val="clear" w:color="auto" w:fill="auto"/>
        <w:spacing w:before="0" w:line="276" w:lineRule="auto"/>
        <w:ind w:firstLine="709"/>
        <w:jc w:val="both"/>
        <w:rPr>
          <w:rFonts w:ascii="Arial" w:hAnsi="Arial" w:cs="Arial"/>
          <w:color w:val="auto"/>
          <w:sz w:val="24"/>
          <w:szCs w:val="24"/>
        </w:rPr>
      </w:pPr>
      <w:r w:rsidRPr="006A0A0F">
        <w:rPr>
          <w:rFonts w:ascii="Arial" w:hAnsi="Arial" w:cs="Arial"/>
          <w:color w:val="auto"/>
          <w:sz w:val="24"/>
          <w:szCs w:val="24"/>
        </w:rPr>
        <w:t>Сроки ликвидации зимней скользкости и окончания снегоочистки для автомобильных дорог, а также улиц и дорог населенных пунктов и других населенных пунктов с учетом их транспортно-эксплуатационных ха</w:t>
      </w:r>
      <w:r w:rsidR="005D67D4" w:rsidRPr="006A0A0F">
        <w:rPr>
          <w:rFonts w:ascii="Arial" w:hAnsi="Arial" w:cs="Arial"/>
          <w:color w:val="auto"/>
          <w:sz w:val="24"/>
          <w:szCs w:val="24"/>
        </w:rPr>
        <w:t>рактеристик приведены в таблице</w:t>
      </w:r>
      <w:r w:rsidRPr="006A0A0F">
        <w:rPr>
          <w:rFonts w:ascii="Arial" w:hAnsi="Arial" w:cs="Arial"/>
          <w:color w:val="auto"/>
          <w:sz w:val="24"/>
          <w:szCs w:val="24"/>
        </w:rPr>
        <w:t>.</w:t>
      </w:r>
    </w:p>
    <w:p w:rsidR="006371E7" w:rsidRPr="006A0A0F" w:rsidRDefault="00B90AC9" w:rsidP="003A0073">
      <w:pPr>
        <w:pStyle w:val="a0"/>
        <w:rPr>
          <w:rFonts w:cs="Arial"/>
          <w:color w:val="auto"/>
        </w:rPr>
      </w:pPr>
      <w:r w:rsidRPr="006A0A0F">
        <w:rPr>
          <w:rFonts w:cs="Arial"/>
          <w:color w:val="auto"/>
        </w:rPr>
        <w:t>Сроки ликвидации зимней скользкости и окончания снегоочистки для автомобильных дорог, а также улиц и дорог населенных пунктов с учетом их транспортно</w:t>
      </w:r>
      <w:r w:rsidR="00C3707B" w:rsidRPr="006A0A0F">
        <w:rPr>
          <w:rFonts w:cs="Arial"/>
          <w:color w:val="auto"/>
        </w:rPr>
        <w:t xml:space="preserve"> </w:t>
      </w:r>
      <w:r w:rsidRPr="006A0A0F">
        <w:rPr>
          <w:rFonts w:cs="Arial"/>
          <w:color w:val="auto"/>
        </w:rPr>
        <w:t>эксплуатационн</w:t>
      </w:r>
      <w:r w:rsidRPr="006A0A0F">
        <w:rPr>
          <w:rStyle w:val="112"/>
          <w:rFonts w:ascii="Arial" w:eastAsiaTheme="majorEastAsia" w:hAnsi="Arial" w:cs="Arial"/>
          <w:b/>
          <w:bCs w:val="0"/>
          <w:color w:val="auto"/>
          <w:spacing w:val="-10"/>
          <w:szCs w:val="56"/>
          <w:u w:val="none"/>
        </w:rPr>
        <w:t>ых характеристик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809"/>
        <w:gridCol w:w="4529"/>
      </w:tblGrid>
      <w:tr w:rsidR="006A0A0F" w:rsidRPr="006A0A0F" w:rsidTr="00C3707B">
        <w:trPr>
          <w:trHeight w:val="23"/>
          <w:jc w:val="center"/>
        </w:trPr>
        <w:tc>
          <w:tcPr>
            <w:tcW w:w="4809" w:type="dxa"/>
            <w:shd w:val="clear" w:color="auto" w:fill="auto"/>
            <w:vAlign w:val="center"/>
          </w:tcPr>
          <w:p w:rsidR="00C3707B" w:rsidRPr="006A0A0F" w:rsidRDefault="00C3707B" w:rsidP="00C3707B">
            <w:pPr>
              <w:pStyle w:val="23"/>
              <w:shd w:val="clear" w:color="auto" w:fill="auto"/>
              <w:spacing w:before="0" w:line="274" w:lineRule="exact"/>
              <w:ind w:firstLine="0"/>
              <w:jc w:val="center"/>
              <w:rPr>
                <w:rFonts w:ascii="Arial" w:hAnsi="Arial" w:cs="Arial"/>
                <w:color w:val="auto"/>
                <w:sz w:val="20"/>
              </w:rPr>
            </w:pPr>
            <w:r w:rsidRPr="006A0A0F">
              <w:rPr>
                <w:rStyle w:val="211pt3"/>
                <w:rFonts w:ascii="Arial" w:hAnsi="Arial" w:cs="Arial"/>
                <w:color w:val="auto"/>
                <w:sz w:val="20"/>
              </w:rPr>
              <w:t>Группа дорог и улиц по их транспортноэксплуатационным характеристикам</w:t>
            </w:r>
          </w:p>
        </w:tc>
        <w:tc>
          <w:tcPr>
            <w:tcW w:w="4529" w:type="dxa"/>
            <w:shd w:val="clear" w:color="auto" w:fill="auto"/>
            <w:vAlign w:val="center"/>
          </w:tcPr>
          <w:p w:rsidR="00C3707B" w:rsidRPr="006A0A0F" w:rsidRDefault="00C3707B" w:rsidP="00C3707B">
            <w:pPr>
              <w:pStyle w:val="23"/>
              <w:shd w:val="clear" w:color="auto" w:fill="auto"/>
              <w:spacing w:before="0" w:line="278" w:lineRule="exact"/>
              <w:ind w:firstLine="0"/>
              <w:jc w:val="center"/>
              <w:rPr>
                <w:rFonts w:ascii="Arial" w:hAnsi="Arial" w:cs="Arial"/>
                <w:color w:val="auto"/>
                <w:sz w:val="20"/>
              </w:rPr>
            </w:pPr>
            <w:r w:rsidRPr="006A0A0F">
              <w:rPr>
                <w:rStyle w:val="211pt3"/>
                <w:rFonts w:ascii="Arial" w:hAnsi="Arial" w:cs="Arial"/>
                <w:color w:val="auto"/>
                <w:sz w:val="20"/>
              </w:rPr>
              <w:t>Нормативный срок ликвидации зимней скользкости и окончания снегоочистки,</w:t>
            </w:r>
          </w:p>
          <w:p w:rsidR="00C3707B" w:rsidRPr="006A0A0F" w:rsidRDefault="00C3707B" w:rsidP="00C3707B">
            <w:pPr>
              <w:pStyle w:val="23"/>
              <w:shd w:val="clear" w:color="auto" w:fill="auto"/>
              <w:spacing w:before="0" w:line="278" w:lineRule="exact"/>
              <w:ind w:firstLine="0"/>
              <w:jc w:val="center"/>
              <w:rPr>
                <w:rFonts w:ascii="Arial" w:hAnsi="Arial" w:cs="Arial"/>
                <w:color w:val="auto"/>
                <w:sz w:val="20"/>
              </w:rPr>
            </w:pPr>
            <w:r w:rsidRPr="006A0A0F">
              <w:rPr>
                <w:rStyle w:val="211pt3"/>
                <w:rFonts w:ascii="Arial" w:hAnsi="Arial" w:cs="Arial"/>
                <w:color w:val="auto"/>
                <w:sz w:val="20"/>
              </w:rPr>
              <w:t>час.</w:t>
            </w:r>
          </w:p>
        </w:tc>
      </w:tr>
      <w:tr w:rsidR="006A0A0F" w:rsidRPr="006A0A0F" w:rsidTr="00C3707B">
        <w:trPr>
          <w:trHeight w:val="23"/>
          <w:jc w:val="center"/>
        </w:trPr>
        <w:tc>
          <w:tcPr>
            <w:tcW w:w="4809" w:type="dxa"/>
            <w:shd w:val="clear" w:color="auto" w:fill="auto"/>
            <w:vAlign w:val="bottom"/>
          </w:tcPr>
          <w:p w:rsidR="00C3707B" w:rsidRPr="006A0A0F" w:rsidRDefault="00C3707B"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Группа А</w:t>
            </w:r>
          </w:p>
        </w:tc>
        <w:tc>
          <w:tcPr>
            <w:tcW w:w="4529" w:type="dxa"/>
            <w:shd w:val="clear" w:color="auto" w:fill="auto"/>
            <w:vAlign w:val="bottom"/>
          </w:tcPr>
          <w:p w:rsidR="00C3707B" w:rsidRPr="006A0A0F" w:rsidRDefault="00C3707B"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4</w:t>
            </w:r>
          </w:p>
        </w:tc>
      </w:tr>
      <w:tr w:rsidR="006A0A0F" w:rsidRPr="006A0A0F" w:rsidTr="00C3707B">
        <w:trPr>
          <w:trHeight w:val="23"/>
          <w:jc w:val="center"/>
        </w:trPr>
        <w:tc>
          <w:tcPr>
            <w:tcW w:w="4809" w:type="dxa"/>
            <w:shd w:val="clear" w:color="auto" w:fill="auto"/>
            <w:vAlign w:val="bottom"/>
          </w:tcPr>
          <w:p w:rsidR="00C3707B" w:rsidRPr="006A0A0F" w:rsidRDefault="00C3707B"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Группа Б</w:t>
            </w:r>
          </w:p>
        </w:tc>
        <w:tc>
          <w:tcPr>
            <w:tcW w:w="4529" w:type="dxa"/>
            <w:shd w:val="clear" w:color="auto" w:fill="auto"/>
            <w:vAlign w:val="bottom"/>
          </w:tcPr>
          <w:p w:rsidR="00C3707B" w:rsidRPr="006A0A0F" w:rsidRDefault="00C3707B"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5</w:t>
            </w:r>
          </w:p>
        </w:tc>
      </w:tr>
      <w:tr w:rsidR="005B4116" w:rsidRPr="006A0A0F" w:rsidTr="00C3707B">
        <w:trPr>
          <w:trHeight w:val="23"/>
          <w:jc w:val="center"/>
        </w:trPr>
        <w:tc>
          <w:tcPr>
            <w:tcW w:w="4809" w:type="dxa"/>
            <w:shd w:val="clear" w:color="auto" w:fill="auto"/>
            <w:vAlign w:val="center"/>
          </w:tcPr>
          <w:p w:rsidR="00C3707B" w:rsidRPr="006A0A0F" w:rsidRDefault="00C3707B"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Группа В</w:t>
            </w:r>
          </w:p>
        </w:tc>
        <w:tc>
          <w:tcPr>
            <w:tcW w:w="4529" w:type="dxa"/>
            <w:shd w:val="clear" w:color="auto" w:fill="auto"/>
            <w:vAlign w:val="center"/>
          </w:tcPr>
          <w:p w:rsidR="00C3707B" w:rsidRPr="006A0A0F" w:rsidRDefault="00C3707B" w:rsidP="00235FDE">
            <w:pPr>
              <w:pStyle w:val="23"/>
              <w:shd w:val="clear" w:color="auto" w:fill="auto"/>
              <w:spacing w:before="0" w:line="244" w:lineRule="exact"/>
              <w:ind w:firstLine="0"/>
              <w:jc w:val="center"/>
              <w:rPr>
                <w:rFonts w:ascii="Arial" w:hAnsi="Arial" w:cs="Arial"/>
                <w:color w:val="auto"/>
                <w:sz w:val="20"/>
              </w:rPr>
            </w:pPr>
            <w:r w:rsidRPr="006A0A0F">
              <w:rPr>
                <w:rStyle w:val="211pt3"/>
                <w:rFonts w:ascii="Arial" w:hAnsi="Arial" w:cs="Arial"/>
                <w:color w:val="auto"/>
                <w:sz w:val="20"/>
              </w:rPr>
              <w:t>6</w:t>
            </w:r>
          </w:p>
        </w:tc>
      </w:tr>
    </w:tbl>
    <w:p w:rsidR="00C3707B" w:rsidRPr="006A0A0F" w:rsidRDefault="00C3707B" w:rsidP="007B1DCA">
      <w:pPr>
        <w:pStyle w:val="111"/>
        <w:shd w:val="clear" w:color="auto" w:fill="auto"/>
        <w:tabs>
          <w:tab w:val="left" w:leader="underscore" w:pos="5194"/>
          <w:tab w:val="left" w:leader="underscore" w:pos="8294"/>
        </w:tabs>
        <w:spacing w:before="0" w:after="0" w:line="276" w:lineRule="auto"/>
        <w:ind w:firstLine="740"/>
        <w:jc w:val="left"/>
        <w:rPr>
          <w:rFonts w:ascii="Arial" w:hAnsi="Arial" w:cs="Arial"/>
          <w:b w:val="0"/>
          <w:color w:val="auto"/>
          <w:sz w:val="24"/>
          <w:szCs w:val="24"/>
        </w:rPr>
      </w:pPr>
    </w:p>
    <w:p w:rsidR="00C3707B" w:rsidRPr="006A0A0F" w:rsidRDefault="00B90AC9" w:rsidP="00C3707B">
      <w:pPr>
        <w:pStyle w:val="23"/>
        <w:shd w:val="clear" w:color="auto" w:fill="auto"/>
        <w:tabs>
          <w:tab w:val="left" w:leader="underscore" w:pos="10224"/>
        </w:tabs>
        <w:spacing w:before="0" w:line="276" w:lineRule="auto"/>
        <w:ind w:firstLine="740"/>
        <w:jc w:val="both"/>
        <w:rPr>
          <w:rStyle w:val="27"/>
          <w:rFonts w:ascii="Arial" w:hAnsi="Arial" w:cs="Arial"/>
          <w:color w:val="auto"/>
          <w:sz w:val="24"/>
          <w:szCs w:val="24"/>
          <w:u w:val="none"/>
        </w:rPr>
      </w:pPr>
      <w:r w:rsidRPr="006A0A0F">
        <w:rPr>
          <w:rFonts w:ascii="Arial" w:hAnsi="Arial" w:cs="Arial"/>
          <w:color w:val="auto"/>
          <w:sz w:val="24"/>
          <w:szCs w:val="24"/>
        </w:rPr>
        <w:t>Нормативный срок ликвидации зимней скользкости принимается с момента ее обнаружения до полной ликвидации, а окончание снегоочистки с момента оконча</w:t>
      </w:r>
      <w:r w:rsidRPr="006A0A0F">
        <w:rPr>
          <w:rStyle w:val="27"/>
          <w:rFonts w:ascii="Arial" w:hAnsi="Arial" w:cs="Arial"/>
          <w:color w:val="auto"/>
          <w:sz w:val="24"/>
          <w:szCs w:val="24"/>
          <w:u w:val="none"/>
        </w:rPr>
        <w:t>ния снегопада или метели до момента завершения работ.</w:t>
      </w:r>
    </w:p>
    <w:p w:rsidR="006371E7" w:rsidRPr="006A0A0F" w:rsidRDefault="00B90AC9" w:rsidP="007B1DCA">
      <w:pPr>
        <w:pStyle w:val="23"/>
        <w:shd w:val="clear" w:color="auto" w:fill="auto"/>
        <w:spacing w:before="0" w:line="276" w:lineRule="auto"/>
        <w:ind w:firstLine="740"/>
        <w:jc w:val="both"/>
        <w:rPr>
          <w:rFonts w:ascii="Arial" w:hAnsi="Arial" w:cs="Arial"/>
          <w:color w:val="auto"/>
          <w:sz w:val="24"/>
          <w:szCs w:val="24"/>
        </w:rPr>
      </w:pPr>
      <w:r w:rsidRPr="006A0A0F">
        <w:rPr>
          <w:rFonts w:ascii="Arial" w:hAnsi="Arial" w:cs="Arial"/>
          <w:color w:val="auto"/>
          <w:sz w:val="24"/>
          <w:szCs w:val="24"/>
        </w:rPr>
        <w:t>В населенных пунктах уборку тротуаров и пешеходных дорожек следует осуществлять с учетом интенсивности движения пешеходов после окончания снегопада или метели в сроки, приведенные в таблице.</w:t>
      </w:r>
    </w:p>
    <w:p w:rsidR="009F3C98" w:rsidRPr="006A0A0F" w:rsidRDefault="009F3C98" w:rsidP="007B1DCA">
      <w:pPr>
        <w:pStyle w:val="23"/>
        <w:shd w:val="clear" w:color="auto" w:fill="auto"/>
        <w:spacing w:before="0" w:line="276" w:lineRule="auto"/>
        <w:ind w:firstLine="740"/>
        <w:jc w:val="both"/>
        <w:rPr>
          <w:rFonts w:ascii="Arial" w:hAnsi="Arial" w:cs="Arial"/>
          <w:color w:val="auto"/>
          <w:sz w:val="24"/>
          <w:szCs w:val="24"/>
        </w:rPr>
      </w:pPr>
    </w:p>
    <w:p w:rsidR="009F3C98" w:rsidRPr="006A0A0F" w:rsidRDefault="009F3C98" w:rsidP="007B1DCA">
      <w:pPr>
        <w:pStyle w:val="23"/>
        <w:shd w:val="clear" w:color="auto" w:fill="auto"/>
        <w:spacing w:before="0" w:line="276" w:lineRule="auto"/>
        <w:ind w:firstLine="740"/>
        <w:jc w:val="both"/>
        <w:rPr>
          <w:rFonts w:ascii="Arial" w:hAnsi="Arial" w:cs="Arial"/>
          <w:color w:val="auto"/>
          <w:sz w:val="24"/>
          <w:szCs w:val="24"/>
        </w:rPr>
      </w:pPr>
    </w:p>
    <w:p w:rsidR="00C3707B" w:rsidRPr="006A0A0F" w:rsidRDefault="00C3707B" w:rsidP="00A8783B">
      <w:pPr>
        <w:pStyle w:val="a0"/>
        <w:rPr>
          <w:rFonts w:cs="Arial"/>
          <w:color w:val="auto"/>
        </w:rPr>
      </w:pPr>
      <w:r w:rsidRPr="006A0A0F">
        <w:rPr>
          <w:rFonts w:cs="Arial"/>
          <w:color w:val="auto"/>
        </w:rPr>
        <w:t>Время проведения уборки тротуаров</w:t>
      </w:r>
      <w:r w:rsidR="00A8783B" w:rsidRPr="006A0A0F">
        <w:rPr>
          <w:rFonts w:cs="Arial"/>
          <w:color w:val="auto"/>
        </w:rPr>
        <w:t xml:space="preserve"> в зависимости от интенсивности </w:t>
      </w:r>
      <w:r w:rsidRPr="006A0A0F">
        <w:rPr>
          <w:rStyle w:val="2a"/>
          <w:rFonts w:ascii="Arial" w:eastAsiaTheme="majorEastAsia" w:hAnsi="Arial" w:cs="Arial"/>
          <w:b/>
          <w:bCs w:val="0"/>
          <w:color w:val="auto"/>
          <w:spacing w:val="-10"/>
          <w:szCs w:val="56"/>
          <w:u w:val="none"/>
        </w:rPr>
        <w:t>движения пешеходов</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787"/>
        <w:gridCol w:w="4551"/>
      </w:tblGrid>
      <w:tr w:rsidR="006A0A0F" w:rsidRPr="006A0A0F" w:rsidTr="00C3707B">
        <w:trPr>
          <w:trHeight w:val="23"/>
          <w:jc w:val="center"/>
        </w:trPr>
        <w:tc>
          <w:tcPr>
            <w:tcW w:w="4787" w:type="dxa"/>
            <w:shd w:val="clear" w:color="auto" w:fill="auto"/>
            <w:vAlign w:val="center"/>
          </w:tcPr>
          <w:p w:rsidR="00C3707B" w:rsidRPr="006A0A0F" w:rsidRDefault="00C3707B" w:rsidP="00C3707B">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Интенсивность движения пешеходов, чел/час</w:t>
            </w:r>
          </w:p>
        </w:tc>
        <w:tc>
          <w:tcPr>
            <w:tcW w:w="4551" w:type="dxa"/>
            <w:shd w:val="clear" w:color="auto" w:fill="auto"/>
            <w:vAlign w:val="center"/>
          </w:tcPr>
          <w:p w:rsidR="00C3707B" w:rsidRPr="006A0A0F" w:rsidRDefault="00C3707B" w:rsidP="00C3707B">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Время проведения работ, ч. не более</w:t>
            </w:r>
          </w:p>
        </w:tc>
      </w:tr>
      <w:tr w:rsidR="006A0A0F" w:rsidRPr="006A0A0F" w:rsidTr="00C3707B">
        <w:trPr>
          <w:trHeight w:val="23"/>
          <w:jc w:val="center"/>
        </w:trPr>
        <w:tc>
          <w:tcPr>
            <w:tcW w:w="4787" w:type="dxa"/>
            <w:shd w:val="clear" w:color="auto" w:fill="auto"/>
            <w:vAlign w:val="center"/>
          </w:tcPr>
          <w:p w:rsidR="00C3707B" w:rsidRPr="006A0A0F" w:rsidRDefault="00C3707B" w:rsidP="00C3707B">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более 250</w:t>
            </w:r>
          </w:p>
        </w:tc>
        <w:tc>
          <w:tcPr>
            <w:tcW w:w="4551" w:type="dxa"/>
            <w:shd w:val="clear" w:color="auto" w:fill="auto"/>
            <w:vAlign w:val="bottom"/>
          </w:tcPr>
          <w:p w:rsidR="00C3707B" w:rsidRPr="006A0A0F" w:rsidRDefault="00C3707B" w:rsidP="00C3707B">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w:t>
            </w:r>
          </w:p>
        </w:tc>
      </w:tr>
      <w:tr w:rsidR="006A0A0F" w:rsidRPr="006A0A0F" w:rsidTr="00C3707B">
        <w:trPr>
          <w:trHeight w:val="23"/>
          <w:jc w:val="center"/>
        </w:trPr>
        <w:tc>
          <w:tcPr>
            <w:tcW w:w="4787" w:type="dxa"/>
            <w:shd w:val="clear" w:color="auto" w:fill="auto"/>
            <w:vAlign w:val="center"/>
          </w:tcPr>
          <w:p w:rsidR="00C3707B" w:rsidRPr="006A0A0F" w:rsidRDefault="00C3707B" w:rsidP="00C3707B">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от 100 до 250</w:t>
            </w:r>
          </w:p>
        </w:tc>
        <w:tc>
          <w:tcPr>
            <w:tcW w:w="4551" w:type="dxa"/>
            <w:shd w:val="clear" w:color="auto" w:fill="auto"/>
            <w:vAlign w:val="bottom"/>
          </w:tcPr>
          <w:p w:rsidR="00C3707B" w:rsidRPr="006A0A0F" w:rsidRDefault="00C3707B" w:rsidP="00C3707B">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2</w:t>
            </w:r>
          </w:p>
        </w:tc>
      </w:tr>
      <w:tr w:rsidR="006A0A0F" w:rsidRPr="006A0A0F" w:rsidTr="00C3707B">
        <w:trPr>
          <w:trHeight w:val="23"/>
          <w:jc w:val="center"/>
        </w:trPr>
        <w:tc>
          <w:tcPr>
            <w:tcW w:w="4787" w:type="dxa"/>
            <w:shd w:val="clear" w:color="auto" w:fill="auto"/>
            <w:vAlign w:val="bottom"/>
          </w:tcPr>
          <w:p w:rsidR="00C3707B" w:rsidRPr="006A0A0F" w:rsidRDefault="00C3707B" w:rsidP="00C3707B">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до 100</w:t>
            </w:r>
          </w:p>
        </w:tc>
        <w:tc>
          <w:tcPr>
            <w:tcW w:w="4551" w:type="dxa"/>
            <w:shd w:val="clear" w:color="auto" w:fill="auto"/>
            <w:vAlign w:val="bottom"/>
          </w:tcPr>
          <w:p w:rsidR="00C3707B" w:rsidRPr="006A0A0F" w:rsidRDefault="00C3707B" w:rsidP="00C3707B">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3</w:t>
            </w:r>
          </w:p>
        </w:tc>
      </w:tr>
    </w:tbl>
    <w:p w:rsidR="00575750" w:rsidRPr="006A0A0F" w:rsidRDefault="00B90AC9" w:rsidP="00575750">
      <w:pPr>
        <w:pStyle w:val="3"/>
        <w:rPr>
          <w:rStyle w:val="2e"/>
          <w:rFonts w:ascii="Arial" w:eastAsiaTheme="majorEastAsia" w:hAnsi="Arial" w:cs="Arial"/>
          <w:b/>
          <w:bCs w:val="0"/>
          <w:i w:val="0"/>
          <w:iCs w:val="0"/>
          <w:color w:val="auto"/>
          <w:sz w:val="24"/>
          <w:szCs w:val="24"/>
        </w:rPr>
      </w:pPr>
      <w:bookmarkStart w:id="91" w:name="_Toc473641554"/>
      <w:r w:rsidRPr="006A0A0F">
        <w:rPr>
          <w:rStyle w:val="2e"/>
          <w:rFonts w:ascii="Arial" w:eastAsiaTheme="majorEastAsia" w:hAnsi="Arial" w:cs="Arial"/>
          <w:b/>
          <w:bCs w:val="0"/>
          <w:i w:val="0"/>
          <w:iCs w:val="0"/>
          <w:color w:val="auto"/>
          <w:sz w:val="24"/>
          <w:szCs w:val="24"/>
        </w:rPr>
        <w:t>Требования к сооружениям свалок для снега</w:t>
      </w:r>
      <w:bookmarkEnd w:id="91"/>
      <w:r w:rsidRPr="006A0A0F">
        <w:rPr>
          <w:rStyle w:val="2e"/>
          <w:rFonts w:ascii="Arial" w:eastAsiaTheme="majorEastAsia" w:hAnsi="Arial" w:cs="Arial"/>
          <w:b/>
          <w:bCs w:val="0"/>
          <w:i w:val="0"/>
          <w:iCs w:val="0"/>
          <w:color w:val="auto"/>
          <w:sz w:val="24"/>
          <w:szCs w:val="24"/>
        </w:rPr>
        <w:t xml:space="preserve"> </w:t>
      </w:r>
    </w:p>
    <w:p w:rsidR="006371E7" w:rsidRPr="006A0A0F" w:rsidRDefault="00B90AC9" w:rsidP="00575750">
      <w:pPr>
        <w:pStyle w:val="23"/>
        <w:shd w:val="clear" w:color="auto" w:fill="auto"/>
        <w:spacing w:before="0" w:line="276" w:lineRule="auto"/>
        <w:ind w:firstLine="709"/>
        <w:jc w:val="both"/>
        <w:rPr>
          <w:rFonts w:ascii="Arial" w:hAnsi="Arial" w:cs="Arial"/>
          <w:color w:val="auto"/>
          <w:sz w:val="24"/>
          <w:szCs w:val="24"/>
        </w:rPr>
      </w:pPr>
      <w:r w:rsidRPr="006A0A0F">
        <w:rPr>
          <w:rFonts w:ascii="Arial" w:hAnsi="Arial" w:cs="Arial"/>
          <w:color w:val="auto"/>
          <w:sz w:val="24"/>
          <w:szCs w:val="24"/>
        </w:rPr>
        <w:t>Так как стоимость вывоза снега резко возрастает при увеличении расстояния до места складирования, необходимо иметь разветвленную сеть снежных свалок, число которых должно быть экономически обоснованным.</w:t>
      </w:r>
    </w:p>
    <w:p w:rsidR="006371E7" w:rsidRPr="006A0A0F" w:rsidRDefault="00B90AC9" w:rsidP="007B1DCA">
      <w:pPr>
        <w:pStyle w:val="23"/>
        <w:shd w:val="clear" w:color="auto" w:fill="auto"/>
        <w:spacing w:before="0" w:line="276" w:lineRule="auto"/>
        <w:ind w:firstLine="0"/>
        <w:jc w:val="both"/>
        <w:rPr>
          <w:rFonts w:ascii="Arial" w:hAnsi="Arial" w:cs="Arial"/>
          <w:color w:val="auto"/>
          <w:sz w:val="24"/>
          <w:szCs w:val="24"/>
        </w:rPr>
      </w:pPr>
      <w:r w:rsidRPr="006A0A0F">
        <w:rPr>
          <w:rFonts w:ascii="Arial" w:hAnsi="Arial" w:cs="Arial"/>
          <w:color w:val="auto"/>
          <w:sz w:val="24"/>
          <w:szCs w:val="24"/>
        </w:rPr>
        <w:t>Есть несколько вариантов организации свалок для снега:</w:t>
      </w:r>
    </w:p>
    <w:p w:rsidR="006371E7" w:rsidRPr="006A0A0F" w:rsidRDefault="00B90AC9" w:rsidP="00A7646D">
      <w:pPr>
        <w:pStyle w:val="23"/>
        <w:numPr>
          <w:ilvl w:val="0"/>
          <w:numId w:val="9"/>
        </w:numPr>
        <w:shd w:val="clear" w:color="auto" w:fill="auto"/>
        <w:tabs>
          <w:tab w:val="left" w:pos="324"/>
        </w:tabs>
        <w:spacing w:before="0" w:line="276" w:lineRule="auto"/>
        <w:ind w:firstLine="0"/>
        <w:jc w:val="both"/>
        <w:rPr>
          <w:rFonts w:ascii="Arial" w:hAnsi="Arial" w:cs="Arial"/>
          <w:color w:val="auto"/>
          <w:sz w:val="24"/>
          <w:szCs w:val="24"/>
        </w:rPr>
      </w:pPr>
      <w:r w:rsidRPr="006A0A0F">
        <w:rPr>
          <w:rStyle w:val="213pt"/>
          <w:rFonts w:ascii="Arial" w:hAnsi="Arial" w:cs="Arial"/>
          <w:color w:val="auto"/>
          <w:sz w:val="24"/>
          <w:szCs w:val="24"/>
          <w:u w:val="none"/>
        </w:rPr>
        <w:t>Сухие снежные свалки</w:t>
      </w:r>
      <w:r w:rsidRPr="006A0A0F">
        <w:rPr>
          <w:rFonts w:ascii="Arial" w:hAnsi="Arial" w:cs="Arial"/>
          <w:color w:val="auto"/>
          <w:sz w:val="24"/>
          <w:szCs w:val="24"/>
        </w:rPr>
        <w:t xml:space="preserve"> должны удовлетворять таким основным требованиям:</w:t>
      </w:r>
    </w:p>
    <w:p w:rsidR="006371E7" w:rsidRPr="006A0A0F" w:rsidRDefault="00B90AC9" w:rsidP="00A7646D">
      <w:pPr>
        <w:pStyle w:val="23"/>
        <w:numPr>
          <w:ilvl w:val="0"/>
          <w:numId w:val="7"/>
        </w:numPr>
        <w:shd w:val="clear" w:color="auto" w:fill="auto"/>
        <w:tabs>
          <w:tab w:val="left" w:pos="1173"/>
        </w:tabs>
        <w:spacing w:before="0" w:line="276" w:lineRule="auto"/>
        <w:ind w:left="1180" w:right="320" w:hanging="540"/>
        <w:jc w:val="both"/>
        <w:rPr>
          <w:rFonts w:ascii="Arial" w:hAnsi="Arial" w:cs="Arial"/>
          <w:color w:val="auto"/>
          <w:sz w:val="24"/>
          <w:szCs w:val="24"/>
        </w:rPr>
      </w:pPr>
      <w:r w:rsidRPr="006A0A0F">
        <w:rPr>
          <w:rFonts w:ascii="Arial" w:hAnsi="Arial" w:cs="Arial"/>
          <w:color w:val="auto"/>
          <w:sz w:val="24"/>
          <w:szCs w:val="24"/>
        </w:rPr>
        <w:t>участок должен иметь планировку с приданием уклонов к водостокам, лоткам, канавам-кюветам, закрытым водостокам с водоприемными колодцами, которые исключают возможность подтопления в период весеннего снеготаяния и кратковременных оттепелей; иметь подъезды с усовершенствованным покрытием;</w:t>
      </w:r>
    </w:p>
    <w:p w:rsidR="006371E7" w:rsidRPr="006A0A0F" w:rsidRDefault="00B90AC9" w:rsidP="00A7646D">
      <w:pPr>
        <w:pStyle w:val="23"/>
        <w:numPr>
          <w:ilvl w:val="0"/>
          <w:numId w:val="7"/>
        </w:numPr>
        <w:shd w:val="clear" w:color="auto" w:fill="auto"/>
        <w:tabs>
          <w:tab w:val="left" w:pos="1173"/>
        </w:tabs>
        <w:spacing w:before="0" w:line="276" w:lineRule="auto"/>
        <w:ind w:left="1180" w:right="320" w:hanging="540"/>
        <w:jc w:val="both"/>
        <w:rPr>
          <w:rFonts w:ascii="Arial" w:hAnsi="Arial" w:cs="Arial"/>
          <w:color w:val="auto"/>
          <w:sz w:val="24"/>
          <w:szCs w:val="24"/>
        </w:rPr>
      </w:pPr>
      <w:r w:rsidRPr="006A0A0F">
        <w:rPr>
          <w:rFonts w:ascii="Arial" w:hAnsi="Arial" w:cs="Arial"/>
          <w:color w:val="auto"/>
          <w:sz w:val="24"/>
          <w:szCs w:val="24"/>
        </w:rPr>
        <w:t>устройство въездов и выездов на площадку свалки должно обеспечивать нормальное маневрирование автомобилей-самосвалов;</w:t>
      </w:r>
    </w:p>
    <w:p w:rsidR="006371E7" w:rsidRPr="006A0A0F" w:rsidRDefault="00B90AC9" w:rsidP="00A7646D">
      <w:pPr>
        <w:pStyle w:val="23"/>
        <w:numPr>
          <w:ilvl w:val="0"/>
          <w:numId w:val="7"/>
        </w:numPr>
        <w:shd w:val="clear" w:color="auto" w:fill="auto"/>
        <w:tabs>
          <w:tab w:val="left" w:pos="1173"/>
        </w:tabs>
        <w:spacing w:before="0" w:line="276" w:lineRule="auto"/>
        <w:ind w:left="1180" w:hanging="540"/>
        <w:jc w:val="both"/>
        <w:rPr>
          <w:rFonts w:ascii="Arial" w:hAnsi="Arial" w:cs="Arial"/>
          <w:color w:val="auto"/>
          <w:sz w:val="24"/>
          <w:szCs w:val="24"/>
        </w:rPr>
      </w:pPr>
      <w:r w:rsidRPr="006A0A0F">
        <w:rPr>
          <w:rFonts w:ascii="Arial" w:hAnsi="Arial" w:cs="Arial"/>
          <w:color w:val="auto"/>
          <w:sz w:val="24"/>
          <w:szCs w:val="24"/>
        </w:rPr>
        <w:t>быть освещенными для работы в ночное время;</w:t>
      </w:r>
    </w:p>
    <w:p w:rsidR="006371E7" w:rsidRPr="006A0A0F" w:rsidRDefault="00B90AC9" w:rsidP="00A7646D">
      <w:pPr>
        <w:pStyle w:val="23"/>
        <w:numPr>
          <w:ilvl w:val="0"/>
          <w:numId w:val="7"/>
        </w:numPr>
        <w:shd w:val="clear" w:color="auto" w:fill="auto"/>
        <w:tabs>
          <w:tab w:val="left" w:pos="1173"/>
        </w:tabs>
        <w:spacing w:before="0" w:line="276" w:lineRule="auto"/>
        <w:ind w:left="1180" w:hanging="540"/>
        <w:jc w:val="both"/>
        <w:rPr>
          <w:rFonts w:ascii="Arial" w:hAnsi="Arial" w:cs="Arial"/>
          <w:color w:val="auto"/>
          <w:sz w:val="24"/>
          <w:szCs w:val="24"/>
        </w:rPr>
      </w:pPr>
      <w:r w:rsidRPr="006A0A0F">
        <w:rPr>
          <w:rFonts w:ascii="Arial" w:hAnsi="Arial" w:cs="Arial"/>
          <w:color w:val="auto"/>
          <w:sz w:val="24"/>
          <w:szCs w:val="24"/>
        </w:rPr>
        <w:t>иметь отапливаемое помещение для обслуживающего персонала.</w:t>
      </w:r>
    </w:p>
    <w:p w:rsidR="006371E7" w:rsidRPr="006A0A0F" w:rsidRDefault="00B90AC9" w:rsidP="00A7646D">
      <w:pPr>
        <w:pStyle w:val="23"/>
        <w:numPr>
          <w:ilvl w:val="0"/>
          <w:numId w:val="9"/>
        </w:numPr>
        <w:shd w:val="clear" w:color="auto" w:fill="auto"/>
        <w:tabs>
          <w:tab w:val="left" w:pos="358"/>
        </w:tabs>
        <w:spacing w:before="0" w:line="276" w:lineRule="auto"/>
        <w:ind w:firstLine="0"/>
        <w:jc w:val="both"/>
        <w:rPr>
          <w:rFonts w:ascii="Arial" w:hAnsi="Arial" w:cs="Arial"/>
          <w:color w:val="auto"/>
          <w:sz w:val="24"/>
          <w:szCs w:val="24"/>
        </w:rPr>
      </w:pPr>
      <w:r w:rsidRPr="006A0A0F">
        <w:rPr>
          <w:rStyle w:val="213pt"/>
          <w:rFonts w:ascii="Arial" w:hAnsi="Arial" w:cs="Arial"/>
          <w:color w:val="auto"/>
          <w:sz w:val="24"/>
          <w:szCs w:val="24"/>
          <w:u w:val="none"/>
        </w:rPr>
        <w:t>Речные свалки</w:t>
      </w:r>
      <w:r w:rsidRPr="006A0A0F">
        <w:rPr>
          <w:rFonts w:ascii="Arial" w:hAnsi="Arial" w:cs="Arial"/>
          <w:color w:val="auto"/>
          <w:sz w:val="24"/>
          <w:szCs w:val="24"/>
        </w:rPr>
        <w:t>, как правило, размещают на набережных рек вблизи сбросов теплых вод от теплоэлектроцентралей либо других промышленных предприятий, чтобы в районе сброса снега не образовался лед.</w:t>
      </w:r>
    </w:p>
    <w:p w:rsidR="006371E7" w:rsidRPr="006A0A0F" w:rsidRDefault="00B90AC9" w:rsidP="00A7646D">
      <w:pPr>
        <w:pStyle w:val="23"/>
        <w:numPr>
          <w:ilvl w:val="0"/>
          <w:numId w:val="7"/>
        </w:numPr>
        <w:shd w:val="clear" w:color="auto" w:fill="auto"/>
        <w:tabs>
          <w:tab w:val="left" w:pos="1173"/>
        </w:tabs>
        <w:spacing w:before="0" w:line="276" w:lineRule="auto"/>
        <w:ind w:left="1180" w:right="320" w:hanging="540"/>
        <w:jc w:val="both"/>
        <w:rPr>
          <w:rFonts w:ascii="Arial" w:hAnsi="Arial" w:cs="Arial"/>
          <w:color w:val="auto"/>
          <w:sz w:val="24"/>
          <w:szCs w:val="24"/>
        </w:rPr>
      </w:pPr>
      <w:r w:rsidRPr="006A0A0F">
        <w:rPr>
          <w:rFonts w:ascii="Arial" w:hAnsi="Arial" w:cs="Arial"/>
          <w:color w:val="auto"/>
          <w:sz w:val="24"/>
          <w:szCs w:val="24"/>
        </w:rPr>
        <w:t>Снег в реки сбрасывают со специаль</w:t>
      </w:r>
      <w:r w:rsidR="00575750" w:rsidRPr="006A0A0F">
        <w:rPr>
          <w:rFonts w:ascii="Arial" w:hAnsi="Arial" w:cs="Arial"/>
          <w:color w:val="auto"/>
          <w:sz w:val="24"/>
          <w:szCs w:val="24"/>
        </w:rPr>
        <w:t>ных погрузочных эстакад постоян</w:t>
      </w:r>
      <w:r w:rsidRPr="006A0A0F">
        <w:rPr>
          <w:rFonts w:ascii="Arial" w:hAnsi="Arial" w:cs="Arial"/>
          <w:color w:val="auto"/>
          <w:sz w:val="24"/>
          <w:szCs w:val="24"/>
        </w:rPr>
        <w:t>ного или временного (сборно-разборного) типа.</w:t>
      </w:r>
    </w:p>
    <w:p w:rsidR="006371E7" w:rsidRPr="006A0A0F" w:rsidRDefault="00B90AC9" w:rsidP="00A7646D">
      <w:pPr>
        <w:pStyle w:val="23"/>
        <w:numPr>
          <w:ilvl w:val="0"/>
          <w:numId w:val="9"/>
        </w:numPr>
        <w:shd w:val="clear" w:color="auto" w:fill="auto"/>
        <w:tabs>
          <w:tab w:val="left" w:pos="348"/>
        </w:tabs>
        <w:spacing w:before="0" w:line="276" w:lineRule="auto"/>
        <w:ind w:firstLine="0"/>
        <w:jc w:val="both"/>
        <w:rPr>
          <w:rFonts w:ascii="Arial" w:hAnsi="Arial" w:cs="Arial"/>
          <w:color w:val="auto"/>
          <w:sz w:val="24"/>
          <w:szCs w:val="24"/>
        </w:rPr>
      </w:pPr>
      <w:r w:rsidRPr="006A0A0F">
        <w:rPr>
          <w:rFonts w:ascii="Arial" w:hAnsi="Arial" w:cs="Arial"/>
          <w:color w:val="auto"/>
          <w:sz w:val="24"/>
          <w:szCs w:val="24"/>
        </w:rPr>
        <w:t>При устройстве речных свалок необходимо выполнять основные требования:</w:t>
      </w:r>
    </w:p>
    <w:p w:rsidR="006371E7" w:rsidRPr="006A0A0F" w:rsidRDefault="00B90AC9" w:rsidP="00A7646D">
      <w:pPr>
        <w:pStyle w:val="23"/>
        <w:numPr>
          <w:ilvl w:val="0"/>
          <w:numId w:val="7"/>
        </w:numPr>
        <w:shd w:val="clear" w:color="auto" w:fill="auto"/>
        <w:tabs>
          <w:tab w:val="left" w:pos="1173"/>
        </w:tabs>
        <w:spacing w:before="0" w:line="276" w:lineRule="auto"/>
        <w:ind w:left="1180" w:right="320" w:hanging="540"/>
        <w:jc w:val="both"/>
        <w:rPr>
          <w:rFonts w:ascii="Arial" w:hAnsi="Arial" w:cs="Arial"/>
          <w:color w:val="auto"/>
          <w:sz w:val="24"/>
          <w:szCs w:val="24"/>
        </w:rPr>
      </w:pPr>
      <w:r w:rsidRPr="006A0A0F">
        <w:rPr>
          <w:rFonts w:ascii="Arial" w:hAnsi="Arial" w:cs="Arial"/>
          <w:color w:val="auto"/>
          <w:sz w:val="24"/>
          <w:szCs w:val="24"/>
        </w:rPr>
        <w:t>обеспечивать разбивку льда в течение всего периода ледостава в местах сброса снега;</w:t>
      </w:r>
    </w:p>
    <w:p w:rsidR="006371E7" w:rsidRPr="006A0A0F" w:rsidRDefault="00B90AC9" w:rsidP="00A7646D">
      <w:pPr>
        <w:pStyle w:val="23"/>
        <w:numPr>
          <w:ilvl w:val="0"/>
          <w:numId w:val="7"/>
        </w:numPr>
        <w:shd w:val="clear" w:color="auto" w:fill="auto"/>
        <w:tabs>
          <w:tab w:val="left" w:pos="1173"/>
        </w:tabs>
        <w:spacing w:before="0" w:line="276" w:lineRule="auto"/>
        <w:ind w:left="1180" w:hanging="540"/>
        <w:jc w:val="both"/>
        <w:rPr>
          <w:rFonts w:ascii="Arial" w:hAnsi="Arial" w:cs="Arial"/>
          <w:color w:val="auto"/>
          <w:sz w:val="24"/>
          <w:szCs w:val="24"/>
        </w:rPr>
      </w:pPr>
      <w:r w:rsidRPr="006A0A0F">
        <w:rPr>
          <w:rFonts w:ascii="Arial" w:hAnsi="Arial" w:cs="Arial"/>
          <w:color w:val="auto"/>
          <w:sz w:val="24"/>
          <w:szCs w:val="24"/>
        </w:rPr>
        <w:t>поддерживать полыньи в местах свалки;</w:t>
      </w:r>
    </w:p>
    <w:p w:rsidR="006371E7" w:rsidRPr="006A0A0F" w:rsidRDefault="00B90AC9" w:rsidP="00A7646D">
      <w:pPr>
        <w:pStyle w:val="23"/>
        <w:numPr>
          <w:ilvl w:val="0"/>
          <w:numId w:val="7"/>
        </w:numPr>
        <w:shd w:val="clear" w:color="auto" w:fill="auto"/>
        <w:tabs>
          <w:tab w:val="left" w:pos="1173"/>
        </w:tabs>
        <w:spacing w:before="0" w:line="276" w:lineRule="auto"/>
        <w:ind w:left="1180" w:hanging="540"/>
        <w:jc w:val="both"/>
        <w:rPr>
          <w:rFonts w:ascii="Arial" w:hAnsi="Arial" w:cs="Arial"/>
          <w:color w:val="auto"/>
          <w:sz w:val="24"/>
          <w:szCs w:val="24"/>
        </w:rPr>
      </w:pPr>
      <w:r w:rsidRPr="006A0A0F">
        <w:rPr>
          <w:rFonts w:ascii="Arial" w:hAnsi="Arial" w:cs="Arial"/>
          <w:color w:val="auto"/>
          <w:sz w:val="24"/>
          <w:szCs w:val="24"/>
        </w:rPr>
        <w:t>иметь освещение свалки для производства работ в ночное время.</w:t>
      </w:r>
    </w:p>
    <w:p w:rsidR="006371E7" w:rsidRPr="006A0A0F" w:rsidRDefault="00B90AC9" w:rsidP="00A7646D">
      <w:pPr>
        <w:pStyle w:val="23"/>
        <w:numPr>
          <w:ilvl w:val="0"/>
          <w:numId w:val="9"/>
        </w:numPr>
        <w:shd w:val="clear" w:color="auto" w:fill="auto"/>
        <w:tabs>
          <w:tab w:val="left" w:pos="348"/>
        </w:tabs>
        <w:spacing w:before="0" w:line="276" w:lineRule="auto"/>
        <w:ind w:right="200" w:firstLine="0"/>
        <w:jc w:val="both"/>
        <w:rPr>
          <w:rFonts w:ascii="Arial" w:hAnsi="Arial" w:cs="Arial"/>
          <w:color w:val="auto"/>
          <w:sz w:val="24"/>
          <w:szCs w:val="24"/>
        </w:rPr>
      </w:pPr>
      <w:r w:rsidRPr="006A0A0F">
        <w:rPr>
          <w:rFonts w:ascii="Arial" w:hAnsi="Arial" w:cs="Arial"/>
          <w:color w:val="auto"/>
          <w:sz w:val="24"/>
          <w:szCs w:val="24"/>
        </w:rPr>
        <w:t>При разгрузке нескольких автомобилей рассто</w:t>
      </w:r>
      <w:r w:rsidR="00575750" w:rsidRPr="006A0A0F">
        <w:rPr>
          <w:rFonts w:ascii="Arial" w:hAnsi="Arial" w:cs="Arial"/>
          <w:color w:val="auto"/>
          <w:sz w:val="24"/>
          <w:szCs w:val="24"/>
        </w:rPr>
        <w:t>яние между ними на месте выгруз</w:t>
      </w:r>
      <w:r w:rsidRPr="006A0A0F">
        <w:rPr>
          <w:rFonts w:ascii="Arial" w:hAnsi="Arial" w:cs="Arial"/>
          <w:color w:val="auto"/>
          <w:sz w:val="24"/>
          <w:szCs w:val="24"/>
        </w:rPr>
        <w:t>ки должно быть не менее 0,5 м.</w:t>
      </w:r>
    </w:p>
    <w:p w:rsidR="006371E7" w:rsidRPr="006A0A0F" w:rsidRDefault="00B90AC9" w:rsidP="00A7646D">
      <w:pPr>
        <w:pStyle w:val="23"/>
        <w:numPr>
          <w:ilvl w:val="0"/>
          <w:numId w:val="7"/>
        </w:numPr>
        <w:shd w:val="clear" w:color="auto" w:fill="auto"/>
        <w:tabs>
          <w:tab w:val="left" w:pos="1173"/>
        </w:tabs>
        <w:spacing w:before="0" w:line="276" w:lineRule="auto"/>
        <w:ind w:left="1180" w:right="320" w:hanging="540"/>
        <w:jc w:val="both"/>
        <w:rPr>
          <w:rFonts w:ascii="Arial" w:hAnsi="Arial" w:cs="Arial"/>
          <w:color w:val="auto"/>
          <w:sz w:val="24"/>
          <w:szCs w:val="24"/>
        </w:rPr>
      </w:pPr>
      <w:r w:rsidRPr="006A0A0F">
        <w:rPr>
          <w:rFonts w:ascii="Arial" w:hAnsi="Arial" w:cs="Arial"/>
          <w:color w:val="auto"/>
          <w:sz w:val="24"/>
          <w:szCs w:val="24"/>
        </w:rPr>
        <w:t>Водители автомобилей при въезде на свалку обязаны выполнять указания мастеров, бригадиров и рабочих свалки. Въезжать на свалку следует на малой скорости. Нельзя допускать ударов колес автомобилей о предохранительное устройство (брусья). Находиться пассажирам в кабине автомобиля при разгрузке снега категорически запрещается. При подъезде к ограничительному брусу водитель обязан открыть левую дверцу кабины.</w:t>
      </w:r>
    </w:p>
    <w:p w:rsidR="006371E7" w:rsidRPr="006A0A0F" w:rsidRDefault="00B90AC9" w:rsidP="00A7646D">
      <w:pPr>
        <w:pStyle w:val="111"/>
        <w:numPr>
          <w:ilvl w:val="0"/>
          <w:numId w:val="9"/>
        </w:numPr>
        <w:shd w:val="clear" w:color="auto" w:fill="auto"/>
        <w:tabs>
          <w:tab w:val="left" w:pos="327"/>
        </w:tabs>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Учет объема вывезенного снега ведет дежурный по свалке, который выдает талоны водителям автотранспорта. По этим талонам предприятия по уборке производят расчет с организацией, выделяющей самосвалы для вывоза снега.</w:t>
      </w:r>
    </w:p>
    <w:p w:rsidR="006371E7" w:rsidRPr="006A0A0F" w:rsidRDefault="00B90AC9" w:rsidP="00A7646D">
      <w:pPr>
        <w:pStyle w:val="111"/>
        <w:numPr>
          <w:ilvl w:val="0"/>
          <w:numId w:val="9"/>
        </w:numPr>
        <w:shd w:val="clear" w:color="auto" w:fill="auto"/>
        <w:tabs>
          <w:tab w:val="left" w:pos="322"/>
        </w:tabs>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Для регистрации работы свалки и передачи смен необходимо иметь журнал приема-сдачи дежурства по свалке. Принимающий смену обязан лично проверить состояние креплений, всех узлов и оградительных устройств и результаты осмотра занести в сменный журнал.</w:t>
      </w:r>
    </w:p>
    <w:p w:rsidR="006371E7" w:rsidRPr="006A0A0F" w:rsidRDefault="00B90AC9" w:rsidP="00A7646D">
      <w:pPr>
        <w:pStyle w:val="111"/>
        <w:numPr>
          <w:ilvl w:val="0"/>
          <w:numId w:val="9"/>
        </w:numPr>
        <w:shd w:val="clear" w:color="auto" w:fill="auto"/>
        <w:tabs>
          <w:tab w:val="left" w:pos="327"/>
        </w:tabs>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Свалка должна быть снабжена спасательным, оградительным и другим инвентарем в соответствии с табелем оснащенности. Передачу имеющегося на свалке инвентаря производят по сменам под расписку в специальном журнале.</w:t>
      </w:r>
    </w:p>
    <w:p w:rsidR="00DB44D9"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Возможен вариант использования </w:t>
      </w:r>
      <w:r w:rsidRPr="006A0A0F">
        <w:rPr>
          <w:rStyle w:val="112"/>
          <w:rFonts w:ascii="Arial" w:hAnsi="Arial" w:cs="Arial"/>
          <w:bCs/>
          <w:color w:val="auto"/>
          <w:sz w:val="24"/>
          <w:szCs w:val="24"/>
          <w:u w:val="none"/>
        </w:rPr>
        <w:t>снегоплавильных установок</w:t>
      </w:r>
      <w:r w:rsidRPr="006A0A0F">
        <w:rPr>
          <w:rFonts w:ascii="Arial" w:hAnsi="Arial" w:cs="Arial"/>
          <w:b w:val="0"/>
          <w:color w:val="auto"/>
          <w:sz w:val="24"/>
          <w:szCs w:val="24"/>
        </w:rPr>
        <w:t xml:space="preserve">. </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Принцип работы установок для плавления снега: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Составной частью установки являются теплогенерирующий агрегат (газовая или дизельная горелка), расположенный в отдельном корпусе; емкость для загрузки снега; зона фильтрации и слива талой воды.</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Поток горячих отработавших газов от теплогенерирующего агрегата направляется непосредственно по теплообменнику змеевидной формы, установленному горизонтально относительно емкости для снега. Нагретый газ, двигаясь в турбулентном потоке, создаваемом благодаря особенностям внутренней конструкции теплообменника, нагревает стенки теплообменника, которые передают тепло воде (снегу), находящемуся вокруг теплообменника.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Нагретые слои воды создают восходящий поток, который переносит теплую воду и передает тепло загруженному снегу. Для повышения эффективности смешивания потоков и соответственно передачи тепла от нагретых слоев в установке использована система принудительной подачи талой нагретой воды (насосы и система орошения).</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Талая вода через переливное отверстие переливается в зону фильтрации, где происходит частичная очистка воды от твердых примесей (песка, мелкого мусора). Отвод талой воды осуществляется через сливную трубу в ливневую канализацию. Осадок песка ложится на дно емкости плавления. После цикла работы емкость очищается от осадка через герметичные люки, находящиеся на тыльной стороне установки рядом со сливом.</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Таким образом, основные требования к организации работ плавления снега составляют:</w:t>
      </w:r>
    </w:p>
    <w:p w:rsidR="006371E7" w:rsidRPr="006A0A0F" w:rsidRDefault="00B90AC9" w:rsidP="00A7646D">
      <w:pPr>
        <w:pStyle w:val="111"/>
        <w:numPr>
          <w:ilvl w:val="0"/>
          <w:numId w:val="10"/>
        </w:numPr>
        <w:shd w:val="clear" w:color="auto" w:fill="auto"/>
        <w:tabs>
          <w:tab w:val="left" w:pos="332"/>
        </w:tabs>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Электропитание 220 или 380 В.</w:t>
      </w:r>
    </w:p>
    <w:p w:rsidR="006371E7" w:rsidRPr="006A0A0F" w:rsidRDefault="00B90AC9" w:rsidP="00A7646D">
      <w:pPr>
        <w:pStyle w:val="111"/>
        <w:numPr>
          <w:ilvl w:val="0"/>
          <w:numId w:val="10"/>
        </w:numPr>
        <w:shd w:val="clear" w:color="auto" w:fill="auto"/>
        <w:tabs>
          <w:tab w:val="left" w:pos="356"/>
        </w:tabs>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Подключение к газовой магистрали для станций с газовыми горелками.</w:t>
      </w:r>
    </w:p>
    <w:p w:rsidR="006371E7" w:rsidRPr="006A0A0F" w:rsidRDefault="00B90AC9" w:rsidP="00A7646D">
      <w:pPr>
        <w:pStyle w:val="111"/>
        <w:numPr>
          <w:ilvl w:val="0"/>
          <w:numId w:val="10"/>
        </w:numPr>
        <w:shd w:val="clear" w:color="auto" w:fill="auto"/>
        <w:tabs>
          <w:tab w:val="left" w:pos="356"/>
        </w:tabs>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Обеспечение стока талой воды.</w:t>
      </w:r>
    </w:p>
    <w:p w:rsidR="006371E7" w:rsidRPr="006A0A0F" w:rsidRDefault="00B90AC9" w:rsidP="007B1DCA">
      <w:pPr>
        <w:pStyle w:val="111"/>
        <w:shd w:val="clear" w:color="auto" w:fill="auto"/>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Мощность снегоплавильных установок может составлять от 2 куб.</w:t>
      </w:r>
      <w:r w:rsidR="006511A9" w:rsidRPr="006A0A0F">
        <w:rPr>
          <w:rFonts w:ascii="Arial" w:hAnsi="Arial" w:cs="Arial"/>
          <w:b w:val="0"/>
          <w:color w:val="auto"/>
          <w:sz w:val="24"/>
          <w:szCs w:val="24"/>
        </w:rPr>
        <w:t xml:space="preserve"> </w:t>
      </w:r>
      <w:r w:rsidRPr="006A0A0F">
        <w:rPr>
          <w:rFonts w:ascii="Arial" w:hAnsi="Arial" w:cs="Arial"/>
          <w:b w:val="0"/>
          <w:color w:val="auto"/>
          <w:sz w:val="24"/>
          <w:szCs w:val="24"/>
        </w:rPr>
        <w:t>метров в час и до 250 куб. метров снега в час.</w:t>
      </w:r>
    </w:p>
    <w:p w:rsidR="00C74803" w:rsidRPr="006A0A0F" w:rsidRDefault="00C74803" w:rsidP="00C74803">
      <w:pPr>
        <w:pStyle w:val="111"/>
        <w:shd w:val="clear" w:color="auto" w:fill="auto"/>
        <w:spacing w:before="0" w:after="0" w:line="276" w:lineRule="auto"/>
        <w:ind w:firstLine="709"/>
        <w:jc w:val="both"/>
        <w:rPr>
          <w:rFonts w:ascii="Arial" w:hAnsi="Arial" w:cs="Arial"/>
          <w:b w:val="0"/>
          <w:color w:val="auto"/>
          <w:sz w:val="24"/>
          <w:szCs w:val="24"/>
        </w:rPr>
      </w:pPr>
      <w:r w:rsidRPr="006A0A0F">
        <w:rPr>
          <w:rFonts w:ascii="Arial" w:hAnsi="Arial" w:cs="Arial"/>
          <w:b w:val="0"/>
          <w:color w:val="auto"/>
          <w:sz w:val="24"/>
          <w:szCs w:val="24"/>
        </w:rPr>
        <w:t xml:space="preserve">Для складирования снега предлагается организовать снегосвалку в </w:t>
      </w:r>
      <w:r w:rsidR="006511A9" w:rsidRPr="006A0A0F">
        <w:rPr>
          <w:rFonts w:ascii="Arial" w:hAnsi="Arial" w:cs="Arial"/>
          <w:b w:val="0"/>
          <w:color w:val="auto"/>
          <w:sz w:val="24"/>
          <w:szCs w:val="24"/>
        </w:rPr>
        <w:t xml:space="preserve">районе расположения канализационных очистных сооружений. </w:t>
      </w:r>
    </w:p>
    <w:p w:rsidR="006371E7" w:rsidRPr="006A0A0F" w:rsidRDefault="00B90AC9" w:rsidP="00DB44D9">
      <w:pPr>
        <w:pStyle w:val="3"/>
        <w:rPr>
          <w:rFonts w:cs="Arial"/>
          <w:color w:val="auto"/>
        </w:rPr>
      </w:pPr>
      <w:bookmarkStart w:id="92" w:name="_Toc473641555"/>
      <w:r w:rsidRPr="006A0A0F">
        <w:rPr>
          <w:rFonts w:cs="Arial"/>
          <w:color w:val="auto"/>
        </w:rPr>
        <w:t>Базы для приготовления и складирования технологических материалов</w:t>
      </w:r>
      <w:bookmarkEnd w:id="92"/>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При организации баз для технологических материалов следует помнить, что используются базы во время сильных снегопадов, поэтому они должны иметь удобный подъезд.</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Выбор площадки для устройства баз обусловливается наличием свободной площади, условиями планировки и принятым способом доставки технологических материалов (по железной дороге, автотранспортом, баржами), обеспечением минимума холостых пробегов распределителей. Базы следует размещать на площадках, где отсутствуют грунтовые воды.</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Базы для приготовления и складирования технологических материалов должны иметь асфальтированные площадки.</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производства погрузочных работ на базе должна быть организована круглосуточная работа машин и механизмов. Машины и механизмы, занятые на работах по приготовлению технологических материалов, должны проходить ежедневное обслуживание, включающее внешний контроль, уборку, тщательную мойку горячей и холодной водой и т.п.</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Емкость баз по приготовлению и хранению противогололедных материалов должна быть рассчитана с коэффициентом запа</w:t>
      </w:r>
      <w:r w:rsidR="00EA740E" w:rsidRPr="006A0A0F">
        <w:rPr>
          <w:rFonts w:ascii="Arial" w:hAnsi="Arial" w:cs="Arial"/>
          <w:b w:val="0"/>
          <w:color w:val="auto"/>
          <w:sz w:val="24"/>
          <w:szCs w:val="24"/>
        </w:rPr>
        <w:t>с</w:t>
      </w:r>
      <w:r w:rsidRPr="006A0A0F">
        <w:rPr>
          <w:rFonts w:ascii="Arial" w:hAnsi="Arial" w:cs="Arial"/>
          <w:b w:val="0"/>
          <w:color w:val="auto"/>
          <w:sz w:val="24"/>
          <w:szCs w:val="24"/>
        </w:rPr>
        <w:t>а 1,2 - 1,3 от ежегодного заготовляемого объема материалов.</w:t>
      </w:r>
    </w:p>
    <w:p w:rsidR="006371E7" w:rsidRPr="006A0A0F" w:rsidRDefault="00B90AC9" w:rsidP="00EB5965">
      <w:pPr>
        <w:pStyle w:val="3"/>
        <w:rPr>
          <w:rFonts w:cs="Arial"/>
          <w:color w:val="auto"/>
        </w:rPr>
      </w:pPr>
      <w:bookmarkStart w:id="93" w:name="_Toc473641556"/>
      <w:r w:rsidRPr="006A0A0F">
        <w:rPr>
          <w:rFonts w:cs="Arial"/>
          <w:color w:val="auto"/>
        </w:rPr>
        <w:t>Сгребание и подметание</w:t>
      </w:r>
      <w:bookmarkEnd w:id="93"/>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Сгребание и подметание снега производится плужно-щеточным снегоочистителем после обработки дорожных покрытий противогололедными материалами одной машиной или колонной машин, в зависимости от ширины проезжей части автодороги с интервалом движения 15-20 м. Ширина полосы, обрабатываемой одной машиной (ширина захвата) при снегоуборке - 2.5 м. При обработке поверхности колонной машин, идущих «уступом», ширина захвата одной машины сокращается до 2 м.</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Очистка части улиц до асфальта одними снегоочистителями может быть обеспечена только при сравнительно малой интенсивности движения общественного транспорта (не более 100 маш./час),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Число снегоочистителей зависит от ширины улиц, т.е. для предотвращения разбрасывания промежуточного вала и прикатывания его колесами проходящего транспорта за один проезд должна быть убрана половина улицы.</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На улицах с двусторонним движением первая машина делает проход по оси проезда, следующие двигаются уступом с разрывом 20-25 м. Полоса, очищенная идущей впереди машиной, долж</w:t>
      </w:r>
      <w:r w:rsidR="00EB5965" w:rsidRPr="006A0A0F">
        <w:rPr>
          <w:rFonts w:ascii="Arial" w:hAnsi="Arial" w:cs="Arial"/>
          <w:b w:val="0"/>
          <w:color w:val="auto"/>
          <w:sz w:val="24"/>
          <w:szCs w:val="24"/>
        </w:rPr>
        <w:t>на быть перекрыта на 0,5-1,0 м.</w:t>
      </w:r>
    </w:p>
    <w:p w:rsidR="006371E7" w:rsidRPr="006A0A0F" w:rsidRDefault="00B90AC9" w:rsidP="00EB5965">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Работы по сгребанию и подметанию снега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w:t>
      </w:r>
      <w:r w:rsidR="005D67D4" w:rsidRPr="006A0A0F">
        <w:rPr>
          <w:rFonts w:ascii="Arial" w:hAnsi="Arial" w:cs="Arial"/>
          <w:b w:val="0"/>
          <w:color w:val="auto"/>
          <w:sz w:val="24"/>
          <w:szCs w:val="24"/>
        </w:rPr>
        <w:t>омендуется принимать следующим</w:t>
      </w:r>
      <w:r w:rsidRPr="006A0A0F">
        <w:rPr>
          <w:rFonts w:ascii="Arial" w:hAnsi="Arial" w:cs="Arial"/>
          <w:b w:val="0"/>
          <w:color w:val="auto"/>
          <w:sz w:val="24"/>
          <w:szCs w:val="24"/>
        </w:rPr>
        <w:t>.</w:t>
      </w:r>
    </w:p>
    <w:p w:rsidR="009F3C98" w:rsidRPr="006A0A0F" w:rsidRDefault="009F3C98" w:rsidP="00EB5965">
      <w:pPr>
        <w:pStyle w:val="111"/>
        <w:shd w:val="clear" w:color="auto" w:fill="auto"/>
        <w:spacing w:before="0" w:after="0" w:line="276" w:lineRule="auto"/>
        <w:ind w:firstLine="740"/>
        <w:jc w:val="both"/>
        <w:rPr>
          <w:rFonts w:ascii="Arial" w:hAnsi="Arial" w:cs="Arial"/>
          <w:b w:val="0"/>
          <w:color w:val="auto"/>
          <w:sz w:val="24"/>
          <w:szCs w:val="24"/>
        </w:rPr>
      </w:pPr>
    </w:p>
    <w:p w:rsidR="009F3C98" w:rsidRPr="006A0A0F" w:rsidRDefault="009F3C98" w:rsidP="00EB5965">
      <w:pPr>
        <w:pStyle w:val="111"/>
        <w:shd w:val="clear" w:color="auto" w:fill="auto"/>
        <w:spacing w:before="0" w:after="0" w:line="276" w:lineRule="auto"/>
        <w:ind w:firstLine="740"/>
        <w:jc w:val="both"/>
        <w:rPr>
          <w:rFonts w:ascii="Arial" w:hAnsi="Arial" w:cs="Arial"/>
          <w:b w:val="0"/>
          <w:color w:val="auto"/>
          <w:sz w:val="24"/>
          <w:szCs w:val="24"/>
        </w:rPr>
      </w:pPr>
    </w:p>
    <w:p w:rsidR="009F3C98" w:rsidRPr="006A0A0F" w:rsidRDefault="009F3C98" w:rsidP="00EB5965">
      <w:pPr>
        <w:pStyle w:val="111"/>
        <w:shd w:val="clear" w:color="auto" w:fill="auto"/>
        <w:spacing w:before="0" w:after="0" w:line="276" w:lineRule="auto"/>
        <w:ind w:firstLine="740"/>
        <w:jc w:val="both"/>
        <w:rPr>
          <w:rFonts w:ascii="Arial" w:hAnsi="Arial" w:cs="Arial"/>
          <w:b w:val="0"/>
          <w:color w:val="auto"/>
          <w:sz w:val="24"/>
          <w:szCs w:val="24"/>
        </w:rPr>
      </w:pPr>
    </w:p>
    <w:p w:rsidR="009F3C98" w:rsidRPr="006A0A0F" w:rsidRDefault="009F3C98" w:rsidP="00EB5965">
      <w:pPr>
        <w:pStyle w:val="111"/>
        <w:shd w:val="clear" w:color="auto" w:fill="auto"/>
        <w:spacing w:before="0" w:after="0" w:line="276" w:lineRule="auto"/>
        <w:ind w:firstLine="740"/>
        <w:jc w:val="both"/>
        <w:rPr>
          <w:rFonts w:ascii="Arial" w:hAnsi="Arial" w:cs="Arial"/>
          <w:b w:val="0"/>
          <w:color w:val="auto"/>
          <w:sz w:val="24"/>
          <w:szCs w:val="24"/>
        </w:rPr>
      </w:pPr>
    </w:p>
    <w:p w:rsidR="00EB5965" w:rsidRPr="006A0A0F" w:rsidRDefault="00EB5965" w:rsidP="003A0073">
      <w:pPr>
        <w:pStyle w:val="a0"/>
        <w:rPr>
          <w:rFonts w:cs="Arial"/>
          <w:color w:val="auto"/>
        </w:rPr>
      </w:pPr>
      <w:r w:rsidRPr="006A0A0F">
        <w:rPr>
          <w:rStyle w:val="2a"/>
          <w:rFonts w:ascii="Arial" w:eastAsiaTheme="majorEastAsia" w:hAnsi="Arial" w:cs="Arial"/>
          <w:b/>
          <w:bCs w:val="0"/>
          <w:color w:val="auto"/>
          <w:spacing w:val="-10"/>
          <w:szCs w:val="56"/>
          <w:u w:val="none"/>
        </w:rPr>
        <w:t>Директивное время сгребания и подметания снега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9"/>
        <w:gridCol w:w="3012"/>
        <w:gridCol w:w="3027"/>
      </w:tblGrid>
      <w:tr w:rsidR="006A0A0F" w:rsidRPr="006A0A0F" w:rsidTr="00EB5965">
        <w:trPr>
          <w:trHeight w:val="23"/>
          <w:jc w:val="center"/>
        </w:trPr>
        <w:tc>
          <w:tcPr>
            <w:tcW w:w="3299" w:type="dxa"/>
            <w:shd w:val="clear" w:color="auto" w:fill="auto"/>
            <w:vAlign w:val="center"/>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Интенсивность движения, машин/час</w:t>
            </w:r>
          </w:p>
        </w:tc>
        <w:tc>
          <w:tcPr>
            <w:tcW w:w="3012" w:type="dxa"/>
            <w:shd w:val="clear" w:color="auto" w:fill="auto"/>
            <w:vAlign w:val="center"/>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Интенсивность снегопада, мм/ч</w:t>
            </w:r>
          </w:p>
        </w:tc>
        <w:tc>
          <w:tcPr>
            <w:tcW w:w="3027" w:type="dxa"/>
            <w:shd w:val="clear" w:color="auto" w:fill="auto"/>
            <w:vAlign w:val="center"/>
          </w:tcPr>
          <w:p w:rsidR="00EB5965" w:rsidRPr="006A0A0F" w:rsidRDefault="00EB5965" w:rsidP="00EB5965">
            <w:pPr>
              <w:pStyle w:val="23"/>
              <w:shd w:val="clear" w:color="auto" w:fill="auto"/>
              <w:spacing w:before="0" w:line="276" w:lineRule="auto"/>
              <w:ind w:firstLine="0"/>
              <w:rPr>
                <w:rFonts w:ascii="Arial" w:hAnsi="Arial" w:cs="Arial"/>
                <w:color w:val="auto"/>
                <w:sz w:val="20"/>
                <w:szCs w:val="24"/>
              </w:rPr>
            </w:pPr>
            <w:r w:rsidRPr="006A0A0F">
              <w:rPr>
                <w:rStyle w:val="211pt5"/>
                <w:rFonts w:ascii="Arial" w:hAnsi="Arial" w:cs="Arial"/>
                <w:b w:val="0"/>
                <w:i w:val="0"/>
                <w:color w:val="auto"/>
                <w:sz w:val="20"/>
                <w:szCs w:val="24"/>
              </w:rPr>
              <w:t>Директивное время, ч</w:t>
            </w:r>
          </w:p>
        </w:tc>
      </w:tr>
      <w:tr w:rsidR="006A0A0F" w:rsidRPr="006A0A0F" w:rsidTr="00EB5965">
        <w:trPr>
          <w:trHeight w:val="23"/>
          <w:jc w:val="center"/>
        </w:trPr>
        <w:tc>
          <w:tcPr>
            <w:tcW w:w="3299" w:type="dxa"/>
            <w:shd w:val="clear" w:color="auto" w:fill="auto"/>
            <w:vAlign w:val="center"/>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Менее 120</w:t>
            </w:r>
          </w:p>
        </w:tc>
        <w:tc>
          <w:tcPr>
            <w:tcW w:w="3012" w:type="dxa"/>
            <w:shd w:val="clear" w:color="auto" w:fill="auto"/>
            <w:vAlign w:val="center"/>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Менее 30</w:t>
            </w:r>
          </w:p>
        </w:tc>
        <w:tc>
          <w:tcPr>
            <w:tcW w:w="3027" w:type="dxa"/>
            <w:shd w:val="clear" w:color="auto" w:fill="auto"/>
            <w:vAlign w:val="bottom"/>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5"/>
                <w:rFonts w:ascii="Arial" w:hAnsi="Arial" w:cs="Arial"/>
                <w:b w:val="0"/>
                <w:i w:val="0"/>
                <w:color w:val="auto"/>
                <w:sz w:val="20"/>
                <w:szCs w:val="24"/>
              </w:rPr>
              <w:t>2</w:t>
            </w:r>
          </w:p>
        </w:tc>
      </w:tr>
      <w:tr w:rsidR="006A0A0F" w:rsidRPr="006A0A0F" w:rsidTr="00EB5965">
        <w:trPr>
          <w:trHeight w:val="23"/>
          <w:jc w:val="center"/>
        </w:trPr>
        <w:tc>
          <w:tcPr>
            <w:tcW w:w="3299" w:type="dxa"/>
            <w:shd w:val="clear" w:color="auto" w:fill="auto"/>
            <w:vAlign w:val="bottom"/>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Менее 120</w:t>
            </w:r>
          </w:p>
        </w:tc>
        <w:tc>
          <w:tcPr>
            <w:tcW w:w="3012" w:type="dxa"/>
            <w:shd w:val="clear" w:color="auto" w:fill="auto"/>
            <w:vAlign w:val="bottom"/>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Более 30</w:t>
            </w:r>
          </w:p>
        </w:tc>
        <w:tc>
          <w:tcPr>
            <w:tcW w:w="3027" w:type="dxa"/>
            <w:shd w:val="clear" w:color="auto" w:fill="auto"/>
            <w:vAlign w:val="bottom"/>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1,5</w:t>
            </w:r>
          </w:p>
        </w:tc>
      </w:tr>
      <w:tr w:rsidR="006A0A0F" w:rsidRPr="006A0A0F" w:rsidTr="00EB5965">
        <w:trPr>
          <w:trHeight w:val="23"/>
          <w:jc w:val="center"/>
        </w:trPr>
        <w:tc>
          <w:tcPr>
            <w:tcW w:w="3299" w:type="dxa"/>
            <w:shd w:val="clear" w:color="auto" w:fill="auto"/>
            <w:vAlign w:val="center"/>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Более 120</w:t>
            </w:r>
          </w:p>
        </w:tc>
        <w:tc>
          <w:tcPr>
            <w:tcW w:w="3012" w:type="dxa"/>
            <w:shd w:val="clear" w:color="auto" w:fill="auto"/>
            <w:vAlign w:val="center"/>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Менее 30</w:t>
            </w:r>
          </w:p>
        </w:tc>
        <w:tc>
          <w:tcPr>
            <w:tcW w:w="3027" w:type="dxa"/>
            <w:shd w:val="clear" w:color="auto" w:fill="auto"/>
            <w:vAlign w:val="center"/>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3</w:t>
            </w:r>
          </w:p>
        </w:tc>
      </w:tr>
      <w:tr w:rsidR="005B4116" w:rsidRPr="006A0A0F" w:rsidTr="00EB5965">
        <w:trPr>
          <w:trHeight w:val="23"/>
          <w:jc w:val="center"/>
        </w:trPr>
        <w:tc>
          <w:tcPr>
            <w:tcW w:w="3299" w:type="dxa"/>
            <w:shd w:val="clear" w:color="auto" w:fill="auto"/>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Более 120</w:t>
            </w:r>
          </w:p>
        </w:tc>
        <w:tc>
          <w:tcPr>
            <w:tcW w:w="3012" w:type="dxa"/>
            <w:shd w:val="clear" w:color="auto" w:fill="auto"/>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Более 30</w:t>
            </w:r>
          </w:p>
        </w:tc>
        <w:tc>
          <w:tcPr>
            <w:tcW w:w="3027" w:type="dxa"/>
            <w:shd w:val="clear" w:color="auto" w:fill="auto"/>
          </w:tcPr>
          <w:p w:rsidR="00EB5965" w:rsidRPr="006A0A0F" w:rsidRDefault="00EB5965" w:rsidP="00EB5965">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1,5</w:t>
            </w:r>
          </w:p>
        </w:tc>
      </w:tr>
    </w:tbl>
    <w:p w:rsidR="00EB5965" w:rsidRPr="006A0A0F" w:rsidRDefault="00EB5965" w:rsidP="00EB5965">
      <w:pPr>
        <w:pStyle w:val="111"/>
        <w:shd w:val="clear" w:color="auto" w:fill="auto"/>
        <w:spacing w:before="0" w:after="0" w:line="276" w:lineRule="auto"/>
        <w:ind w:firstLine="740"/>
        <w:jc w:val="both"/>
        <w:rPr>
          <w:rFonts w:ascii="Arial" w:hAnsi="Arial" w:cs="Arial"/>
          <w:b w:val="0"/>
          <w:color w:val="auto"/>
          <w:sz w:val="24"/>
          <w:szCs w:val="24"/>
        </w:rPr>
      </w:pPr>
    </w:p>
    <w:p w:rsidR="006371E7" w:rsidRPr="006A0A0F" w:rsidRDefault="00B90AC9" w:rsidP="00EB5965">
      <w:pPr>
        <w:pStyle w:val="3"/>
        <w:rPr>
          <w:rFonts w:cs="Arial"/>
          <w:color w:val="auto"/>
        </w:rPr>
      </w:pPr>
      <w:bookmarkStart w:id="94" w:name="_Toc473641557"/>
      <w:r w:rsidRPr="006A0A0F">
        <w:rPr>
          <w:rFonts w:cs="Arial"/>
          <w:color w:val="auto"/>
        </w:rPr>
        <w:t>Перекидка снега роторными очистителями</w:t>
      </w:r>
      <w:bookmarkEnd w:id="94"/>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w:t>
      </w:r>
    </w:p>
    <w:p w:rsidR="00EB5965"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Вал снега укладывают в прилотковой части дороги. Во всех случаях, где это представляется возможным, для наилучшего ис</w:t>
      </w:r>
      <w:r w:rsidR="00EB5965" w:rsidRPr="006A0A0F">
        <w:rPr>
          <w:rFonts w:ascii="Arial" w:hAnsi="Arial" w:cs="Arial"/>
          <w:b w:val="0"/>
          <w:color w:val="auto"/>
          <w:sz w:val="24"/>
          <w:szCs w:val="24"/>
        </w:rPr>
        <w:t>пользования ширины проезжей час</w:t>
      </w:r>
      <w:r w:rsidRPr="006A0A0F">
        <w:rPr>
          <w:rFonts w:ascii="Arial" w:hAnsi="Arial" w:cs="Arial"/>
          <w:b w:val="0"/>
          <w:color w:val="auto"/>
          <w:sz w:val="24"/>
          <w:szCs w:val="24"/>
        </w:rPr>
        <w:t>ти, а также упрощения последующих уборочных работ вал снега располагают по се</w:t>
      </w:r>
      <w:r w:rsidR="00EB5965" w:rsidRPr="006A0A0F">
        <w:rPr>
          <w:rFonts w:ascii="Arial" w:hAnsi="Arial" w:cs="Arial"/>
          <w:b w:val="0"/>
          <w:color w:val="auto"/>
          <w:sz w:val="24"/>
          <w:szCs w:val="24"/>
        </w:rPr>
        <w:t>редине двустороннего проезда.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При выполнении снегоочистительных работ особое внимание следует уделять расчистке перекрестков и остановок общественного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На насаждения и газоны разрешается перекидывать только свежевыпавший снег. При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w:t>
      </w:r>
    </w:p>
    <w:p w:rsidR="00F07CB0" w:rsidRPr="006A0A0F" w:rsidRDefault="00F07CB0" w:rsidP="003A0073">
      <w:pPr>
        <w:pStyle w:val="a0"/>
        <w:rPr>
          <w:rFonts w:cs="Arial"/>
          <w:color w:val="auto"/>
        </w:rPr>
      </w:pPr>
      <w:r w:rsidRPr="006A0A0F">
        <w:rPr>
          <w:rStyle w:val="2a"/>
          <w:rFonts w:ascii="Arial" w:eastAsiaTheme="majorEastAsia" w:hAnsi="Arial" w:cs="Arial"/>
          <w:b/>
          <w:bCs w:val="0"/>
          <w:color w:val="auto"/>
          <w:spacing w:val="-10"/>
          <w:szCs w:val="56"/>
          <w:u w:val="none"/>
        </w:rPr>
        <w:t>Рекомендуемые сроки вывоза снега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05"/>
        <w:gridCol w:w="2150"/>
        <w:gridCol w:w="2303"/>
        <w:gridCol w:w="2280"/>
      </w:tblGrid>
      <w:tr w:rsidR="006A0A0F" w:rsidRPr="006A0A0F" w:rsidTr="00F07CB0">
        <w:trPr>
          <w:trHeight w:val="23"/>
          <w:jc w:val="center"/>
        </w:trPr>
        <w:tc>
          <w:tcPr>
            <w:tcW w:w="2605" w:type="dxa"/>
            <w:shd w:val="clear" w:color="auto" w:fill="auto"/>
            <w:vAlign w:val="bottom"/>
          </w:tcPr>
          <w:p w:rsidR="00F07CB0" w:rsidRPr="006A0A0F" w:rsidRDefault="00F07CB0" w:rsidP="00F07CB0">
            <w:pPr>
              <w:pStyle w:val="23"/>
              <w:shd w:val="clear" w:color="auto" w:fill="auto"/>
              <w:spacing w:before="0" w:line="276" w:lineRule="auto"/>
              <w:ind w:left="220" w:firstLine="0"/>
              <w:rPr>
                <w:rFonts w:ascii="Arial" w:hAnsi="Arial" w:cs="Arial"/>
                <w:color w:val="auto"/>
                <w:sz w:val="20"/>
                <w:szCs w:val="24"/>
              </w:rPr>
            </w:pPr>
            <w:r w:rsidRPr="006A0A0F">
              <w:rPr>
                <w:rStyle w:val="211pt3"/>
                <w:rFonts w:ascii="Arial" w:hAnsi="Arial" w:cs="Arial"/>
                <w:color w:val="auto"/>
                <w:sz w:val="20"/>
                <w:szCs w:val="24"/>
              </w:rPr>
              <w:t>Слой снега, см в сутки</w:t>
            </w:r>
          </w:p>
        </w:tc>
        <w:tc>
          <w:tcPr>
            <w:tcW w:w="2150" w:type="dxa"/>
            <w:shd w:val="clear" w:color="auto" w:fill="auto"/>
            <w:vAlign w:val="bottom"/>
          </w:tcPr>
          <w:p w:rsidR="00F07CB0" w:rsidRPr="006A0A0F" w:rsidRDefault="00F07CB0" w:rsidP="00F07CB0">
            <w:pPr>
              <w:pStyle w:val="23"/>
              <w:shd w:val="clear" w:color="auto" w:fill="auto"/>
              <w:spacing w:before="0" w:line="276" w:lineRule="auto"/>
              <w:ind w:left="240" w:firstLine="0"/>
              <w:rPr>
                <w:rFonts w:ascii="Arial" w:hAnsi="Arial" w:cs="Arial"/>
                <w:color w:val="auto"/>
                <w:sz w:val="20"/>
                <w:szCs w:val="24"/>
              </w:rPr>
            </w:pPr>
            <w:r w:rsidRPr="006A0A0F">
              <w:rPr>
                <w:rStyle w:val="211pt3"/>
                <w:rFonts w:ascii="Arial" w:hAnsi="Arial" w:cs="Arial"/>
                <w:color w:val="auto"/>
                <w:sz w:val="20"/>
                <w:szCs w:val="24"/>
              </w:rPr>
              <w:t>I категория дорог</w:t>
            </w:r>
          </w:p>
        </w:tc>
        <w:tc>
          <w:tcPr>
            <w:tcW w:w="2303" w:type="dxa"/>
            <w:shd w:val="clear" w:color="auto" w:fill="auto"/>
            <w:vAlign w:val="bottom"/>
          </w:tcPr>
          <w:p w:rsidR="00F07CB0" w:rsidRPr="006A0A0F" w:rsidRDefault="00F07CB0" w:rsidP="00F07CB0">
            <w:pPr>
              <w:pStyle w:val="23"/>
              <w:shd w:val="clear" w:color="auto" w:fill="auto"/>
              <w:spacing w:before="0" w:line="276" w:lineRule="auto"/>
              <w:ind w:left="280" w:firstLine="0"/>
              <w:rPr>
                <w:rFonts w:ascii="Arial" w:hAnsi="Arial" w:cs="Arial"/>
                <w:color w:val="auto"/>
                <w:sz w:val="20"/>
                <w:szCs w:val="24"/>
              </w:rPr>
            </w:pPr>
            <w:r w:rsidRPr="006A0A0F">
              <w:rPr>
                <w:rStyle w:val="211pt3"/>
                <w:rFonts w:ascii="Arial" w:hAnsi="Arial" w:cs="Arial"/>
                <w:color w:val="auto"/>
                <w:sz w:val="20"/>
                <w:szCs w:val="24"/>
              </w:rPr>
              <w:t>II категория дорог</w:t>
            </w:r>
          </w:p>
        </w:tc>
        <w:tc>
          <w:tcPr>
            <w:tcW w:w="2280" w:type="dxa"/>
            <w:shd w:val="clear" w:color="auto" w:fill="auto"/>
            <w:vAlign w:val="bottom"/>
          </w:tcPr>
          <w:p w:rsidR="00F07CB0" w:rsidRPr="006A0A0F" w:rsidRDefault="00F07CB0" w:rsidP="00F07CB0">
            <w:pPr>
              <w:pStyle w:val="23"/>
              <w:shd w:val="clear" w:color="auto" w:fill="auto"/>
              <w:spacing w:before="0" w:line="276" w:lineRule="auto"/>
              <w:ind w:left="220" w:firstLine="0"/>
              <w:rPr>
                <w:rFonts w:ascii="Arial" w:hAnsi="Arial" w:cs="Arial"/>
                <w:color w:val="auto"/>
                <w:sz w:val="20"/>
                <w:szCs w:val="24"/>
              </w:rPr>
            </w:pPr>
            <w:r w:rsidRPr="006A0A0F">
              <w:rPr>
                <w:rStyle w:val="211pt3"/>
                <w:rFonts w:ascii="Arial" w:hAnsi="Arial" w:cs="Arial"/>
                <w:color w:val="auto"/>
                <w:sz w:val="20"/>
                <w:szCs w:val="24"/>
              </w:rPr>
              <w:t>III категория дорог</w:t>
            </w:r>
          </w:p>
        </w:tc>
      </w:tr>
      <w:tr w:rsidR="006A0A0F" w:rsidRPr="006A0A0F" w:rsidTr="00F07CB0">
        <w:trPr>
          <w:trHeight w:val="23"/>
          <w:jc w:val="center"/>
        </w:trPr>
        <w:tc>
          <w:tcPr>
            <w:tcW w:w="2605" w:type="dxa"/>
            <w:shd w:val="clear" w:color="auto" w:fill="auto"/>
            <w:vAlign w:val="bottom"/>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до 6</w:t>
            </w:r>
          </w:p>
        </w:tc>
        <w:tc>
          <w:tcPr>
            <w:tcW w:w="2150" w:type="dxa"/>
            <w:shd w:val="clear" w:color="auto" w:fill="auto"/>
            <w:vAlign w:val="bottom"/>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2-3 час</w:t>
            </w:r>
          </w:p>
        </w:tc>
        <w:tc>
          <w:tcPr>
            <w:tcW w:w="2303" w:type="dxa"/>
            <w:shd w:val="clear" w:color="auto" w:fill="auto"/>
            <w:vAlign w:val="bottom"/>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3-4 час</w:t>
            </w:r>
          </w:p>
        </w:tc>
        <w:tc>
          <w:tcPr>
            <w:tcW w:w="2280" w:type="dxa"/>
            <w:shd w:val="clear" w:color="auto" w:fill="auto"/>
            <w:vAlign w:val="bottom"/>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4-6 час</w:t>
            </w:r>
          </w:p>
        </w:tc>
      </w:tr>
      <w:tr w:rsidR="006A0A0F" w:rsidRPr="006A0A0F" w:rsidTr="00F07CB0">
        <w:trPr>
          <w:trHeight w:val="23"/>
          <w:jc w:val="center"/>
        </w:trPr>
        <w:tc>
          <w:tcPr>
            <w:tcW w:w="2605" w:type="dxa"/>
            <w:shd w:val="clear" w:color="auto" w:fill="auto"/>
            <w:vAlign w:val="bottom"/>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до 10</w:t>
            </w:r>
          </w:p>
        </w:tc>
        <w:tc>
          <w:tcPr>
            <w:tcW w:w="2150" w:type="dxa"/>
            <w:shd w:val="clear" w:color="auto" w:fill="auto"/>
            <w:vAlign w:val="bottom"/>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3-4 час</w:t>
            </w:r>
          </w:p>
        </w:tc>
        <w:tc>
          <w:tcPr>
            <w:tcW w:w="2303" w:type="dxa"/>
            <w:shd w:val="clear" w:color="auto" w:fill="auto"/>
            <w:vAlign w:val="bottom"/>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4-6 час</w:t>
            </w:r>
          </w:p>
        </w:tc>
        <w:tc>
          <w:tcPr>
            <w:tcW w:w="2280" w:type="dxa"/>
            <w:shd w:val="clear" w:color="auto" w:fill="auto"/>
            <w:vAlign w:val="bottom"/>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5-8 час</w:t>
            </w:r>
          </w:p>
        </w:tc>
      </w:tr>
      <w:tr w:rsidR="005B4116" w:rsidRPr="006A0A0F" w:rsidTr="00F07CB0">
        <w:trPr>
          <w:trHeight w:val="23"/>
          <w:jc w:val="center"/>
        </w:trPr>
        <w:tc>
          <w:tcPr>
            <w:tcW w:w="2605" w:type="dxa"/>
            <w:shd w:val="clear" w:color="auto" w:fill="auto"/>
            <w:vAlign w:val="center"/>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до 15</w:t>
            </w:r>
          </w:p>
        </w:tc>
        <w:tc>
          <w:tcPr>
            <w:tcW w:w="2150" w:type="dxa"/>
            <w:shd w:val="clear" w:color="auto" w:fill="auto"/>
            <w:vAlign w:val="center"/>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4-6 час</w:t>
            </w:r>
          </w:p>
        </w:tc>
        <w:tc>
          <w:tcPr>
            <w:tcW w:w="2303" w:type="dxa"/>
            <w:shd w:val="clear" w:color="auto" w:fill="auto"/>
            <w:vAlign w:val="center"/>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5-8 час</w:t>
            </w:r>
          </w:p>
        </w:tc>
        <w:tc>
          <w:tcPr>
            <w:tcW w:w="2280" w:type="dxa"/>
            <w:shd w:val="clear" w:color="auto" w:fill="auto"/>
            <w:vAlign w:val="center"/>
          </w:tcPr>
          <w:p w:rsidR="00F07CB0" w:rsidRPr="006A0A0F" w:rsidRDefault="00F07CB0" w:rsidP="00F07CB0">
            <w:pPr>
              <w:pStyle w:val="23"/>
              <w:shd w:val="clear" w:color="auto" w:fill="auto"/>
              <w:spacing w:before="0" w:line="276" w:lineRule="auto"/>
              <w:ind w:firstLine="0"/>
              <w:jc w:val="center"/>
              <w:rPr>
                <w:rFonts w:ascii="Arial" w:hAnsi="Arial" w:cs="Arial"/>
                <w:color w:val="auto"/>
                <w:sz w:val="20"/>
                <w:szCs w:val="24"/>
              </w:rPr>
            </w:pPr>
            <w:r w:rsidRPr="006A0A0F">
              <w:rPr>
                <w:rStyle w:val="211pt3"/>
                <w:rFonts w:ascii="Arial" w:hAnsi="Arial" w:cs="Arial"/>
                <w:color w:val="auto"/>
                <w:sz w:val="20"/>
                <w:szCs w:val="24"/>
              </w:rPr>
              <w:t>6-10 час</w:t>
            </w:r>
          </w:p>
        </w:tc>
      </w:tr>
    </w:tbl>
    <w:p w:rsidR="00F07CB0" w:rsidRPr="006A0A0F" w:rsidRDefault="00F07CB0" w:rsidP="00F07CB0">
      <w:pPr>
        <w:spacing w:line="276" w:lineRule="auto"/>
        <w:rPr>
          <w:rFonts w:ascii="Arial" w:hAnsi="Arial" w:cs="Arial"/>
          <w:color w:val="auto"/>
        </w:rPr>
      </w:pPr>
    </w:p>
    <w:p w:rsidR="006371E7" w:rsidRPr="006A0A0F" w:rsidRDefault="00B90AC9" w:rsidP="00EB2701">
      <w:pPr>
        <w:pStyle w:val="3"/>
        <w:rPr>
          <w:rFonts w:cs="Arial"/>
          <w:color w:val="auto"/>
        </w:rPr>
      </w:pPr>
      <w:bookmarkStart w:id="95" w:name="_Toc473641558"/>
      <w:r w:rsidRPr="006A0A0F">
        <w:rPr>
          <w:rFonts w:cs="Arial"/>
          <w:color w:val="auto"/>
        </w:rPr>
        <w:t>Удаление уплотненного снега и льда</w:t>
      </w:r>
      <w:bookmarkEnd w:id="95"/>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Своевременное удаление снега и скола обеспечивает нормальную пропускную способность улиц и, кроме того, уменьшает возможность возникновения снежно - ледяных образований при колебаниях температуры воздуха.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При большей интенсивности движения, как правило, нельзя предотвратить образования уплотненного снега.</w:t>
      </w:r>
    </w:p>
    <w:p w:rsidR="006371E7" w:rsidRPr="006A0A0F" w:rsidRDefault="00B90AC9" w:rsidP="004B5AA7">
      <w:pPr>
        <w:pStyle w:val="23"/>
        <w:shd w:val="clear" w:color="auto" w:fill="auto"/>
        <w:spacing w:before="0" w:line="276" w:lineRule="auto"/>
        <w:ind w:firstLine="709"/>
        <w:rPr>
          <w:rFonts w:ascii="Arial" w:hAnsi="Arial" w:cs="Arial"/>
          <w:color w:val="auto"/>
          <w:sz w:val="24"/>
          <w:szCs w:val="24"/>
        </w:rPr>
      </w:pPr>
      <w:r w:rsidRPr="006A0A0F">
        <w:rPr>
          <w:rStyle w:val="27"/>
          <w:rFonts w:ascii="Arial" w:hAnsi="Arial" w:cs="Arial"/>
          <w:color w:val="auto"/>
          <w:sz w:val="24"/>
          <w:szCs w:val="24"/>
          <w:u w:val="none"/>
        </w:rPr>
        <w:t>Формирование снежных валов НЕ допускается:</w:t>
      </w:r>
    </w:p>
    <w:p w:rsidR="006371E7" w:rsidRPr="006A0A0F" w:rsidRDefault="00B90AC9" w:rsidP="00A7646D">
      <w:pPr>
        <w:pStyle w:val="23"/>
        <w:numPr>
          <w:ilvl w:val="0"/>
          <w:numId w:val="7"/>
        </w:numPr>
        <w:shd w:val="clear" w:color="auto" w:fill="auto"/>
        <w:tabs>
          <w:tab w:val="left" w:pos="1176"/>
        </w:tabs>
        <w:spacing w:before="0" w:line="276" w:lineRule="auto"/>
        <w:ind w:left="1160" w:hanging="520"/>
        <w:rPr>
          <w:rFonts w:ascii="Arial" w:hAnsi="Arial" w:cs="Arial"/>
          <w:color w:val="auto"/>
          <w:sz w:val="24"/>
          <w:szCs w:val="24"/>
        </w:rPr>
      </w:pPr>
      <w:r w:rsidRPr="006A0A0F">
        <w:rPr>
          <w:rFonts w:ascii="Arial" w:hAnsi="Arial" w:cs="Arial"/>
          <w:color w:val="auto"/>
          <w:sz w:val="24"/>
          <w:szCs w:val="24"/>
        </w:rPr>
        <w:t>на пересечениях всех дорог и улиц в одном уровне и вблизи железнодорожных переездов в зоне треугольника видимости;</w:t>
      </w:r>
    </w:p>
    <w:p w:rsidR="006371E7" w:rsidRPr="006A0A0F" w:rsidRDefault="00B90AC9" w:rsidP="00A7646D">
      <w:pPr>
        <w:pStyle w:val="23"/>
        <w:numPr>
          <w:ilvl w:val="0"/>
          <w:numId w:val="7"/>
        </w:numPr>
        <w:shd w:val="clear" w:color="auto" w:fill="auto"/>
        <w:tabs>
          <w:tab w:val="left" w:pos="1176"/>
        </w:tabs>
        <w:spacing w:before="0" w:line="276" w:lineRule="auto"/>
        <w:ind w:firstLine="640"/>
        <w:jc w:val="both"/>
        <w:rPr>
          <w:rFonts w:ascii="Arial" w:hAnsi="Arial" w:cs="Arial"/>
          <w:color w:val="auto"/>
          <w:sz w:val="24"/>
          <w:szCs w:val="24"/>
        </w:rPr>
      </w:pPr>
      <w:r w:rsidRPr="006A0A0F">
        <w:rPr>
          <w:rFonts w:ascii="Arial" w:hAnsi="Arial" w:cs="Arial"/>
          <w:color w:val="auto"/>
          <w:sz w:val="24"/>
          <w:szCs w:val="24"/>
        </w:rPr>
        <w:t>ближе 5 м от пешеходного перехода;</w:t>
      </w:r>
    </w:p>
    <w:p w:rsidR="006371E7" w:rsidRPr="006A0A0F" w:rsidRDefault="00B90AC9" w:rsidP="00A7646D">
      <w:pPr>
        <w:pStyle w:val="23"/>
        <w:numPr>
          <w:ilvl w:val="0"/>
          <w:numId w:val="7"/>
        </w:numPr>
        <w:shd w:val="clear" w:color="auto" w:fill="auto"/>
        <w:tabs>
          <w:tab w:val="left" w:pos="1176"/>
        </w:tabs>
        <w:spacing w:before="0" w:line="276" w:lineRule="auto"/>
        <w:ind w:firstLine="640"/>
        <w:jc w:val="both"/>
        <w:rPr>
          <w:rFonts w:ascii="Arial" w:hAnsi="Arial" w:cs="Arial"/>
          <w:color w:val="auto"/>
          <w:sz w:val="24"/>
          <w:szCs w:val="24"/>
        </w:rPr>
      </w:pPr>
      <w:r w:rsidRPr="006A0A0F">
        <w:rPr>
          <w:rFonts w:ascii="Arial" w:hAnsi="Arial" w:cs="Arial"/>
          <w:color w:val="auto"/>
          <w:sz w:val="24"/>
          <w:szCs w:val="24"/>
        </w:rPr>
        <w:t>ближе 20 м от остановочного пункта общественного транспорта;</w:t>
      </w:r>
    </w:p>
    <w:p w:rsidR="006371E7" w:rsidRPr="006A0A0F" w:rsidRDefault="00B90AC9" w:rsidP="00A7646D">
      <w:pPr>
        <w:pStyle w:val="23"/>
        <w:numPr>
          <w:ilvl w:val="0"/>
          <w:numId w:val="7"/>
        </w:numPr>
        <w:shd w:val="clear" w:color="auto" w:fill="auto"/>
        <w:tabs>
          <w:tab w:val="left" w:pos="1176"/>
        </w:tabs>
        <w:spacing w:before="0" w:line="276" w:lineRule="auto"/>
        <w:ind w:left="1160" w:hanging="520"/>
        <w:rPr>
          <w:rFonts w:ascii="Arial" w:hAnsi="Arial" w:cs="Arial"/>
          <w:color w:val="auto"/>
          <w:sz w:val="24"/>
          <w:szCs w:val="24"/>
        </w:rPr>
      </w:pPr>
      <w:r w:rsidRPr="006A0A0F">
        <w:rPr>
          <w:rFonts w:ascii="Arial" w:hAnsi="Arial" w:cs="Arial"/>
          <w:color w:val="auto"/>
          <w:sz w:val="24"/>
          <w:szCs w:val="24"/>
        </w:rPr>
        <w:t>на участках дорог, оборудованных транспортными ограждениями или повышенным бордюром;</w:t>
      </w:r>
    </w:p>
    <w:p w:rsidR="006371E7" w:rsidRPr="006A0A0F" w:rsidRDefault="00B90AC9" w:rsidP="00A7646D">
      <w:pPr>
        <w:pStyle w:val="23"/>
        <w:numPr>
          <w:ilvl w:val="0"/>
          <w:numId w:val="7"/>
        </w:numPr>
        <w:shd w:val="clear" w:color="auto" w:fill="auto"/>
        <w:tabs>
          <w:tab w:val="left" w:pos="1176"/>
        </w:tabs>
        <w:spacing w:before="0" w:line="276" w:lineRule="auto"/>
        <w:ind w:firstLine="640"/>
        <w:jc w:val="both"/>
        <w:rPr>
          <w:rFonts w:ascii="Arial" w:hAnsi="Arial" w:cs="Arial"/>
          <w:color w:val="auto"/>
          <w:sz w:val="24"/>
          <w:szCs w:val="24"/>
        </w:rPr>
      </w:pPr>
      <w:r w:rsidRPr="006A0A0F">
        <w:rPr>
          <w:rFonts w:ascii="Arial" w:hAnsi="Arial" w:cs="Arial"/>
          <w:color w:val="auto"/>
          <w:sz w:val="24"/>
          <w:szCs w:val="24"/>
        </w:rPr>
        <w:t>на площади зеленых насаждений;</w:t>
      </w:r>
    </w:p>
    <w:p w:rsidR="006371E7" w:rsidRPr="006A0A0F" w:rsidRDefault="00B90AC9" w:rsidP="00A7646D">
      <w:pPr>
        <w:pStyle w:val="23"/>
        <w:numPr>
          <w:ilvl w:val="0"/>
          <w:numId w:val="7"/>
        </w:numPr>
        <w:shd w:val="clear" w:color="auto" w:fill="auto"/>
        <w:tabs>
          <w:tab w:val="left" w:pos="1176"/>
        </w:tabs>
        <w:spacing w:before="0" w:line="276" w:lineRule="auto"/>
        <w:ind w:firstLine="640"/>
        <w:jc w:val="both"/>
        <w:rPr>
          <w:rFonts w:ascii="Arial" w:hAnsi="Arial" w:cs="Arial"/>
          <w:color w:val="auto"/>
          <w:sz w:val="24"/>
          <w:szCs w:val="24"/>
        </w:rPr>
      </w:pPr>
      <w:r w:rsidRPr="006A0A0F">
        <w:rPr>
          <w:rFonts w:ascii="Arial" w:hAnsi="Arial" w:cs="Arial"/>
          <w:color w:val="auto"/>
          <w:sz w:val="24"/>
          <w:szCs w:val="24"/>
        </w:rPr>
        <w:t>на тротуарах.</w:t>
      </w:r>
    </w:p>
    <w:p w:rsidR="006371E7" w:rsidRPr="006A0A0F" w:rsidRDefault="00B90AC9" w:rsidP="004B5AA7">
      <w:pPr>
        <w:pStyle w:val="3"/>
        <w:rPr>
          <w:rFonts w:cs="Arial"/>
          <w:color w:val="auto"/>
        </w:rPr>
      </w:pPr>
      <w:bookmarkStart w:id="96" w:name="_Toc473641559"/>
      <w:r w:rsidRPr="006A0A0F">
        <w:rPr>
          <w:rFonts w:cs="Arial"/>
          <w:color w:val="auto"/>
        </w:rPr>
        <w:t>Обработка дорожных покрытий противо</w:t>
      </w:r>
      <w:r w:rsidR="004B5AA7" w:rsidRPr="006A0A0F">
        <w:rPr>
          <w:rFonts w:cs="Arial"/>
          <w:color w:val="auto"/>
        </w:rPr>
        <w:t>гололедными материалами и специ</w:t>
      </w:r>
      <w:r w:rsidRPr="006A0A0F">
        <w:rPr>
          <w:rFonts w:cs="Arial"/>
          <w:color w:val="auto"/>
        </w:rPr>
        <w:t>альными реагентами для предотвращения уплотнения снега</w:t>
      </w:r>
      <w:bookmarkEnd w:id="96"/>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Химические вещества при снегоочистке препятствуют </w:t>
      </w:r>
      <w:r w:rsidR="00AC385F" w:rsidRPr="006A0A0F">
        <w:rPr>
          <w:rFonts w:ascii="Arial" w:hAnsi="Arial" w:cs="Arial"/>
          <w:b w:val="0"/>
          <w:color w:val="auto"/>
          <w:sz w:val="24"/>
          <w:szCs w:val="24"/>
        </w:rPr>
        <w:t>уплотнению и прика</w:t>
      </w:r>
      <w:r w:rsidRPr="006A0A0F">
        <w:rPr>
          <w:rFonts w:ascii="Arial" w:hAnsi="Arial" w:cs="Arial"/>
          <w:b w:val="0"/>
          <w:color w:val="auto"/>
          <w:sz w:val="24"/>
          <w:szCs w:val="24"/>
        </w:rPr>
        <w:t>тыванию свежевыпавшего снега, а при возникновении снежно-ледяных образований снижают силу смерзания льда с поверхностью дорожного покрытия.</w:t>
      </w:r>
    </w:p>
    <w:p w:rsidR="006371E7" w:rsidRPr="006A0A0F" w:rsidRDefault="00B90AC9" w:rsidP="007B1DCA">
      <w:pPr>
        <w:pStyle w:val="111"/>
        <w:shd w:val="clear" w:color="auto" w:fill="auto"/>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 xml:space="preserve">Специальные химические реагенты </w:t>
      </w:r>
      <w:r w:rsidRPr="006A0A0F">
        <w:rPr>
          <w:rStyle w:val="112"/>
          <w:rFonts w:ascii="Arial" w:hAnsi="Arial" w:cs="Arial"/>
          <w:bCs/>
          <w:color w:val="auto"/>
          <w:sz w:val="24"/>
          <w:szCs w:val="24"/>
          <w:u w:val="none"/>
        </w:rPr>
        <w:t>для предотвращения уплотнения снега</w:t>
      </w:r>
      <w:r w:rsidRPr="006A0A0F">
        <w:rPr>
          <w:rFonts w:ascii="Arial" w:hAnsi="Arial" w:cs="Arial"/>
          <w:b w:val="0"/>
          <w:color w:val="auto"/>
          <w:sz w:val="24"/>
          <w:szCs w:val="24"/>
        </w:rPr>
        <w:t xml:space="preserve"> рекомендуется применять:</w:t>
      </w:r>
    </w:p>
    <w:p w:rsidR="006371E7" w:rsidRPr="006A0A0F" w:rsidRDefault="00B90AC9" w:rsidP="00A7646D">
      <w:pPr>
        <w:pStyle w:val="111"/>
        <w:numPr>
          <w:ilvl w:val="0"/>
          <w:numId w:val="11"/>
        </w:numPr>
        <w:shd w:val="clear" w:color="auto" w:fill="auto"/>
        <w:tabs>
          <w:tab w:val="left" w:pos="1418"/>
        </w:tabs>
        <w:spacing w:before="0" w:after="0" w:line="276" w:lineRule="auto"/>
        <w:ind w:firstLine="620"/>
        <w:jc w:val="both"/>
        <w:rPr>
          <w:rFonts w:ascii="Arial" w:hAnsi="Arial" w:cs="Arial"/>
          <w:b w:val="0"/>
          <w:color w:val="auto"/>
          <w:sz w:val="24"/>
          <w:szCs w:val="24"/>
        </w:rPr>
      </w:pPr>
      <w:r w:rsidRPr="006A0A0F">
        <w:rPr>
          <w:rFonts w:ascii="Arial" w:hAnsi="Arial" w:cs="Arial"/>
          <w:b w:val="0"/>
          <w:color w:val="auto"/>
          <w:sz w:val="24"/>
          <w:szCs w:val="24"/>
        </w:rPr>
        <w:t>При большей интенсивности движения, когда, как правило, нельзя предотвратить образования уплотненного снега без применения химических материалов на покрытиях дорог.</w:t>
      </w:r>
    </w:p>
    <w:p w:rsidR="006371E7" w:rsidRPr="006A0A0F" w:rsidRDefault="00B90AC9" w:rsidP="00A7646D">
      <w:pPr>
        <w:pStyle w:val="111"/>
        <w:numPr>
          <w:ilvl w:val="0"/>
          <w:numId w:val="11"/>
        </w:numPr>
        <w:shd w:val="clear" w:color="auto" w:fill="auto"/>
        <w:tabs>
          <w:tab w:val="left" w:pos="1418"/>
        </w:tabs>
        <w:spacing w:before="0" w:after="0" w:line="276" w:lineRule="auto"/>
        <w:ind w:firstLine="620"/>
        <w:jc w:val="both"/>
        <w:rPr>
          <w:rFonts w:ascii="Arial" w:hAnsi="Arial" w:cs="Arial"/>
          <w:b w:val="0"/>
          <w:color w:val="auto"/>
          <w:sz w:val="24"/>
          <w:szCs w:val="24"/>
        </w:rPr>
      </w:pPr>
      <w:r w:rsidRPr="006A0A0F">
        <w:rPr>
          <w:rFonts w:ascii="Arial" w:hAnsi="Arial" w:cs="Arial"/>
          <w:b w:val="0"/>
          <w:color w:val="auto"/>
          <w:sz w:val="24"/>
          <w:szCs w:val="24"/>
        </w:rPr>
        <w:t>В особых эксплуатационных условиях (подъемы дорог с твердым покрытием, подъезды к мостам, туннелям и т. п.), когда требуется повысить коэффициент сцепления колес транспортных средств с дорожным покрытием.</w:t>
      </w:r>
    </w:p>
    <w:p w:rsidR="006371E7" w:rsidRPr="006A0A0F" w:rsidRDefault="00B90AC9" w:rsidP="007B1DCA">
      <w:pPr>
        <w:pStyle w:val="111"/>
        <w:shd w:val="clear" w:color="auto" w:fill="auto"/>
        <w:spacing w:before="0" w:after="0" w:line="276" w:lineRule="auto"/>
        <w:ind w:firstLine="620"/>
        <w:jc w:val="both"/>
        <w:rPr>
          <w:rFonts w:ascii="Arial" w:hAnsi="Arial" w:cs="Arial"/>
          <w:b w:val="0"/>
          <w:color w:val="auto"/>
          <w:sz w:val="24"/>
          <w:szCs w:val="24"/>
        </w:rPr>
      </w:pPr>
      <w:r w:rsidRPr="006A0A0F">
        <w:rPr>
          <w:rFonts w:ascii="Arial" w:hAnsi="Arial" w:cs="Arial"/>
          <w:b w:val="0"/>
          <w:color w:val="auto"/>
          <w:sz w:val="24"/>
          <w:szCs w:val="24"/>
        </w:rPr>
        <w:t xml:space="preserve">Для </w:t>
      </w:r>
      <w:r w:rsidRPr="006A0A0F">
        <w:rPr>
          <w:rStyle w:val="112"/>
          <w:rFonts w:ascii="Arial" w:hAnsi="Arial" w:cs="Arial"/>
          <w:bCs/>
          <w:color w:val="auto"/>
          <w:sz w:val="24"/>
          <w:szCs w:val="24"/>
          <w:u w:val="none"/>
        </w:rPr>
        <w:t>борьбы с гололедом</w:t>
      </w:r>
      <w:r w:rsidRPr="006A0A0F">
        <w:rPr>
          <w:rFonts w:ascii="Arial" w:hAnsi="Arial" w:cs="Arial"/>
          <w:b w:val="0"/>
          <w:color w:val="auto"/>
          <w:sz w:val="24"/>
          <w:szCs w:val="24"/>
        </w:rPr>
        <w:t xml:space="preserve">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w:t>
      </w:r>
    </w:p>
    <w:p w:rsidR="006371E7" w:rsidRPr="006A0A0F" w:rsidRDefault="00B90AC9" w:rsidP="007B1DCA">
      <w:pPr>
        <w:pStyle w:val="111"/>
        <w:shd w:val="clear" w:color="auto" w:fill="auto"/>
        <w:spacing w:before="0" w:after="0" w:line="276" w:lineRule="auto"/>
        <w:ind w:firstLine="620"/>
        <w:jc w:val="both"/>
        <w:rPr>
          <w:rFonts w:ascii="Arial" w:hAnsi="Arial" w:cs="Arial"/>
          <w:b w:val="0"/>
          <w:color w:val="auto"/>
          <w:sz w:val="24"/>
          <w:szCs w:val="24"/>
        </w:rPr>
      </w:pPr>
      <w:r w:rsidRPr="006A0A0F">
        <w:rPr>
          <w:rFonts w:ascii="Arial" w:hAnsi="Arial" w:cs="Arial"/>
          <w:b w:val="0"/>
          <w:color w:val="auto"/>
          <w:sz w:val="24"/>
          <w:szCs w:val="24"/>
        </w:rPr>
        <w:t xml:space="preserve">Обработка дорожных покрытий при </w:t>
      </w:r>
      <w:r w:rsidRPr="006A0A0F">
        <w:rPr>
          <w:rStyle w:val="112"/>
          <w:rFonts w:ascii="Arial" w:hAnsi="Arial" w:cs="Arial"/>
          <w:bCs/>
          <w:color w:val="auto"/>
          <w:sz w:val="24"/>
          <w:szCs w:val="24"/>
          <w:u w:val="none"/>
        </w:rPr>
        <w:t>профилактическом методе борьбы с гололедом</w:t>
      </w:r>
      <w:r w:rsidRPr="006A0A0F">
        <w:rPr>
          <w:rFonts w:ascii="Arial" w:hAnsi="Arial" w:cs="Arial"/>
          <w:b w:val="0"/>
          <w:color w:val="auto"/>
          <w:sz w:val="24"/>
          <w:szCs w:val="24"/>
        </w:rPr>
        <w:t>: начинают с улиц с наименьшей интенсивностью движения, т.е. улиц групп Б и В, а заканчивают на улицах группы А. Такой порядок работы в наилучшей степени способствует сохранению реагентов на поверхности дороги.</w:t>
      </w:r>
    </w:p>
    <w:p w:rsidR="006371E7" w:rsidRPr="006A0A0F" w:rsidRDefault="00B90AC9" w:rsidP="003406D8">
      <w:pPr>
        <w:pStyle w:val="3"/>
        <w:rPr>
          <w:rFonts w:cs="Arial"/>
          <w:color w:val="auto"/>
        </w:rPr>
      </w:pPr>
      <w:bookmarkStart w:id="97" w:name="_Toc473641560"/>
      <w:r w:rsidRPr="006A0A0F">
        <w:rPr>
          <w:rFonts w:cs="Arial"/>
          <w:color w:val="auto"/>
        </w:rPr>
        <w:t>Выбор реагента для борьбы с гололедом</w:t>
      </w:r>
      <w:bookmarkEnd w:id="97"/>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При борьбе с гололедом или с образованием снежно-ледяных накатов широко применяют химические реагенты, водные растворы которых замерзают при низких температурах. Температурные условия определяют выбор материалов. Хлорид натрия - бесцветное кристаллическое вещество хорошо растворяется в воде (35,7 кг в 100 кг воды при 10 °С), плотность 2165 кг/м </w:t>
      </w:r>
      <w:r w:rsidRPr="006A0A0F">
        <w:rPr>
          <w:rFonts w:ascii="Arial" w:hAnsi="Arial" w:cs="Arial"/>
          <w:b w:val="0"/>
          <w:color w:val="auto"/>
          <w:sz w:val="24"/>
          <w:szCs w:val="24"/>
          <w:vertAlign w:val="superscript"/>
        </w:rPr>
        <w:t>3</w:t>
      </w:r>
      <w:r w:rsidRPr="006A0A0F">
        <w:rPr>
          <w:rFonts w:ascii="Arial" w:hAnsi="Arial" w:cs="Arial"/>
          <w:b w:val="0"/>
          <w:color w:val="auto"/>
          <w:sz w:val="24"/>
          <w:szCs w:val="24"/>
        </w:rPr>
        <w:t>.</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Хлорид натрия слеживается, поэтому Академией им. К.Д. Памфилова было предложено добавить к нему до 10 % более гигроскопичного хлорида кальция, присутствие которого резко снижает слеживаемость смеси. Эта смесь получила название неслеживающейся.</w:t>
      </w:r>
    </w:p>
    <w:p w:rsidR="006371E7" w:rsidRPr="006A0A0F" w:rsidRDefault="00B90AC9" w:rsidP="00A9395A">
      <w:pPr>
        <w:pStyle w:val="2"/>
      </w:pPr>
      <w:bookmarkStart w:id="98" w:name="bookmark37"/>
      <w:bookmarkStart w:id="99" w:name="_Toc473641561"/>
      <w:r w:rsidRPr="006A0A0F">
        <w:t>Количество технологических материалов, спецмашин и оборудования</w:t>
      </w:r>
      <w:bookmarkEnd w:id="98"/>
      <w:bookmarkEnd w:id="99"/>
    </w:p>
    <w:p w:rsidR="005E1EE8" w:rsidRPr="006A0A0F" w:rsidRDefault="005E1EE8" w:rsidP="005E1EE8">
      <w:pPr>
        <w:pStyle w:val="3"/>
        <w:rPr>
          <w:color w:val="auto"/>
        </w:rPr>
      </w:pPr>
      <w:bookmarkStart w:id="100" w:name="_Toc473641562"/>
      <w:r w:rsidRPr="006A0A0F">
        <w:rPr>
          <w:color w:val="auto"/>
        </w:rPr>
        <w:t>Летняя уборка территории</w:t>
      </w:r>
      <w:bookmarkEnd w:id="100"/>
    </w:p>
    <w:p w:rsidR="006371E7" w:rsidRPr="006A0A0F" w:rsidRDefault="00B90AC9" w:rsidP="005E1EE8">
      <w:pPr>
        <w:pStyle w:val="aff1"/>
        <w:rPr>
          <w:color w:val="auto"/>
        </w:rPr>
      </w:pPr>
      <w:r w:rsidRPr="006A0A0F">
        <w:rPr>
          <w:rStyle w:val="112"/>
          <w:rFonts w:ascii="Arial" w:eastAsiaTheme="minorEastAsia" w:hAnsi="Arial" w:cstheme="minorBidi"/>
          <w:b/>
          <w:bCs w:val="0"/>
          <w:color w:val="auto"/>
          <w:sz w:val="24"/>
          <w:u w:val="none"/>
        </w:rPr>
        <w:t>Классификация подметально-уборочных машин</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Подметально-уборочные машины предназначены для удаления загрязнений с твердых дорожных и аэродромных покрытий, очистки территорий населенных пунктов, сбора и транспортирования смета. Загрязнения на дорожном покрытии увеличивают проскальзывание колес автомобильного транспорта, особенно в сырую погоду. Качественная очистка дорожных покрытий может повысить коэффициент сцепления колес с дорогой на 12 -15 % и среднюю скорость движения транспорта, снизить непроизводительные потери энергии на </w:t>
      </w:r>
      <w:r w:rsidR="00292675" w:rsidRPr="006A0A0F">
        <w:rPr>
          <w:rFonts w:ascii="Arial" w:hAnsi="Arial" w:cs="Arial"/>
          <w:b w:val="0"/>
          <w:color w:val="auto"/>
          <w:sz w:val="24"/>
          <w:szCs w:val="24"/>
        </w:rPr>
        <w:t>пробуксовывание колес. В загряз</w:t>
      </w:r>
      <w:r w:rsidRPr="006A0A0F">
        <w:rPr>
          <w:rFonts w:ascii="Arial" w:hAnsi="Arial" w:cs="Arial"/>
          <w:b w:val="0"/>
          <w:color w:val="auto"/>
          <w:sz w:val="24"/>
          <w:szCs w:val="24"/>
        </w:rPr>
        <w:t>нениях на поверхности дороги 10 - 40 % составляют мелкодисперсные пылеватые частицы, которые при движении транспорта взвешиваются в воздухе, преимущественно на высоте до 1,5 - 2 м. Запыленность воздуха над дорогой существенно снижает долговечность автомобильных двигателей и ухудшает санитарно-гигиенические дорожные условия. Современные подметально-уборочные машины должны обеспечивать также обеспыливание воздушной среды в полосе дороги.</w:t>
      </w:r>
    </w:p>
    <w:p w:rsidR="006371E7" w:rsidRPr="006A0A0F" w:rsidRDefault="00C56967"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Подме</w:t>
      </w:r>
      <w:r w:rsidR="00B90AC9" w:rsidRPr="006A0A0F">
        <w:rPr>
          <w:rFonts w:ascii="Arial" w:hAnsi="Arial" w:cs="Arial"/>
          <w:b w:val="0"/>
          <w:color w:val="auto"/>
          <w:sz w:val="24"/>
          <w:szCs w:val="24"/>
        </w:rPr>
        <w:t>тальные машины отделяют и перемещают смет без его подборки косоустановленной цилиндрической щеткой в сторону от направления движения машины. Поэтому их используют преимущественно для подметания загородных дорог, внутридворовых территорий и для уборки снега в зимний период.</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Более высокое качество очистки обеспечивают вакуумно-уборочные машины, оснащенные вакуумным подборщиком и пневматической системой транспортирования смета в бункер-накопитель, и вакуумно-подметальные машины, на которых вакуумный подборщик используют в комбинации с подметальными щетками. По качеству очистки вакуумно-подметальные машины имеют преимущество, так как щетки эффективно подают смет в вакуумный подборщик. Однако вакуумно-уборочные машины могут работать на более высоких скоростях с большей производительностью, поскольку скорость их движения не ограничена максимальной скоростью взаимодействия ворса щеток с дорогой. Мощные вакуумно-уборочные машины применяют для летней очистки аэродромов наряду со струйными уборочными машинами, оснащенными газоструйным соплом и аналогичным по конструкции газоструйным снегоочистителем. Об</w:t>
      </w:r>
      <w:r w:rsidRPr="006A0A0F">
        <w:rPr>
          <w:rStyle w:val="112"/>
          <w:rFonts w:ascii="Arial" w:hAnsi="Arial" w:cs="Arial"/>
          <w:bCs/>
          <w:color w:val="auto"/>
          <w:sz w:val="24"/>
          <w:szCs w:val="24"/>
          <w:u w:val="none"/>
        </w:rPr>
        <w:t>щ</w:t>
      </w:r>
      <w:r w:rsidRPr="006A0A0F">
        <w:rPr>
          <w:rFonts w:ascii="Arial" w:hAnsi="Arial" w:cs="Arial"/>
          <w:b w:val="0"/>
          <w:color w:val="auto"/>
          <w:sz w:val="24"/>
          <w:szCs w:val="24"/>
        </w:rPr>
        <w:t>им недостатком машин с вакуумным подборщиком или газоструйным соплом является высокая энергоемкость рабочего процесса.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Рабочими органами подметально-уборочных машин бывают цилиндрические, конические (лотковые) и ленточные щетки. Цилиндрические щетки диаметром окружности вращения до 1 м имеют горизонтальную ось вращения. Конические (лотковые) щетки с расположением ворса по образующей поверхности конуса с углом при вершине примерно 60° и осью вращения, наклоненной под углом 5 - 7° к вертикали, предназначены для направленного отброса смета. Наименее распространены вследствие малой надежности и эффективности ленточные щетки в виде бесконечной цепи с закрепленными на ней щеточными секциями, которые одновременно с отделением смета от дороги транспортируют его в бункер.</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На малогабаритных машинах для уборки тротуаров, особенно с навесным и прицепным рабочим оборудованием, используют одноступенчатую систему транспортирования смета в бункер непосредственно ворсом щетки - прямым забросом или когда бункер расположен позади щетки, обратным забросом «через себя». Для этих способов характерна малая вместимость бункера (до 1 </w:t>
      </w:r>
      <w:r w:rsidR="00167665" w:rsidRPr="006A0A0F">
        <w:rPr>
          <w:rFonts w:ascii="Arial" w:hAnsi="Arial" w:cs="Arial"/>
          <w:b w:val="0"/>
          <w:color w:val="auto"/>
          <w:sz w:val="24"/>
          <w:szCs w:val="24"/>
        </w:rPr>
        <w:t>м³</w:t>
      </w:r>
      <w:r w:rsidRPr="006A0A0F">
        <w:rPr>
          <w:rFonts w:ascii="Arial" w:hAnsi="Arial" w:cs="Arial"/>
          <w:b w:val="0"/>
          <w:color w:val="auto"/>
          <w:sz w:val="24"/>
          <w:szCs w:val="24"/>
        </w:rPr>
        <w:t>). Кроме того, последний способ требует более высокой окружной скорости щетки и компенсации износа ворса. Наиболее широко используют многоступенчатое механическое транспортирование смета с параллельным оси вращения цилиндрической щетки шнековым подборщиком и цепочно-скребковым транспортером. Недостаток такой системы заключается в ее низкой надежности и большой металлоемкости.</w:t>
      </w:r>
    </w:p>
    <w:p w:rsidR="00C56967" w:rsidRPr="006A0A0F" w:rsidRDefault="00C56967" w:rsidP="00C56967">
      <w:pPr>
        <w:pStyle w:val="a9"/>
        <w:shd w:val="clear" w:color="auto" w:fill="auto"/>
        <w:spacing w:line="276" w:lineRule="auto"/>
        <w:rPr>
          <w:rFonts w:ascii="Arial" w:hAnsi="Arial" w:cs="Arial"/>
          <w:b w:val="0"/>
          <w:color w:val="auto"/>
          <w:sz w:val="24"/>
          <w:szCs w:val="24"/>
        </w:rPr>
      </w:pPr>
      <w:r w:rsidRPr="006A0A0F">
        <w:rPr>
          <w:rFonts w:ascii="Arial" w:hAnsi="Arial" w:cs="Arial"/>
          <w:noProof/>
          <w:color w:val="auto"/>
          <w:lang w:bidi="ar-SA"/>
        </w:rPr>
        <w:drawing>
          <wp:inline distT="0" distB="0" distL="0" distR="0" wp14:anchorId="0A53027B" wp14:editId="2D92E4A1">
            <wp:extent cx="5526000" cy="3020400"/>
            <wp:effectExtent l="0" t="0" r="0" b="8890"/>
            <wp:docPr id="77" name="Рисунок 24" descr="C:\Users\Home\AppData\Local\Temp\ABBYY\PDFTransform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me\AppData\Local\Temp\ABBYY\PDFTransformer\12.00\media\image5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6000" cy="3020400"/>
                    </a:xfrm>
                    <a:prstGeom prst="rect">
                      <a:avLst/>
                    </a:prstGeom>
                    <a:noFill/>
                    <a:ln>
                      <a:noFill/>
                    </a:ln>
                  </pic:spPr>
                </pic:pic>
              </a:graphicData>
            </a:graphic>
          </wp:inline>
        </w:drawing>
      </w:r>
    </w:p>
    <w:p w:rsidR="00C56967" w:rsidRPr="006A0A0F" w:rsidRDefault="00C56967" w:rsidP="002774DB">
      <w:pPr>
        <w:pStyle w:val="a"/>
      </w:pPr>
      <w:r w:rsidRPr="006A0A0F">
        <w:rPr>
          <w:rStyle w:val="70"/>
          <w:rFonts w:cs="Arial"/>
          <w:b/>
          <w:iCs w:val="0"/>
          <w:color w:val="auto"/>
        </w:rPr>
        <w:t>Схемы рабочего оборудования подметально-уборочных машин</w:t>
      </w:r>
      <w:r w:rsidRPr="006A0A0F">
        <w:t>:</w:t>
      </w:r>
    </w:p>
    <w:p w:rsidR="006371E7" w:rsidRPr="006A0A0F" w:rsidRDefault="00B90AC9" w:rsidP="00C56967">
      <w:pPr>
        <w:pStyle w:val="101"/>
        <w:shd w:val="clear" w:color="auto" w:fill="auto"/>
        <w:spacing w:line="276" w:lineRule="auto"/>
        <w:jc w:val="both"/>
        <w:rPr>
          <w:rFonts w:ascii="Arial" w:hAnsi="Arial" w:cs="Arial"/>
          <w:color w:val="auto"/>
          <w:sz w:val="20"/>
          <w:szCs w:val="20"/>
        </w:rPr>
      </w:pPr>
      <w:r w:rsidRPr="006A0A0F">
        <w:rPr>
          <w:rFonts w:ascii="Arial" w:hAnsi="Arial" w:cs="Arial"/>
          <w:color w:val="auto"/>
          <w:sz w:val="20"/>
          <w:szCs w:val="20"/>
        </w:rPr>
        <w:t>а - с прямым забросом смета; б - с обратным забросом смета; в - с забросом смета лопастным метателем; г</w:t>
      </w:r>
      <w:r w:rsidR="00C56967" w:rsidRPr="006A0A0F">
        <w:rPr>
          <w:rFonts w:ascii="Arial" w:hAnsi="Arial" w:cs="Arial"/>
          <w:color w:val="auto"/>
          <w:sz w:val="20"/>
          <w:szCs w:val="20"/>
        </w:rPr>
        <w:t xml:space="preserve"> - </w:t>
      </w:r>
      <w:r w:rsidRPr="006A0A0F">
        <w:rPr>
          <w:rFonts w:ascii="Arial" w:hAnsi="Arial" w:cs="Arial"/>
          <w:color w:val="auto"/>
          <w:sz w:val="20"/>
          <w:szCs w:val="20"/>
        </w:rPr>
        <w:t>с забросом смета ленточной щеткой; д - со шнековым и цепочно-скребковым транспортерами; е - со щеточно-вакуумным подборщиком и гравитационным отделением смета; ж - со струйно-вакуумным подборщиком и инерционным отделением смета; 1 - бункер; 2 - цилиндрическая щетка; 3 - лопастной метатель; 4</w:t>
      </w:r>
      <w:r w:rsidR="00C56967" w:rsidRPr="006A0A0F">
        <w:rPr>
          <w:rFonts w:ascii="Arial" w:hAnsi="Arial" w:cs="Arial"/>
          <w:color w:val="auto"/>
          <w:sz w:val="20"/>
          <w:szCs w:val="20"/>
        </w:rPr>
        <w:t xml:space="preserve"> </w:t>
      </w:r>
      <w:r w:rsidRPr="006A0A0F">
        <w:rPr>
          <w:rFonts w:ascii="Arial" w:hAnsi="Arial" w:cs="Arial"/>
          <w:color w:val="auto"/>
          <w:sz w:val="20"/>
          <w:szCs w:val="20"/>
        </w:rPr>
        <w:t>ленточная щетка; 5 - скребковый транспортер; 6 - шнек; 7 - всасывающий трубопровод; 8 - фильтр; 9 - напорный трубопровод; 10 - вакуумный вентилятор; 11 - вакуумный подборщик; 12 - сдувающие сопла; 13</w:t>
      </w:r>
      <w:r w:rsidR="00C56967" w:rsidRPr="006A0A0F">
        <w:rPr>
          <w:rFonts w:ascii="Arial" w:hAnsi="Arial" w:cs="Arial"/>
          <w:color w:val="auto"/>
          <w:sz w:val="20"/>
          <w:szCs w:val="20"/>
        </w:rPr>
        <w:t xml:space="preserve"> </w:t>
      </w:r>
      <w:r w:rsidRPr="006A0A0F">
        <w:rPr>
          <w:rFonts w:ascii="Arial" w:hAnsi="Arial" w:cs="Arial"/>
          <w:color w:val="auto"/>
          <w:sz w:val="20"/>
          <w:szCs w:val="20"/>
        </w:rPr>
        <w:t>циклон; 14 - коническая щетка</w:t>
      </w:r>
      <w:r w:rsidR="00C56967" w:rsidRPr="006A0A0F">
        <w:rPr>
          <w:rFonts w:ascii="Arial" w:hAnsi="Arial" w:cs="Arial"/>
          <w:color w:val="auto"/>
          <w:sz w:val="20"/>
          <w:szCs w:val="20"/>
        </w:rPr>
        <w:t>.</w:t>
      </w:r>
    </w:p>
    <w:p w:rsidR="00552C5E" w:rsidRPr="006A0A0F" w:rsidRDefault="00B90AC9" w:rsidP="00AC59CC">
      <w:pPr>
        <w:pStyle w:val="111"/>
        <w:shd w:val="clear" w:color="auto" w:fill="auto"/>
        <w:spacing w:before="0" w:after="0" w:line="276" w:lineRule="auto"/>
        <w:ind w:left="740"/>
        <w:jc w:val="left"/>
        <w:rPr>
          <w:rFonts w:ascii="Arial" w:hAnsi="Arial" w:cs="Arial"/>
          <w:b w:val="0"/>
          <w:color w:val="auto"/>
          <w:sz w:val="24"/>
          <w:szCs w:val="24"/>
        </w:rPr>
      </w:pPr>
      <w:r w:rsidRPr="006A0A0F">
        <w:rPr>
          <w:rFonts w:ascii="Arial" w:hAnsi="Arial" w:cs="Arial"/>
          <w:b w:val="0"/>
          <w:color w:val="auto"/>
          <w:sz w:val="24"/>
          <w:szCs w:val="24"/>
        </w:rPr>
        <w:t xml:space="preserve">Способы разгрузки подметально-уборочных машин бывают: </w:t>
      </w:r>
    </w:p>
    <w:p w:rsidR="006371E7" w:rsidRPr="006A0A0F" w:rsidRDefault="00B90AC9" w:rsidP="00A7646D">
      <w:pPr>
        <w:pStyle w:val="111"/>
        <w:numPr>
          <w:ilvl w:val="0"/>
          <w:numId w:val="18"/>
        </w:numPr>
        <w:shd w:val="clear" w:color="auto" w:fill="auto"/>
        <w:tabs>
          <w:tab w:val="left" w:pos="851"/>
        </w:tabs>
        <w:spacing w:before="0" w:after="0" w:line="276" w:lineRule="auto"/>
        <w:ind w:firstLine="567"/>
        <w:jc w:val="both"/>
        <w:rPr>
          <w:rFonts w:ascii="Arial" w:hAnsi="Arial" w:cs="Arial"/>
          <w:b w:val="0"/>
          <w:color w:val="auto"/>
          <w:sz w:val="24"/>
          <w:szCs w:val="24"/>
        </w:rPr>
      </w:pPr>
      <w:r w:rsidRPr="006A0A0F">
        <w:rPr>
          <w:rFonts w:ascii="Arial" w:hAnsi="Arial" w:cs="Arial"/>
          <w:b w:val="0"/>
          <w:color w:val="auto"/>
          <w:sz w:val="24"/>
          <w:szCs w:val="24"/>
        </w:rPr>
        <w:t>гравитационный, когда смет высыпается из бункера под действием собственного веса при открытии люка или задвижек; самосвальный - поворотом бункера или контейнера;</w:t>
      </w:r>
    </w:p>
    <w:p w:rsidR="006371E7" w:rsidRPr="006A0A0F" w:rsidRDefault="00B90AC9" w:rsidP="00A7646D">
      <w:pPr>
        <w:pStyle w:val="111"/>
        <w:numPr>
          <w:ilvl w:val="0"/>
          <w:numId w:val="18"/>
        </w:numPr>
        <w:shd w:val="clear" w:color="auto" w:fill="auto"/>
        <w:tabs>
          <w:tab w:val="left" w:pos="851"/>
        </w:tabs>
        <w:spacing w:before="0" w:after="0" w:line="276" w:lineRule="auto"/>
        <w:ind w:firstLine="567"/>
        <w:jc w:val="both"/>
        <w:rPr>
          <w:rFonts w:ascii="Arial" w:hAnsi="Arial" w:cs="Arial"/>
          <w:b w:val="0"/>
          <w:color w:val="auto"/>
          <w:sz w:val="24"/>
          <w:szCs w:val="24"/>
        </w:rPr>
      </w:pPr>
      <w:r w:rsidRPr="006A0A0F">
        <w:rPr>
          <w:rFonts w:ascii="Arial" w:hAnsi="Arial" w:cs="Arial"/>
          <w:b w:val="0"/>
          <w:color w:val="auto"/>
          <w:sz w:val="24"/>
          <w:szCs w:val="24"/>
        </w:rPr>
        <w:t>принудительный - эжектированием вбок или назад с помощью подвижной стенки - выталкивателя с механическим или гидравлическим приводом.</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При небольшой вместимости бункера (до 2-3 </w:t>
      </w:r>
      <w:r w:rsidR="00167665" w:rsidRPr="006A0A0F">
        <w:rPr>
          <w:rFonts w:ascii="Arial" w:hAnsi="Arial" w:cs="Arial"/>
          <w:b w:val="0"/>
          <w:color w:val="auto"/>
          <w:sz w:val="24"/>
          <w:szCs w:val="24"/>
        </w:rPr>
        <w:t>м³</w:t>
      </w:r>
      <w:r w:rsidRPr="006A0A0F">
        <w:rPr>
          <w:rFonts w:ascii="Arial" w:hAnsi="Arial" w:cs="Arial"/>
          <w:b w:val="0"/>
          <w:color w:val="auto"/>
          <w:sz w:val="24"/>
          <w:szCs w:val="24"/>
        </w:rPr>
        <w:t>) целесообразна разгрузка смета непосредственно на обслуживаемом участке. Поэтому некоторые машины оборудуют сменными стандартными контейнерами, а также механизмами выгрузки смета в контейнеры или приемный бункер мусоровоза. В качестве дополнительного оборудования подметально-уборочных машин используют выносной вакуумный подборщик для уборки опавших листьев и загрязнени</w:t>
      </w:r>
      <w:r w:rsidR="00B6244E" w:rsidRPr="006A0A0F">
        <w:rPr>
          <w:rFonts w:ascii="Arial" w:hAnsi="Arial" w:cs="Arial"/>
          <w:b w:val="0"/>
          <w:color w:val="auto"/>
          <w:sz w:val="24"/>
          <w:szCs w:val="24"/>
        </w:rPr>
        <w:t>й из труднодоступных мест, элек</w:t>
      </w:r>
      <w:r w:rsidRPr="006A0A0F">
        <w:rPr>
          <w:rFonts w:ascii="Arial" w:hAnsi="Arial" w:cs="Arial"/>
          <w:b w:val="0"/>
          <w:color w:val="auto"/>
          <w:sz w:val="24"/>
          <w:szCs w:val="24"/>
        </w:rPr>
        <w:t>тромагнитный брус для подбора металлического мусора на шоссейных дорогах и аэродромах и др.</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По способу обеспыливания воздушной среды при подметании различают влажное обеспыливание путем мелкодисперсного разбрызгивания воды под давлением 0,2 - 0,3 МПа через форсунки перед подметальными щетками и пневматическое обеспыливание, совмещенное с вакуумной системой транспортирования смета. Норма расхода воды при влажном обеспыливании 0,02 - 0,025 кг на 1 </w:t>
      </w:r>
      <w:r w:rsidR="00167665" w:rsidRPr="006A0A0F">
        <w:rPr>
          <w:rFonts w:ascii="Arial" w:hAnsi="Arial" w:cs="Arial"/>
          <w:b w:val="0"/>
          <w:color w:val="auto"/>
          <w:sz w:val="24"/>
          <w:szCs w:val="24"/>
        </w:rPr>
        <w:t>м²</w:t>
      </w:r>
      <w:r w:rsidRPr="006A0A0F">
        <w:rPr>
          <w:rFonts w:ascii="Arial" w:hAnsi="Arial" w:cs="Arial"/>
          <w:b w:val="0"/>
          <w:color w:val="auto"/>
          <w:sz w:val="24"/>
          <w:szCs w:val="24"/>
        </w:rPr>
        <w:t xml:space="preserve"> поверхности дороги; при увеличении расхода происходи</w:t>
      </w:r>
      <w:r w:rsidR="00B6244E" w:rsidRPr="006A0A0F">
        <w:rPr>
          <w:rFonts w:ascii="Arial" w:hAnsi="Arial" w:cs="Arial"/>
          <w:b w:val="0"/>
          <w:color w:val="auto"/>
          <w:sz w:val="24"/>
          <w:szCs w:val="24"/>
        </w:rPr>
        <w:t>т прилипание смета к щетке и до</w:t>
      </w:r>
      <w:r w:rsidRPr="006A0A0F">
        <w:rPr>
          <w:rFonts w:ascii="Arial" w:hAnsi="Arial" w:cs="Arial"/>
          <w:b w:val="0"/>
          <w:color w:val="auto"/>
          <w:sz w:val="24"/>
          <w:szCs w:val="24"/>
        </w:rPr>
        <w:t xml:space="preserve">рожному покрытию и резкое снижение качества подметания. </w:t>
      </w:r>
      <w:r w:rsidR="00B6244E" w:rsidRPr="006A0A0F">
        <w:rPr>
          <w:rFonts w:ascii="Arial" w:hAnsi="Arial" w:cs="Arial"/>
          <w:b w:val="0"/>
          <w:color w:val="auto"/>
          <w:sz w:val="24"/>
          <w:szCs w:val="24"/>
        </w:rPr>
        <w:t>Перспективным явля</w:t>
      </w:r>
      <w:r w:rsidRPr="006A0A0F">
        <w:rPr>
          <w:rFonts w:ascii="Arial" w:hAnsi="Arial" w:cs="Arial"/>
          <w:b w:val="0"/>
          <w:color w:val="auto"/>
          <w:sz w:val="24"/>
          <w:szCs w:val="24"/>
        </w:rPr>
        <w:t>ется термовлажное обеспыливание подачей водян</w:t>
      </w:r>
      <w:r w:rsidR="00B6244E" w:rsidRPr="006A0A0F">
        <w:rPr>
          <w:rFonts w:ascii="Arial" w:hAnsi="Arial" w:cs="Arial"/>
          <w:b w:val="0"/>
          <w:color w:val="auto"/>
          <w:sz w:val="24"/>
          <w:szCs w:val="24"/>
        </w:rPr>
        <w:t>ого пара в зоны интенсивного пы</w:t>
      </w:r>
      <w:r w:rsidRPr="006A0A0F">
        <w:rPr>
          <w:rFonts w:ascii="Arial" w:hAnsi="Arial" w:cs="Arial"/>
          <w:b w:val="0"/>
          <w:color w:val="auto"/>
          <w:sz w:val="24"/>
          <w:szCs w:val="24"/>
        </w:rPr>
        <w:t>леобразования.</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 качестве базовы</w:t>
      </w:r>
      <w:r w:rsidR="00B6244E" w:rsidRPr="006A0A0F">
        <w:rPr>
          <w:rFonts w:ascii="Arial" w:hAnsi="Arial" w:cs="Arial"/>
          <w:b w:val="0"/>
          <w:color w:val="auto"/>
          <w:sz w:val="24"/>
          <w:szCs w:val="24"/>
        </w:rPr>
        <w:t>х машин для монтажа подметально</w:t>
      </w:r>
      <w:r w:rsidRPr="006A0A0F">
        <w:rPr>
          <w:rFonts w:ascii="Arial" w:hAnsi="Arial" w:cs="Arial"/>
          <w:b w:val="0"/>
          <w:color w:val="auto"/>
          <w:sz w:val="24"/>
          <w:szCs w:val="24"/>
        </w:rPr>
        <w:t>-уборочного оборудования применяют маневренные автомобили малой и средней грузоподъемности, самоходные шасси, колесные тракторы и одноосные или двухосные прицепы.</w:t>
      </w:r>
    </w:p>
    <w:p w:rsidR="006371E7" w:rsidRPr="006A0A0F" w:rsidRDefault="00B90AC9" w:rsidP="005E1EE8">
      <w:pPr>
        <w:pStyle w:val="aff1"/>
        <w:rPr>
          <w:color w:val="auto"/>
        </w:rPr>
      </w:pPr>
      <w:r w:rsidRPr="006A0A0F">
        <w:rPr>
          <w:rStyle w:val="112"/>
          <w:rFonts w:ascii="Arial" w:eastAsiaTheme="majorEastAsia" w:hAnsi="Arial" w:cs="Arial"/>
          <w:b/>
          <w:bCs w:val="0"/>
          <w:color w:val="auto"/>
          <w:sz w:val="24"/>
          <w:szCs w:val="24"/>
          <w:u w:val="none"/>
        </w:rPr>
        <w:t>Классификация поливо-моечных машин</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Поливочно-моечные машины предназначены для поливки и мойки дорожных покрытий, поливки зеленых насаждений, тушения пожаров, подвоза воды и других специальных видов работ. В зимнее время поливочно-моечные машины используют в качестве базовых машин для навески плужно-щеточного оборудования снегоочистителей.</w:t>
      </w:r>
    </w:p>
    <w:p w:rsidR="004D2693"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По назначению поливочно-моечные машины разделяют на специализированные поливочные и моечные и наиболее распространенные универсальные поливочно-моечные. Поливочно-моечные машины базируются на автомобильных шасси, а также на грузовых полуприцепах и прицепах. По типу насосной установки поливочно-моечные машины можно разделить на машины с низким (до 1,0 МПа) и с высоким давлением воды (более 1,0 МПа). </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Повышенное давление воды при мойке дорожных покрытий позволяет уменьшить расход воды на единицу площади покрытия вследствие более высокой кинетической энергии водяных струй, однако требует дополнительных конструктивных мер, предупреждающих преждевременное дробление этих струй и их аэродинамическое торможение.</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Поливочно-моечные машины оборудованы сменными рабочими органами в виде щелевых поливочных и моечных насадков. Поливочные насадки обычно устанавливают симметрично относительно продольной оси машины, повернутыми вверх под углом 15-20° и более к горизонту и разворачивают в стороны на угол 10°.</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Моечные насадки обычно устанавливают повернутыми вниз под углом 10 -12° к горизонту и несимметрично повернутыми вправо относительно продольной оси машины для перемещения смываемых загрязнений с проезжей части дороги в сторону дорожного лотка, откуда загрязнения удаляются с помощью подметально-уборочных машин. Поливочно-моечные машины снабжают двумя передними или двумя передними и одним боковым моечными насадками; последний вариант позволяет значительно увеличить ширину мойки дорожного покрытия.</w:t>
      </w:r>
    </w:p>
    <w:p w:rsidR="00F52CDA" w:rsidRPr="006A0A0F" w:rsidRDefault="00F52CDA" w:rsidP="00F52CDA">
      <w:pPr>
        <w:pStyle w:val="111"/>
        <w:shd w:val="clear" w:color="auto" w:fill="auto"/>
        <w:spacing w:before="0" w:after="0" w:line="276" w:lineRule="auto"/>
        <w:ind w:firstLine="740"/>
        <w:rPr>
          <w:rFonts w:ascii="Arial" w:hAnsi="Arial" w:cs="Arial"/>
          <w:b w:val="0"/>
          <w:color w:val="auto"/>
          <w:sz w:val="24"/>
          <w:szCs w:val="24"/>
        </w:rPr>
      </w:pPr>
      <w:r w:rsidRPr="006A0A0F">
        <w:rPr>
          <w:rFonts w:ascii="Arial" w:hAnsi="Arial" w:cs="Arial"/>
          <w:noProof/>
          <w:color w:val="auto"/>
          <w:lang w:bidi="ar-SA"/>
        </w:rPr>
        <w:drawing>
          <wp:inline distT="0" distB="0" distL="0" distR="0" wp14:anchorId="7759B3F3" wp14:editId="47596BB6">
            <wp:extent cx="2125287" cy="2137953"/>
            <wp:effectExtent l="0" t="0" r="8890" b="0"/>
            <wp:docPr id="75" name="Рисунок 26" descr="C:\Users\Home\AppData\Local\Temp\ABBYY\PDFTransform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AppData\Local\Temp\ABBYY\PDFTransformer\12.00\media\image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271" cy="2156044"/>
                    </a:xfrm>
                    <a:prstGeom prst="rect">
                      <a:avLst/>
                    </a:prstGeom>
                    <a:noFill/>
                    <a:ln>
                      <a:noFill/>
                    </a:ln>
                  </pic:spPr>
                </pic:pic>
              </a:graphicData>
            </a:graphic>
          </wp:inline>
        </w:drawing>
      </w:r>
    </w:p>
    <w:p w:rsidR="006371E7" w:rsidRPr="006A0A0F" w:rsidRDefault="00F52CDA" w:rsidP="00B9561A">
      <w:pPr>
        <w:pStyle w:val="a"/>
      </w:pPr>
      <w:r w:rsidRPr="006A0A0F">
        <w:t>Схема взаимодействия моечного оборудования с дорожным покрытием</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Кроме того, к основным видам рабочих органов относится водяная моечная рампа в виде горизонтальной трубы с форсунками, установленной под углом в плане, равным 70-80°, к продольной оси машины. Угол установки форсунок водяной рампы относительно горизонтального дорожного покрытия существенно больше, чем у моечных насадков, а длина моющих секторов меньше, что обеспечивает более высокую скорость водяных струй на линии встречи с дорожным покрытием и соответственно меньший расход воды на единицу площади дорожного покрытия. Главный недостаток водяной рампы заключается в том, что ширина мойки обычно не превышает габаритной ширины машины, тогда как при использовании моечных насадков ширина мойки в 1,5-2,5 раза больше габаритной ширины машины и достигает 6-8 м.</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Дополнительное оборудование поливочно-моечных машин включает передний косоустановленный отвал снегоочистителя, цилиндрическую подметальную щетку со стальным или синтетическим ворсом. Некоторые зарубежные модели поливочно-моечных машин оборудованы водосгонным косоустановленным ножом, что улучшает качество очистки сильно загрязненных поверхностей и позволяет уменьшить удельный расход воды. Дополнительным также является оборудование для поливки зеленых насаждений и тушения пожаров. Рабочее оборудование поливочно-моечной машины содержит сварную цистерну с верхней горловиной и нижним центральным клапаном с механическим, гидравлическим и электрогидравлическим управлением из кабины водителя для перекрытия подачи воды к насосу. Центральный клапан оборудован сетчатым фильтром. Центробежный водяной насос с приводом от коробки отбора мощности устанавливают на раме автомобиля. Сечение трубопроводов должно обеспечивать скорость воды не менее 0,2 - 0,3 м/с при минимальных местных сопротивлениях. Поливочные и моечные насадки имеют шарнирное или конусное крепление для установки под необходимыми углами во взаимно перпендикулярных плоскостях.</w:t>
      </w:r>
    </w:p>
    <w:p w:rsidR="009F3C98" w:rsidRPr="006A0A0F" w:rsidRDefault="009F3C98" w:rsidP="007B1DCA">
      <w:pPr>
        <w:pStyle w:val="111"/>
        <w:shd w:val="clear" w:color="auto" w:fill="auto"/>
        <w:spacing w:before="0" w:after="0" w:line="276" w:lineRule="auto"/>
        <w:ind w:firstLine="740"/>
        <w:jc w:val="both"/>
        <w:rPr>
          <w:rFonts w:ascii="Arial" w:hAnsi="Arial" w:cs="Arial"/>
          <w:b w:val="0"/>
          <w:color w:val="auto"/>
          <w:sz w:val="24"/>
          <w:szCs w:val="24"/>
        </w:rPr>
      </w:pPr>
    </w:p>
    <w:p w:rsidR="0085040B" w:rsidRPr="006A0A0F" w:rsidRDefault="0085040B" w:rsidP="007B1DCA">
      <w:pPr>
        <w:pStyle w:val="111"/>
        <w:shd w:val="clear" w:color="auto" w:fill="auto"/>
        <w:spacing w:before="0" w:after="0" w:line="276" w:lineRule="auto"/>
        <w:ind w:firstLine="740"/>
        <w:jc w:val="both"/>
        <w:rPr>
          <w:rFonts w:ascii="Arial" w:hAnsi="Arial" w:cs="Arial"/>
          <w:b w:val="0"/>
          <w:color w:val="auto"/>
          <w:sz w:val="24"/>
          <w:szCs w:val="24"/>
        </w:rPr>
      </w:pPr>
    </w:p>
    <w:p w:rsidR="0085040B" w:rsidRPr="006A0A0F" w:rsidRDefault="0085040B" w:rsidP="007B1DCA">
      <w:pPr>
        <w:pStyle w:val="111"/>
        <w:shd w:val="clear" w:color="auto" w:fill="auto"/>
        <w:spacing w:before="0" w:after="0" w:line="276" w:lineRule="auto"/>
        <w:ind w:firstLine="740"/>
        <w:jc w:val="both"/>
        <w:rPr>
          <w:rFonts w:ascii="Arial" w:hAnsi="Arial" w:cs="Arial"/>
          <w:b w:val="0"/>
          <w:color w:val="auto"/>
          <w:sz w:val="24"/>
          <w:szCs w:val="24"/>
        </w:rPr>
      </w:pPr>
    </w:p>
    <w:p w:rsidR="0085040B" w:rsidRPr="006A0A0F" w:rsidRDefault="0085040B" w:rsidP="007B1DCA">
      <w:pPr>
        <w:pStyle w:val="111"/>
        <w:shd w:val="clear" w:color="auto" w:fill="auto"/>
        <w:spacing w:before="0" w:after="0" w:line="276" w:lineRule="auto"/>
        <w:ind w:firstLine="740"/>
        <w:jc w:val="both"/>
        <w:rPr>
          <w:rFonts w:ascii="Arial" w:hAnsi="Arial" w:cs="Arial"/>
          <w:b w:val="0"/>
          <w:color w:val="auto"/>
          <w:sz w:val="24"/>
          <w:szCs w:val="24"/>
        </w:rPr>
      </w:pPr>
    </w:p>
    <w:p w:rsidR="009F3C98" w:rsidRPr="006A0A0F" w:rsidRDefault="009F3C98" w:rsidP="007B1DCA">
      <w:pPr>
        <w:pStyle w:val="111"/>
        <w:shd w:val="clear" w:color="auto" w:fill="auto"/>
        <w:spacing w:before="0" w:after="0" w:line="276" w:lineRule="auto"/>
        <w:ind w:firstLine="740"/>
        <w:jc w:val="both"/>
        <w:rPr>
          <w:rFonts w:ascii="Arial" w:hAnsi="Arial" w:cs="Arial"/>
          <w:b w:val="0"/>
          <w:color w:val="auto"/>
          <w:sz w:val="24"/>
          <w:szCs w:val="24"/>
        </w:rPr>
      </w:pPr>
    </w:p>
    <w:p w:rsidR="005E1EE8" w:rsidRPr="006A0A0F" w:rsidRDefault="005E1EE8" w:rsidP="005E1EE8">
      <w:pPr>
        <w:pStyle w:val="aff1"/>
        <w:rPr>
          <w:color w:val="auto"/>
        </w:rPr>
      </w:pPr>
      <w:r w:rsidRPr="006A0A0F">
        <w:rPr>
          <w:color w:val="auto"/>
        </w:rPr>
        <w:t>Перечень работ и используемой техники по уборке дорожных покрытий в летнее время</w:t>
      </w:r>
    </w:p>
    <w:p w:rsidR="005E1EE8" w:rsidRPr="006A0A0F" w:rsidRDefault="005E1EE8" w:rsidP="005E1EE8">
      <w:pPr>
        <w:pStyle w:val="a0"/>
        <w:rPr>
          <w:color w:val="auto"/>
        </w:rPr>
      </w:pPr>
      <w:r w:rsidRPr="006A0A0F">
        <w:rPr>
          <w:color w:val="auto"/>
        </w:rPr>
        <w:t>Перечень работ и используемой техники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9"/>
        <w:gridCol w:w="1387"/>
        <w:gridCol w:w="3027"/>
        <w:gridCol w:w="4539"/>
      </w:tblGrid>
      <w:tr w:rsidR="006A0A0F" w:rsidRPr="006A0A0F" w:rsidTr="005E1EE8">
        <w:trPr>
          <w:cantSplit/>
          <w:trHeight w:val="23"/>
          <w:jc w:val="center"/>
        </w:trPr>
        <w:tc>
          <w:tcPr>
            <w:tcW w:w="379" w:type="dxa"/>
            <w:shd w:val="clear" w:color="auto" w:fill="auto"/>
            <w:vAlign w:val="center"/>
          </w:tcPr>
          <w:p w:rsidR="005E1EE8" w:rsidRPr="006A0A0F" w:rsidRDefault="005E1EE8" w:rsidP="005E1EE8">
            <w:pPr>
              <w:pStyle w:val="ConsPlusNormal"/>
              <w:widowControl/>
              <w:ind w:firstLine="0"/>
              <w:jc w:val="center"/>
            </w:pPr>
            <w:r w:rsidRPr="006A0A0F">
              <w:t xml:space="preserve">N </w:t>
            </w:r>
            <w:r w:rsidRPr="006A0A0F">
              <w:br/>
              <w:t>п.</w:t>
            </w:r>
          </w:p>
        </w:tc>
        <w:tc>
          <w:tcPr>
            <w:tcW w:w="1387" w:type="dxa"/>
            <w:shd w:val="clear" w:color="auto" w:fill="auto"/>
            <w:vAlign w:val="center"/>
          </w:tcPr>
          <w:p w:rsidR="005E1EE8" w:rsidRPr="006A0A0F" w:rsidRDefault="005E1EE8" w:rsidP="005E1EE8">
            <w:pPr>
              <w:pStyle w:val="ConsPlusNormal"/>
              <w:widowControl/>
              <w:ind w:firstLine="0"/>
              <w:jc w:val="center"/>
            </w:pPr>
            <w:r w:rsidRPr="006A0A0F">
              <w:t>Вид работы</w:t>
            </w:r>
          </w:p>
        </w:tc>
        <w:tc>
          <w:tcPr>
            <w:tcW w:w="3027" w:type="dxa"/>
            <w:shd w:val="clear" w:color="auto" w:fill="auto"/>
            <w:vAlign w:val="center"/>
          </w:tcPr>
          <w:p w:rsidR="005E1EE8" w:rsidRPr="006A0A0F" w:rsidRDefault="005E1EE8" w:rsidP="005E1EE8">
            <w:pPr>
              <w:pStyle w:val="ConsPlusNormal"/>
              <w:widowControl/>
              <w:ind w:firstLine="0"/>
              <w:jc w:val="center"/>
            </w:pPr>
            <w:r w:rsidRPr="006A0A0F">
              <w:t>Тип автомашины</w:t>
            </w:r>
          </w:p>
        </w:tc>
        <w:tc>
          <w:tcPr>
            <w:tcW w:w="4539" w:type="dxa"/>
            <w:shd w:val="clear" w:color="auto" w:fill="auto"/>
            <w:vAlign w:val="center"/>
          </w:tcPr>
          <w:p w:rsidR="005E1EE8" w:rsidRPr="006A0A0F" w:rsidRDefault="005E1EE8" w:rsidP="005E1EE8">
            <w:pPr>
              <w:pStyle w:val="ConsPlusNormal"/>
              <w:widowControl/>
              <w:ind w:firstLine="0"/>
              <w:jc w:val="center"/>
            </w:pPr>
            <w:r w:rsidRPr="006A0A0F">
              <w:t>Марка, модель</w:t>
            </w:r>
          </w:p>
        </w:tc>
      </w:tr>
      <w:tr w:rsidR="006A0A0F" w:rsidRPr="006A0A0F" w:rsidTr="005E1EE8">
        <w:trPr>
          <w:cantSplit/>
          <w:trHeight w:val="23"/>
          <w:jc w:val="center"/>
        </w:trPr>
        <w:tc>
          <w:tcPr>
            <w:tcW w:w="379" w:type="dxa"/>
            <w:shd w:val="clear" w:color="auto" w:fill="auto"/>
          </w:tcPr>
          <w:p w:rsidR="005E1EE8" w:rsidRPr="006A0A0F" w:rsidRDefault="005E1EE8" w:rsidP="00895C20">
            <w:pPr>
              <w:pStyle w:val="ConsPlusNormal"/>
              <w:widowControl/>
              <w:ind w:firstLine="0"/>
            </w:pPr>
            <w:r w:rsidRPr="006A0A0F">
              <w:t xml:space="preserve">1 </w:t>
            </w:r>
          </w:p>
        </w:tc>
        <w:tc>
          <w:tcPr>
            <w:tcW w:w="1387" w:type="dxa"/>
            <w:shd w:val="clear" w:color="auto" w:fill="auto"/>
          </w:tcPr>
          <w:p w:rsidR="005E1EE8" w:rsidRPr="006A0A0F" w:rsidRDefault="005E1EE8" w:rsidP="00895C20">
            <w:pPr>
              <w:pStyle w:val="ConsPlusNormal"/>
              <w:widowControl/>
              <w:ind w:firstLine="0"/>
            </w:pPr>
            <w:r w:rsidRPr="006A0A0F">
              <w:t>Подметание</w:t>
            </w:r>
          </w:p>
        </w:tc>
        <w:tc>
          <w:tcPr>
            <w:tcW w:w="3027" w:type="dxa"/>
            <w:shd w:val="clear" w:color="auto" w:fill="auto"/>
          </w:tcPr>
          <w:p w:rsidR="005E1EE8" w:rsidRPr="006A0A0F" w:rsidRDefault="005E1EE8" w:rsidP="00895C20">
            <w:pPr>
              <w:pStyle w:val="ConsPlusNormal"/>
              <w:widowControl/>
              <w:ind w:firstLine="0"/>
            </w:pPr>
            <w:r w:rsidRPr="006A0A0F">
              <w:t>Подметально-уборочная</w:t>
            </w:r>
            <w:r w:rsidR="00A9395A" w:rsidRPr="006A0A0F">
              <w:t xml:space="preserve"> </w:t>
            </w:r>
            <w:r w:rsidRPr="006A0A0F">
              <w:br/>
              <w:t>машина</w:t>
            </w:r>
            <w:r w:rsidR="00A9395A" w:rsidRPr="006A0A0F">
              <w:t xml:space="preserve"> </w:t>
            </w:r>
          </w:p>
        </w:tc>
        <w:tc>
          <w:tcPr>
            <w:tcW w:w="4539" w:type="dxa"/>
            <w:shd w:val="clear" w:color="auto" w:fill="auto"/>
          </w:tcPr>
          <w:p w:rsidR="005E1EE8" w:rsidRPr="006A0A0F" w:rsidRDefault="005E1EE8" w:rsidP="00895C20">
            <w:pPr>
              <w:pStyle w:val="ConsPlusNormal"/>
              <w:widowControl/>
              <w:ind w:firstLine="0"/>
            </w:pPr>
            <w:r w:rsidRPr="006A0A0F">
              <w:t xml:space="preserve">ПУМ-1, КО-326, ВПМД-01, ВПМУМ-4х4, </w:t>
            </w:r>
            <w:r w:rsidRPr="006A0A0F">
              <w:br/>
              <w:t>КО-713</w:t>
            </w:r>
            <w:r w:rsidR="00A9395A" w:rsidRPr="006A0A0F">
              <w:t xml:space="preserve"> </w:t>
            </w:r>
          </w:p>
        </w:tc>
      </w:tr>
      <w:tr w:rsidR="006A0A0F" w:rsidRPr="006A0A0F" w:rsidTr="005E1EE8">
        <w:trPr>
          <w:cantSplit/>
          <w:trHeight w:val="23"/>
          <w:jc w:val="center"/>
        </w:trPr>
        <w:tc>
          <w:tcPr>
            <w:tcW w:w="379" w:type="dxa"/>
            <w:shd w:val="clear" w:color="auto" w:fill="auto"/>
          </w:tcPr>
          <w:p w:rsidR="005E1EE8" w:rsidRPr="006A0A0F" w:rsidRDefault="005E1EE8" w:rsidP="00895C20">
            <w:pPr>
              <w:pStyle w:val="ConsPlusNormal"/>
              <w:widowControl/>
              <w:ind w:firstLine="0"/>
            </w:pPr>
            <w:r w:rsidRPr="006A0A0F">
              <w:t xml:space="preserve">2 </w:t>
            </w:r>
          </w:p>
        </w:tc>
        <w:tc>
          <w:tcPr>
            <w:tcW w:w="1387" w:type="dxa"/>
            <w:shd w:val="clear" w:color="auto" w:fill="auto"/>
          </w:tcPr>
          <w:p w:rsidR="005E1EE8" w:rsidRPr="006A0A0F" w:rsidRDefault="005E1EE8" w:rsidP="00895C20">
            <w:pPr>
              <w:pStyle w:val="ConsPlusNormal"/>
              <w:widowControl/>
              <w:ind w:firstLine="0"/>
            </w:pPr>
            <w:r w:rsidRPr="006A0A0F">
              <w:t>Мойка</w:t>
            </w:r>
            <w:r w:rsidR="00A9395A" w:rsidRPr="006A0A0F">
              <w:t xml:space="preserve"> </w:t>
            </w:r>
          </w:p>
        </w:tc>
        <w:tc>
          <w:tcPr>
            <w:tcW w:w="3027" w:type="dxa"/>
            <w:shd w:val="clear" w:color="auto" w:fill="auto"/>
          </w:tcPr>
          <w:p w:rsidR="005E1EE8" w:rsidRPr="006A0A0F" w:rsidRDefault="005E1EE8" w:rsidP="00895C20">
            <w:pPr>
              <w:pStyle w:val="ConsPlusNormal"/>
              <w:widowControl/>
              <w:ind w:firstLine="0"/>
            </w:pPr>
            <w:r w:rsidRPr="006A0A0F">
              <w:t>Поливомоечная машина</w:t>
            </w:r>
            <w:r w:rsidR="00A9395A" w:rsidRPr="006A0A0F">
              <w:t xml:space="preserve"> </w:t>
            </w:r>
          </w:p>
        </w:tc>
        <w:tc>
          <w:tcPr>
            <w:tcW w:w="4539" w:type="dxa"/>
            <w:shd w:val="clear" w:color="auto" w:fill="auto"/>
          </w:tcPr>
          <w:p w:rsidR="005E1EE8" w:rsidRPr="006A0A0F" w:rsidRDefault="005E1EE8" w:rsidP="00895C20">
            <w:pPr>
              <w:pStyle w:val="ConsPlusNormal"/>
              <w:widowControl/>
              <w:ind w:firstLine="0"/>
            </w:pPr>
            <w:r w:rsidRPr="006A0A0F">
              <w:t>МКДС-1, ДМК-40, КМ-8000 RSP,</w:t>
            </w:r>
            <w:r w:rsidR="00A9395A" w:rsidRPr="006A0A0F">
              <w:t xml:space="preserve"> </w:t>
            </w:r>
            <w:r w:rsidRPr="006A0A0F">
              <w:br/>
              <w:t>КО-713, имеющие специальные насадки</w:t>
            </w:r>
          </w:p>
        </w:tc>
      </w:tr>
      <w:tr w:rsidR="006A0A0F" w:rsidRPr="006A0A0F" w:rsidTr="005E1EE8">
        <w:trPr>
          <w:cantSplit/>
          <w:trHeight w:val="23"/>
          <w:jc w:val="center"/>
        </w:trPr>
        <w:tc>
          <w:tcPr>
            <w:tcW w:w="379" w:type="dxa"/>
            <w:shd w:val="clear" w:color="auto" w:fill="auto"/>
          </w:tcPr>
          <w:p w:rsidR="005E1EE8" w:rsidRPr="006A0A0F" w:rsidRDefault="005E1EE8" w:rsidP="00895C20">
            <w:pPr>
              <w:pStyle w:val="ConsPlusNormal"/>
              <w:widowControl/>
              <w:ind w:firstLine="0"/>
            </w:pPr>
            <w:r w:rsidRPr="006A0A0F">
              <w:t xml:space="preserve">3 </w:t>
            </w:r>
          </w:p>
        </w:tc>
        <w:tc>
          <w:tcPr>
            <w:tcW w:w="1387" w:type="dxa"/>
            <w:shd w:val="clear" w:color="auto" w:fill="auto"/>
          </w:tcPr>
          <w:p w:rsidR="005E1EE8" w:rsidRPr="006A0A0F" w:rsidRDefault="005E1EE8" w:rsidP="00895C20">
            <w:pPr>
              <w:pStyle w:val="ConsPlusNormal"/>
              <w:widowControl/>
              <w:ind w:firstLine="0"/>
            </w:pPr>
            <w:r w:rsidRPr="006A0A0F">
              <w:t>Полив</w:t>
            </w:r>
            <w:r w:rsidR="00A9395A" w:rsidRPr="006A0A0F">
              <w:t xml:space="preserve"> </w:t>
            </w:r>
          </w:p>
        </w:tc>
        <w:tc>
          <w:tcPr>
            <w:tcW w:w="3027" w:type="dxa"/>
            <w:shd w:val="clear" w:color="auto" w:fill="auto"/>
          </w:tcPr>
          <w:p w:rsidR="005E1EE8" w:rsidRPr="006A0A0F" w:rsidRDefault="005E1EE8" w:rsidP="00895C20">
            <w:pPr>
              <w:pStyle w:val="ConsPlusNormal"/>
              <w:widowControl/>
              <w:ind w:firstLine="0"/>
            </w:pPr>
            <w:r w:rsidRPr="006A0A0F">
              <w:t>Поливомоечная машина</w:t>
            </w:r>
            <w:r w:rsidR="00A9395A" w:rsidRPr="006A0A0F">
              <w:t xml:space="preserve"> </w:t>
            </w:r>
          </w:p>
        </w:tc>
        <w:tc>
          <w:tcPr>
            <w:tcW w:w="4539" w:type="dxa"/>
            <w:shd w:val="clear" w:color="auto" w:fill="auto"/>
          </w:tcPr>
          <w:p w:rsidR="005E1EE8" w:rsidRPr="006A0A0F" w:rsidRDefault="005E1EE8" w:rsidP="00895C20">
            <w:pPr>
              <w:pStyle w:val="ConsPlusNormal"/>
              <w:widowControl/>
              <w:ind w:firstLine="0"/>
            </w:pPr>
            <w:r w:rsidRPr="006A0A0F">
              <w:t>МКДС-1, ДМК-40, КМ-8000 RSP,</w:t>
            </w:r>
            <w:r w:rsidR="00A9395A" w:rsidRPr="006A0A0F">
              <w:t xml:space="preserve"> </w:t>
            </w:r>
            <w:r w:rsidRPr="006A0A0F">
              <w:br/>
              <w:t>КО-713, имеющие специальные насадки</w:t>
            </w:r>
          </w:p>
        </w:tc>
      </w:tr>
      <w:tr w:rsidR="005B4116" w:rsidRPr="006A0A0F" w:rsidTr="005E1EE8">
        <w:trPr>
          <w:cantSplit/>
          <w:trHeight w:val="23"/>
          <w:jc w:val="center"/>
        </w:trPr>
        <w:tc>
          <w:tcPr>
            <w:tcW w:w="379" w:type="dxa"/>
            <w:shd w:val="clear" w:color="auto" w:fill="auto"/>
          </w:tcPr>
          <w:p w:rsidR="005E1EE8" w:rsidRPr="006A0A0F" w:rsidRDefault="005E1EE8" w:rsidP="00895C20">
            <w:pPr>
              <w:pStyle w:val="ConsPlusNormal"/>
              <w:widowControl/>
              <w:ind w:firstLine="0"/>
            </w:pPr>
            <w:r w:rsidRPr="006A0A0F">
              <w:t xml:space="preserve">4 </w:t>
            </w:r>
          </w:p>
        </w:tc>
        <w:tc>
          <w:tcPr>
            <w:tcW w:w="1387" w:type="dxa"/>
            <w:shd w:val="clear" w:color="auto" w:fill="auto"/>
          </w:tcPr>
          <w:p w:rsidR="005E1EE8" w:rsidRPr="006A0A0F" w:rsidRDefault="005E1EE8" w:rsidP="00895C20">
            <w:pPr>
              <w:pStyle w:val="ConsPlusNormal"/>
              <w:widowControl/>
              <w:ind w:firstLine="0"/>
            </w:pPr>
            <w:r w:rsidRPr="006A0A0F">
              <w:t>Уборка</w:t>
            </w:r>
            <w:r w:rsidR="00A9395A" w:rsidRPr="006A0A0F">
              <w:t xml:space="preserve"> </w:t>
            </w:r>
            <w:r w:rsidRPr="006A0A0F">
              <w:br/>
              <w:t xml:space="preserve">грунтовых </w:t>
            </w:r>
            <w:r w:rsidRPr="006A0A0F">
              <w:br/>
              <w:t>наносов,</w:t>
            </w:r>
            <w:r w:rsidR="00A9395A" w:rsidRPr="006A0A0F">
              <w:t xml:space="preserve"> </w:t>
            </w:r>
            <w:r w:rsidRPr="006A0A0F">
              <w:br/>
              <w:t>газонов</w:t>
            </w:r>
            <w:r w:rsidR="00A9395A" w:rsidRPr="006A0A0F">
              <w:t xml:space="preserve"> </w:t>
            </w:r>
          </w:p>
        </w:tc>
        <w:tc>
          <w:tcPr>
            <w:tcW w:w="3027" w:type="dxa"/>
            <w:shd w:val="clear" w:color="auto" w:fill="auto"/>
          </w:tcPr>
          <w:p w:rsidR="005E1EE8" w:rsidRPr="006A0A0F" w:rsidRDefault="005E1EE8" w:rsidP="00895C20">
            <w:pPr>
              <w:pStyle w:val="ConsPlusNormal"/>
              <w:widowControl/>
              <w:ind w:firstLine="0"/>
            </w:pPr>
            <w:r w:rsidRPr="006A0A0F">
              <w:t>Автогрейдер, погрузчик,</w:t>
            </w:r>
            <w:r w:rsidRPr="006A0A0F">
              <w:br/>
              <w:t>подметально-</w:t>
            </w:r>
            <w:r w:rsidR="00A9395A" w:rsidRPr="006A0A0F">
              <w:t xml:space="preserve"> </w:t>
            </w:r>
            <w:r w:rsidRPr="006A0A0F">
              <w:br/>
              <w:t>уборочная машина</w:t>
            </w:r>
            <w:r w:rsidR="00A9395A" w:rsidRPr="006A0A0F">
              <w:t xml:space="preserve"> </w:t>
            </w:r>
          </w:p>
        </w:tc>
        <w:tc>
          <w:tcPr>
            <w:tcW w:w="4539" w:type="dxa"/>
            <w:shd w:val="clear" w:color="auto" w:fill="auto"/>
          </w:tcPr>
          <w:p w:rsidR="005E1EE8" w:rsidRPr="006A0A0F" w:rsidRDefault="005E1EE8" w:rsidP="00895C20">
            <w:pPr>
              <w:pStyle w:val="ConsPlusNormal"/>
              <w:widowControl/>
              <w:ind w:firstLine="0"/>
            </w:pPr>
            <w:r w:rsidRPr="006A0A0F">
              <w:t>Автогрейдеры ДЗ-99, ДЗ-122, ДЗ-143,</w:t>
            </w:r>
            <w:r w:rsidRPr="006A0A0F">
              <w:br/>
              <w:t>ДЗ-99-1, ДЗ-2А, ДЗ-31-1; погрузчики</w:t>
            </w:r>
            <w:r w:rsidRPr="006A0A0F">
              <w:br/>
              <w:t>ТО-5, ТО-18, ТМ-1, ПК-1, ПК-2,</w:t>
            </w:r>
            <w:r w:rsidR="00A9395A" w:rsidRPr="006A0A0F">
              <w:t xml:space="preserve"> </w:t>
            </w:r>
            <w:r w:rsidRPr="006A0A0F">
              <w:br/>
              <w:t xml:space="preserve">ПК-3; МКДС-1, ДМК-40, КМ-8000 RSP, </w:t>
            </w:r>
            <w:r w:rsidRPr="006A0A0F">
              <w:br/>
              <w:t>КО-713, имеющие специальные насадки</w:t>
            </w:r>
          </w:p>
        </w:tc>
      </w:tr>
    </w:tbl>
    <w:p w:rsidR="00B9561A" w:rsidRPr="006A0A0F" w:rsidRDefault="00B9561A" w:rsidP="005E1EE8">
      <w:pPr>
        <w:pStyle w:val="ConsPlusNormal"/>
        <w:widowControl/>
        <w:ind w:firstLine="540"/>
        <w:jc w:val="both"/>
      </w:pPr>
    </w:p>
    <w:p w:rsidR="005E1EE8" w:rsidRPr="006A0A0F" w:rsidRDefault="005E1EE8" w:rsidP="005E1EE8">
      <w:pPr>
        <w:pStyle w:val="ConsPlusNormal"/>
        <w:widowControl/>
        <w:ind w:firstLine="540"/>
        <w:jc w:val="both"/>
      </w:pPr>
    </w:p>
    <w:p w:rsidR="00C70287" w:rsidRPr="006A0A0F" w:rsidRDefault="005E1EE8" w:rsidP="005E1EE8">
      <w:pPr>
        <w:pStyle w:val="aff1"/>
        <w:rPr>
          <w:color w:val="auto"/>
        </w:rPr>
      </w:pPr>
      <w:r w:rsidRPr="006A0A0F">
        <w:rPr>
          <w:color w:val="auto"/>
        </w:rPr>
        <w:t>Технологический порядок и периодичность уборки дорожных покрытий в летнее время</w:t>
      </w:r>
    </w:p>
    <w:p w:rsidR="005E1EE8" w:rsidRPr="006A0A0F" w:rsidRDefault="005E1EE8" w:rsidP="005E1EE8">
      <w:pPr>
        <w:pStyle w:val="a0"/>
        <w:rPr>
          <w:color w:val="auto"/>
        </w:rPr>
      </w:pPr>
      <w:r w:rsidRPr="006A0A0F">
        <w:rPr>
          <w:color w:val="auto"/>
        </w:rPr>
        <w:t>Технологический порядок и периодичность уборки дорожных покрытий</w:t>
      </w:r>
    </w:p>
    <w:tbl>
      <w:tblPr>
        <w:tblW w:w="0" w:type="auto"/>
        <w:jc w:val="center"/>
        <w:tblLayout w:type="fixed"/>
        <w:tblCellMar>
          <w:left w:w="28" w:type="dxa"/>
          <w:right w:w="28" w:type="dxa"/>
        </w:tblCellMar>
        <w:tblLook w:val="0000" w:firstRow="0" w:lastRow="0" w:firstColumn="0" w:lastColumn="0" w:noHBand="0" w:noVBand="0"/>
      </w:tblPr>
      <w:tblGrid>
        <w:gridCol w:w="378"/>
        <w:gridCol w:w="1893"/>
        <w:gridCol w:w="1262"/>
        <w:gridCol w:w="1387"/>
        <w:gridCol w:w="1639"/>
        <w:gridCol w:w="2773"/>
      </w:tblGrid>
      <w:tr w:rsidR="006A0A0F" w:rsidRPr="006A0A0F" w:rsidTr="005E1EE8">
        <w:trPr>
          <w:cantSplit/>
          <w:trHeight w:val="23"/>
          <w:tblHeader/>
          <w:jc w:val="center"/>
        </w:trPr>
        <w:tc>
          <w:tcPr>
            <w:tcW w:w="378" w:type="dxa"/>
            <w:vMerge w:val="restart"/>
            <w:tcBorders>
              <w:top w:val="single" w:sz="6" w:space="0" w:color="auto"/>
              <w:left w:val="single" w:sz="6" w:space="0" w:color="auto"/>
              <w:bottom w:val="nil"/>
              <w:right w:val="single" w:sz="6" w:space="0" w:color="auto"/>
            </w:tcBorders>
            <w:shd w:val="clear" w:color="auto" w:fill="auto"/>
            <w:vAlign w:val="center"/>
          </w:tcPr>
          <w:p w:rsidR="005E1EE8" w:rsidRPr="006A0A0F" w:rsidRDefault="005E1EE8" w:rsidP="005E1EE8">
            <w:pPr>
              <w:pStyle w:val="ConsPlusNormal"/>
              <w:widowControl/>
              <w:ind w:firstLine="0"/>
              <w:jc w:val="center"/>
            </w:pPr>
            <w:r w:rsidRPr="006A0A0F">
              <w:t xml:space="preserve">N </w:t>
            </w:r>
            <w:r w:rsidRPr="006A0A0F">
              <w:br/>
              <w:t>п.</w:t>
            </w:r>
          </w:p>
        </w:tc>
        <w:tc>
          <w:tcPr>
            <w:tcW w:w="1893" w:type="dxa"/>
            <w:vMerge w:val="restart"/>
            <w:tcBorders>
              <w:top w:val="single" w:sz="6" w:space="0" w:color="auto"/>
              <w:left w:val="single" w:sz="6" w:space="0" w:color="auto"/>
              <w:bottom w:val="nil"/>
              <w:right w:val="single" w:sz="6" w:space="0" w:color="auto"/>
            </w:tcBorders>
            <w:shd w:val="clear" w:color="auto" w:fill="auto"/>
            <w:vAlign w:val="center"/>
          </w:tcPr>
          <w:p w:rsidR="005E1EE8" w:rsidRPr="006A0A0F" w:rsidRDefault="005E1EE8" w:rsidP="005E1EE8">
            <w:pPr>
              <w:pStyle w:val="ConsPlusNormal"/>
              <w:widowControl/>
              <w:ind w:firstLine="0"/>
              <w:jc w:val="center"/>
            </w:pPr>
            <w:r w:rsidRPr="006A0A0F">
              <w:t>Класс</w:t>
            </w:r>
            <w:r w:rsidR="00A9395A" w:rsidRPr="006A0A0F">
              <w:t xml:space="preserve"> </w:t>
            </w:r>
            <w:r w:rsidRPr="006A0A0F">
              <w:br/>
              <w:t xml:space="preserve">автомобильной </w:t>
            </w:r>
            <w:r w:rsidRPr="006A0A0F">
              <w:br/>
              <w:t>дороги</w:t>
            </w:r>
          </w:p>
        </w:tc>
        <w:tc>
          <w:tcPr>
            <w:tcW w:w="26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5E1EE8" w:rsidRPr="006A0A0F" w:rsidRDefault="005E1EE8" w:rsidP="005E1EE8">
            <w:pPr>
              <w:pStyle w:val="ConsPlusNormal"/>
              <w:widowControl/>
              <w:ind w:firstLine="0"/>
              <w:jc w:val="center"/>
            </w:pPr>
            <w:r w:rsidRPr="006A0A0F">
              <w:t>Уборка дорожных</w:t>
            </w:r>
            <w:r w:rsidR="00A9395A" w:rsidRPr="006A0A0F">
              <w:t xml:space="preserve"> </w:t>
            </w:r>
            <w:r w:rsidRPr="006A0A0F">
              <w:br/>
              <w:t>покрытий</w:t>
            </w:r>
          </w:p>
        </w:tc>
        <w:tc>
          <w:tcPr>
            <w:tcW w:w="1639" w:type="dxa"/>
            <w:vMerge w:val="restart"/>
            <w:tcBorders>
              <w:top w:val="single" w:sz="6" w:space="0" w:color="auto"/>
              <w:left w:val="single" w:sz="6" w:space="0" w:color="auto"/>
              <w:bottom w:val="nil"/>
              <w:right w:val="single" w:sz="6" w:space="0" w:color="auto"/>
            </w:tcBorders>
            <w:shd w:val="clear" w:color="auto" w:fill="auto"/>
            <w:vAlign w:val="center"/>
          </w:tcPr>
          <w:p w:rsidR="005E1EE8" w:rsidRPr="006A0A0F" w:rsidRDefault="005E1EE8" w:rsidP="005E1EE8">
            <w:pPr>
              <w:pStyle w:val="ConsPlusNormal"/>
              <w:widowControl/>
              <w:ind w:firstLine="0"/>
              <w:jc w:val="center"/>
            </w:pPr>
            <w:r w:rsidRPr="006A0A0F">
              <w:t xml:space="preserve">Уменьшение </w:t>
            </w:r>
            <w:r w:rsidRPr="006A0A0F">
              <w:br/>
              <w:t>запыленности</w:t>
            </w:r>
          </w:p>
        </w:tc>
        <w:tc>
          <w:tcPr>
            <w:tcW w:w="2773" w:type="dxa"/>
            <w:vMerge w:val="restart"/>
            <w:tcBorders>
              <w:top w:val="single" w:sz="6" w:space="0" w:color="auto"/>
              <w:left w:val="single" w:sz="6" w:space="0" w:color="auto"/>
              <w:bottom w:val="nil"/>
              <w:right w:val="single" w:sz="6" w:space="0" w:color="auto"/>
            </w:tcBorders>
            <w:shd w:val="clear" w:color="auto" w:fill="auto"/>
            <w:vAlign w:val="center"/>
          </w:tcPr>
          <w:p w:rsidR="005E1EE8" w:rsidRPr="006A0A0F" w:rsidRDefault="005E1EE8" w:rsidP="005E1EE8">
            <w:pPr>
              <w:pStyle w:val="ConsPlusNormal"/>
              <w:widowControl/>
              <w:ind w:firstLine="0"/>
              <w:jc w:val="center"/>
            </w:pPr>
            <w:r w:rsidRPr="006A0A0F">
              <w:t>Примечание</w:t>
            </w:r>
          </w:p>
        </w:tc>
      </w:tr>
      <w:tr w:rsidR="006A0A0F" w:rsidRPr="006A0A0F" w:rsidTr="005E1EE8">
        <w:trPr>
          <w:cantSplit/>
          <w:trHeight w:val="23"/>
          <w:tblHeader/>
          <w:jc w:val="center"/>
        </w:trPr>
        <w:tc>
          <w:tcPr>
            <w:tcW w:w="378" w:type="dxa"/>
            <w:vMerge/>
            <w:tcBorders>
              <w:top w:val="nil"/>
              <w:left w:val="single" w:sz="6" w:space="0" w:color="auto"/>
              <w:bottom w:val="single" w:sz="6" w:space="0" w:color="auto"/>
              <w:right w:val="single" w:sz="6" w:space="0" w:color="auto"/>
            </w:tcBorders>
            <w:shd w:val="clear" w:color="auto" w:fill="auto"/>
            <w:vAlign w:val="center"/>
          </w:tcPr>
          <w:p w:rsidR="005E1EE8" w:rsidRPr="006A0A0F" w:rsidRDefault="005E1EE8" w:rsidP="005E1EE8">
            <w:pPr>
              <w:pStyle w:val="ConsPlusNormal"/>
              <w:widowControl/>
              <w:ind w:firstLine="0"/>
              <w:jc w:val="center"/>
            </w:pPr>
          </w:p>
        </w:tc>
        <w:tc>
          <w:tcPr>
            <w:tcW w:w="1893" w:type="dxa"/>
            <w:vMerge/>
            <w:tcBorders>
              <w:top w:val="nil"/>
              <w:left w:val="single" w:sz="6" w:space="0" w:color="auto"/>
              <w:bottom w:val="single" w:sz="6" w:space="0" w:color="auto"/>
              <w:right w:val="single" w:sz="6" w:space="0" w:color="auto"/>
            </w:tcBorders>
            <w:shd w:val="clear" w:color="auto" w:fill="auto"/>
            <w:vAlign w:val="center"/>
          </w:tcPr>
          <w:p w:rsidR="005E1EE8" w:rsidRPr="006A0A0F" w:rsidRDefault="005E1EE8" w:rsidP="005E1EE8">
            <w:pPr>
              <w:pStyle w:val="ConsPlusNormal"/>
              <w:widowControl/>
              <w:ind w:firstLine="0"/>
              <w:jc w:val="center"/>
            </w:pPr>
          </w:p>
        </w:tc>
        <w:tc>
          <w:tcPr>
            <w:tcW w:w="1262" w:type="dxa"/>
            <w:tcBorders>
              <w:top w:val="single" w:sz="6" w:space="0" w:color="auto"/>
              <w:left w:val="single" w:sz="6" w:space="0" w:color="auto"/>
              <w:bottom w:val="single" w:sz="6" w:space="0" w:color="auto"/>
              <w:right w:val="single" w:sz="6" w:space="0" w:color="auto"/>
            </w:tcBorders>
            <w:shd w:val="clear" w:color="auto" w:fill="auto"/>
            <w:vAlign w:val="center"/>
          </w:tcPr>
          <w:p w:rsidR="005E1EE8" w:rsidRPr="006A0A0F" w:rsidRDefault="005E1EE8" w:rsidP="005E1EE8">
            <w:pPr>
              <w:pStyle w:val="ConsPlusNormal"/>
              <w:widowControl/>
              <w:ind w:firstLine="0"/>
              <w:jc w:val="center"/>
            </w:pPr>
            <w:r w:rsidRPr="006A0A0F">
              <w:t xml:space="preserve">проезжая </w:t>
            </w:r>
            <w:r w:rsidRPr="006A0A0F">
              <w:br/>
              <w:t>часть</w:t>
            </w:r>
          </w:p>
        </w:tc>
        <w:tc>
          <w:tcPr>
            <w:tcW w:w="1387" w:type="dxa"/>
            <w:tcBorders>
              <w:top w:val="single" w:sz="6" w:space="0" w:color="auto"/>
              <w:left w:val="single" w:sz="6" w:space="0" w:color="auto"/>
              <w:bottom w:val="single" w:sz="6" w:space="0" w:color="auto"/>
              <w:right w:val="single" w:sz="6" w:space="0" w:color="auto"/>
            </w:tcBorders>
            <w:shd w:val="clear" w:color="auto" w:fill="auto"/>
            <w:vAlign w:val="center"/>
          </w:tcPr>
          <w:p w:rsidR="005E1EE8" w:rsidRPr="006A0A0F" w:rsidRDefault="005E1EE8" w:rsidP="005E1EE8">
            <w:pPr>
              <w:pStyle w:val="ConsPlusNormal"/>
              <w:widowControl/>
              <w:ind w:firstLine="0"/>
              <w:jc w:val="center"/>
            </w:pPr>
            <w:r w:rsidRPr="006A0A0F">
              <w:t>лоток</w:t>
            </w:r>
          </w:p>
        </w:tc>
        <w:tc>
          <w:tcPr>
            <w:tcW w:w="1639" w:type="dxa"/>
            <w:vMerge/>
            <w:tcBorders>
              <w:top w:val="nil"/>
              <w:left w:val="single" w:sz="6" w:space="0" w:color="auto"/>
              <w:bottom w:val="single" w:sz="6" w:space="0" w:color="auto"/>
              <w:right w:val="single" w:sz="6" w:space="0" w:color="auto"/>
            </w:tcBorders>
            <w:shd w:val="clear" w:color="auto" w:fill="auto"/>
            <w:vAlign w:val="center"/>
          </w:tcPr>
          <w:p w:rsidR="005E1EE8" w:rsidRPr="006A0A0F" w:rsidRDefault="005E1EE8" w:rsidP="005E1EE8">
            <w:pPr>
              <w:pStyle w:val="ConsPlusNormal"/>
              <w:widowControl/>
              <w:ind w:firstLine="0"/>
              <w:jc w:val="center"/>
            </w:pPr>
          </w:p>
        </w:tc>
        <w:tc>
          <w:tcPr>
            <w:tcW w:w="2773" w:type="dxa"/>
            <w:vMerge/>
            <w:tcBorders>
              <w:top w:val="nil"/>
              <w:left w:val="single" w:sz="6" w:space="0" w:color="auto"/>
              <w:bottom w:val="single" w:sz="6" w:space="0" w:color="auto"/>
              <w:right w:val="single" w:sz="6" w:space="0" w:color="auto"/>
            </w:tcBorders>
            <w:shd w:val="clear" w:color="auto" w:fill="auto"/>
            <w:vAlign w:val="center"/>
          </w:tcPr>
          <w:p w:rsidR="005E1EE8" w:rsidRPr="006A0A0F" w:rsidRDefault="005E1EE8" w:rsidP="005E1EE8">
            <w:pPr>
              <w:pStyle w:val="ConsPlusNormal"/>
              <w:widowControl/>
              <w:ind w:firstLine="0"/>
              <w:jc w:val="center"/>
            </w:pPr>
          </w:p>
        </w:tc>
      </w:tr>
      <w:tr w:rsidR="006A0A0F" w:rsidRPr="006A0A0F" w:rsidTr="005E1EE8">
        <w:trPr>
          <w:cantSplit/>
          <w:trHeight w:val="23"/>
          <w:tblHeader/>
          <w:jc w:val="center"/>
        </w:trPr>
        <w:tc>
          <w:tcPr>
            <w:tcW w:w="378"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 xml:space="preserve">1 </w:t>
            </w:r>
          </w:p>
        </w:tc>
        <w:tc>
          <w:tcPr>
            <w:tcW w:w="1893"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Скоростные</w:t>
            </w:r>
            <w:r w:rsidR="00A9395A" w:rsidRPr="006A0A0F">
              <w:t xml:space="preserve"> </w:t>
            </w:r>
            <w:r w:rsidRPr="006A0A0F">
              <w:br/>
              <w:t xml:space="preserve">автомобильные </w:t>
            </w:r>
            <w:r w:rsidRPr="006A0A0F">
              <w:br/>
              <w:t>дороги</w:t>
            </w:r>
            <w:r w:rsidR="00A9395A" w:rsidRPr="006A0A0F">
              <w:t xml:space="preserve"> </w:t>
            </w:r>
          </w:p>
        </w:tc>
        <w:tc>
          <w:tcPr>
            <w:tcW w:w="1262"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Мойка 1</w:t>
            </w:r>
            <w:r w:rsidR="00A9395A" w:rsidRPr="006A0A0F">
              <w:t xml:space="preserve"> </w:t>
            </w:r>
            <w:r w:rsidRPr="006A0A0F">
              <w:br/>
              <w:t>раз в 1 -</w:t>
            </w:r>
            <w:r w:rsidRPr="006A0A0F">
              <w:br/>
              <w:t>2 суток</w:t>
            </w:r>
            <w:r w:rsidR="00A9395A" w:rsidRPr="006A0A0F">
              <w:t xml:space="preserve"> </w:t>
            </w:r>
          </w:p>
        </w:tc>
        <w:tc>
          <w:tcPr>
            <w:tcW w:w="1387"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Патрульное</w:t>
            </w:r>
            <w:r w:rsidRPr="006A0A0F">
              <w:br/>
              <w:t>подметание</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w:t>
            </w:r>
            <w:r w:rsidR="00A9395A" w:rsidRPr="006A0A0F">
              <w:t xml:space="preserve"> </w:t>
            </w:r>
          </w:p>
        </w:tc>
        <w:tc>
          <w:tcPr>
            <w:tcW w:w="2773" w:type="dxa"/>
            <w:vMerge w:val="restart"/>
            <w:tcBorders>
              <w:top w:val="single" w:sz="6" w:space="0" w:color="auto"/>
              <w:left w:val="single" w:sz="6" w:space="0" w:color="auto"/>
              <w:bottom w:val="nil"/>
              <w:right w:val="single" w:sz="6" w:space="0" w:color="auto"/>
            </w:tcBorders>
            <w:shd w:val="clear" w:color="auto" w:fill="auto"/>
          </w:tcPr>
          <w:p w:rsidR="005E1EE8" w:rsidRPr="006A0A0F" w:rsidRDefault="005E1EE8" w:rsidP="00895C20">
            <w:pPr>
              <w:pStyle w:val="ConsPlusNormal"/>
              <w:widowControl/>
              <w:ind w:firstLine="0"/>
            </w:pPr>
            <w:r w:rsidRPr="006A0A0F">
              <w:t>При отсутствии</w:t>
            </w:r>
            <w:r w:rsidR="00A9395A" w:rsidRPr="006A0A0F">
              <w:t xml:space="preserve"> </w:t>
            </w:r>
            <w:r w:rsidRPr="006A0A0F">
              <w:br/>
              <w:t>водоприемных колодцев</w:t>
            </w:r>
            <w:r w:rsidRPr="006A0A0F">
              <w:br/>
              <w:t xml:space="preserve">проезжую часть дорог </w:t>
            </w:r>
            <w:r w:rsidRPr="006A0A0F">
              <w:br/>
              <w:t>убирают</w:t>
            </w:r>
            <w:r w:rsidR="00A9395A" w:rsidRPr="006A0A0F">
              <w:t xml:space="preserve"> </w:t>
            </w:r>
            <w:r w:rsidRPr="006A0A0F">
              <w:br/>
              <w:t>подметально-уборочным</w:t>
            </w:r>
            <w:r w:rsidRPr="006A0A0F">
              <w:br/>
              <w:t>и машинами с той же</w:t>
            </w:r>
            <w:r w:rsidR="00A9395A" w:rsidRPr="006A0A0F">
              <w:t xml:space="preserve"> </w:t>
            </w:r>
            <w:r w:rsidRPr="006A0A0F">
              <w:br/>
              <w:t>периодичностью, что и</w:t>
            </w:r>
            <w:r w:rsidRPr="006A0A0F">
              <w:br/>
              <w:t>при мойке</w:t>
            </w:r>
            <w:r w:rsidR="00A9395A" w:rsidRPr="006A0A0F">
              <w:t xml:space="preserve"> </w:t>
            </w:r>
          </w:p>
        </w:tc>
      </w:tr>
      <w:tr w:rsidR="006A0A0F" w:rsidRPr="006A0A0F" w:rsidTr="005E1EE8">
        <w:trPr>
          <w:cantSplit/>
          <w:trHeight w:val="23"/>
          <w:tblHeader/>
          <w:jc w:val="center"/>
        </w:trPr>
        <w:tc>
          <w:tcPr>
            <w:tcW w:w="378"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 xml:space="preserve">2 </w:t>
            </w:r>
          </w:p>
        </w:tc>
        <w:tc>
          <w:tcPr>
            <w:tcW w:w="1893"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Автомагистрали</w:t>
            </w:r>
          </w:p>
        </w:tc>
        <w:tc>
          <w:tcPr>
            <w:tcW w:w="1262"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Мойка 1</w:t>
            </w:r>
            <w:r w:rsidR="00A9395A" w:rsidRPr="006A0A0F">
              <w:t xml:space="preserve"> </w:t>
            </w:r>
            <w:r w:rsidRPr="006A0A0F">
              <w:br/>
              <w:t>раз в 2 -</w:t>
            </w:r>
            <w:r w:rsidRPr="006A0A0F">
              <w:br/>
              <w:t>3 суток</w:t>
            </w:r>
            <w:r w:rsidR="00A9395A" w:rsidRPr="006A0A0F">
              <w:t xml:space="preserve"> </w:t>
            </w:r>
          </w:p>
        </w:tc>
        <w:tc>
          <w:tcPr>
            <w:tcW w:w="1387"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Подметание</w:t>
            </w:r>
            <w:r w:rsidRPr="006A0A0F">
              <w:br/>
              <w:t>2 - 3 раза</w:t>
            </w:r>
            <w:r w:rsidRPr="006A0A0F">
              <w:br/>
              <w:t>в сутки</w:t>
            </w:r>
            <w:r w:rsidR="00A9395A" w:rsidRPr="006A0A0F">
              <w:t xml:space="preserve">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w:t>
            </w:r>
            <w:r w:rsidR="00A9395A" w:rsidRPr="006A0A0F">
              <w:t xml:space="preserve"> </w:t>
            </w:r>
          </w:p>
        </w:tc>
        <w:tc>
          <w:tcPr>
            <w:tcW w:w="2773" w:type="dxa"/>
            <w:vMerge/>
            <w:tcBorders>
              <w:top w:val="nil"/>
              <w:left w:val="single" w:sz="6" w:space="0" w:color="auto"/>
              <w:bottom w:val="nil"/>
              <w:right w:val="single" w:sz="6" w:space="0" w:color="auto"/>
            </w:tcBorders>
            <w:shd w:val="clear" w:color="auto" w:fill="auto"/>
          </w:tcPr>
          <w:p w:rsidR="005E1EE8" w:rsidRPr="006A0A0F" w:rsidRDefault="005E1EE8" w:rsidP="00895C20">
            <w:pPr>
              <w:pStyle w:val="ConsPlusNormal"/>
              <w:widowControl/>
              <w:ind w:firstLine="0"/>
            </w:pPr>
          </w:p>
        </w:tc>
      </w:tr>
      <w:tr w:rsidR="005B4116" w:rsidRPr="006A0A0F" w:rsidTr="005E1EE8">
        <w:trPr>
          <w:cantSplit/>
          <w:trHeight w:val="23"/>
          <w:tblHeader/>
          <w:jc w:val="center"/>
        </w:trPr>
        <w:tc>
          <w:tcPr>
            <w:tcW w:w="378"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 xml:space="preserve">3 </w:t>
            </w:r>
          </w:p>
        </w:tc>
        <w:tc>
          <w:tcPr>
            <w:tcW w:w="1893"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Обычные</w:t>
            </w:r>
            <w:r w:rsidR="00A9395A" w:rsidRPr="006A0A0F">
              <w:t xml:space="preserve"> </w:t>
            </w:r>
            <w:r w:rsidRPr="006A0A0F">
              <w:br/>
              <w:t xml:space="preserve">автомобильные </w:t>
            </w:r>
            <w:r w:rsidRPr="006A0A0F">
              <w:br/>
              <w:t>дороги</w:t>
            </w:r>
            <w:r w:rsidR="00A9395A" w:rsidRPr="006A0A0F">
              <w:t xml:space="preserve"> </w:t>
            </w:r>
          </w:p>
        </w:tc>
        <w:tc>
          <w:tcPr>
            <w:tcW w:w="1262"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Мойка 1</w:t>
            </w:r>
            <w:r w:rsidR="00A9395A" w:rsidRPr="006A0A0F">
              <w:t xml:space="preserve"> </w:t>
            </w:r>
            <w:r w:rsidRPr="006A0A0F">
              <w:br/>
              <w:t>раз в 3</w:t>
            </w:r>
            <w:r w:rsidR="00A9395A" w:rsidRPr="006A0A0F">
              <w:t xml:space="preserve"> </w:t>
            </w:r>
            <w:r w:rsidRPr="006A0A0F">
              <w:br/>
              <w:t>суток</w:t>
            </w:r>
            <w:r w:rsidR="00A9395A" w:rsidRPr="006A0A0F">
              <w:t xml:space="preserve"> </w:t>
            </w:r>
          </w:p>
        </w:tc>
        <w:tc>
          <w:tcPr>
            <w:tcW w:w="1387"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Подметание</w:t>
            </w:r>
            <w:r w:rsidRPr="006A0A0F">
              <w:br/>
              <w:t>1 - 2 раза</w:t>
            </w:r>
            <w:r w:rsidRPr="006A0A0F">
              <w:br/>
              <w:t>в сутки</w:t>
            </w:r>
            <w:r w:rsidR="00A9395A" w:rsidRPr="006A0A0F">
              <w:t xml:space="preserve">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r w:rsidRPr="006A0A0F">
              <w:t>Поливка с</w:t>
            </w:r>
            <w:r w:rsidR="00A9395A" w:rsidRPr="006A0A0F">
              <w:t xml:space="preserve"> </w:t>
            </w:r>
            <w:r w:rsidRPr="006A0A0F">
              <w:br/>
              <w:t>интервалом</w:t>
            </w:r>
            <w:r w:rsidR="00A9395A" w:rsidRPr="006A0A0F">
              <w:t xml:space="preserve"> </w:t>
            </w:r>
            <w:r w:rsidRPr="006A0A0F">
              <w:br/>
              <w:t>1 - 1,5 часа</w:t>
            </w:r>
          </w:p>
        </w:tc>
        <w:tc>
          <w:tcPr>
            <w:tcW w:w="2773" w:type="dxa"/>
            <w:vMerge/>
            <w:tcBorders>
              <w:top w:val="nil"/>
              <w:left w:val="single" w:sz="6" w:space="0" w:color="auto"/>
              <w:bottom w:val="single" w:sz="6" w:space="0" w:color="auto"/>
              <w:right w:val="single" w:sz="6" w:space="0" w:color="auto"/>
            </w:tcBorders>
            <w:shd w:val="clear" w:color="auto" w:fill="auto"/>
          </w:tcPr>
          <w:p w:rsidR="005E1EE8" w:rsidRPr="006A0A0F" w:rsidRDefault="005E1EE8" w:rsidP="00895C20">
            <w:pPr>
              <w:pStyle w:val="ConsPlusNormal"/>
              <w:widowControl/>
              <w:ind w:firstLine="0"/>
            </w:pPr>
          </w:p>
        </w:tc>
      </w:tr>
    </w:tbl>
    <w:p w:rsidR="005E1EE8" w:rsidRPr="006A0A0F" w:rsidRDefault="005E1EE8" w:rsidP="005E1EE8">
      <w:pPr>
        <w:pStyle w:val="ConsPlusNormal"/>
        <w:widowControl/>
        <w:ind w:firstLine="540"/>
        <w:jc w:val="both"/>
      </w:pPr>
    </w:p>
    <w:p w:rsidR="006371E7" w:rsidRPr="006A0A0F" w:rsidRDefault="00B90AC9" w:rsidP="005E1EE8">
      <w:pPr>
        <w:pStyle w:val="aff1"/>
        <w:rPr>
          <w:color w:val="auto"/>
        </w:rPr>
      </w:pPr>
      <w:r w:rsidRPr="006A0A0F">
        <w:rPr>
          <w:color w:val="auto"/>
        </w:rPr>
        <w:t>Расчет потребности в подметально-уборочных машинах для уборки дорог</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Расчет потребности в подметально-уборочных машинах велся для 4 видов машин</w:t>
      </w:r>
      <w:r w:rsidR="00E32B19" w:rsidRPr="006A0A0F">
        <w:rPr>
          <w:rFonts w:ascii="Arial" w:hAnsi="Arial" w:cs="Arial"/>
          <w:b w:val="0"/>
          <w:color w:val="auto"/>
          <w:sz w:val="24"/>
          <w:szCs w:val="24"/>
        </w:rPr>
        <w:t>.</w:t>
      </w:r>
      <w:r w:rsidRPr="006A0A0F">
        <w:rPr>
          <w:rFonts w:ascii="Arial" w:hAnsi="Arial" w:cs="Arial"/>
          <w:b w:val="0"/>
          <w:color w:val="auto"/>
          <w:sz w:val="24"/>
          <w:szCs w:val="24"/>
        </w:rPr>
        <w:t xml:space="preserve"> </w:t>
      </w:r>
    </w:p>
    <w:p w:rsidR="00FA5990" w:rsidRPr="006A0A0F" w:rsidRDefault="00FA5990" w:rsidP="00AC59CC">
      <w:pPr>
        <w:pStyle w:val="a0"/>
        <w:rPr>
          <w:rFonts w:cs="Arial"/>
          <w:color w:val="auto"/>
        </w:rPr>
      </w:pPr>
      <w:r w:rsidRPr="006A0A0F">
        <w:rPr>
          <w:rFonts w:cs="Arial"/>
          <w:color w:val="auto"/>
        </w:rPr>
        <w:t>Характеристики спецтехники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1"/>
        <w:gridCol w:w="1240"/>
        <w:gridCol w:w="1240"/>
        <w:gridCol w:w="1369"/>
        <w:gridCol w:w="1238"/>
      </w:tblGrid>
      <w:tr w:rsidR="006A0A0F" w:rsidRPr="006A0A0F" w:rsidTr="00B22B23">
        <w:trPr>
          <w:trHeight w:val="23"/>
          <w:tblHeader/>
          <w:jc w:val="center"/>
        </w:trPr>
        <w:tc>
          <w:tcPr>
            <w:tcW w:w="4251"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Характеристика</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ПУМ-99 (ЗиЛ-433362)</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КО-326 (ОАО Мценский «Коммаш»)</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«Коммаш» КМ 23001</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ВПМД-01 (ОАО «Дормаш»)</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Емкость бака воды, Vв (л)</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900</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1200</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1500</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1800</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Расход воды для увлажне</w:t>
            </w:r>
            <w:r w:rsidRPr="006A0A0F">
              <w:rPr>
                <w:rFonts w:ascii="Arial" w:eastAsia="Times New Roman" w:hAnsi="Arial" w:cs="Arial"/>
                <w:color w:val="auto"/>
                <w:sz w:val="20"/>
                <w:szCs w:val="22"/>
                <w:lang w:bidi="ar-SA"/>
              </w:rPr>
              <w:softHyphen/>
              <w:t>ния смета в зоне работы ще</w:t>
            </w:r>
            <w:r w:rsidRPr="006A0A0F">
              <w:rPr>
                <w:rFonts w:ascii="Arial" w:eastAsia="Times New Roman" w:hAnsi="Arial" w:cs="Arial"/>
                <w:color w:val="auto"/>
                <w:sz w:val="20"/>
                <w:szCs w:val="22"/>
                <w:lang w:bidi="ar-SA"/>
              </w:rPr>
              <w:softHyphen/>
              <w:t xml:space="preserve">ток, g - </w:t>
            </w:r>
            <w:r w:rsidR="00110A72" w:rsidRPr="006A0A0F">
              <w:rPr>
                <w:rFonts w:ascii="Arial" w:eastAsia="Times New Roman" w:hAnsi="Arial" w:cs="Arial"/>
                <w:color w:val="auto"/>
                <w:sz w:val="20"/>
                <w:szCs w:val="22"/>
                <w:lang w:bidi="ar-SA"/>
              </w:rPr>
              <w:t>л/м²</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0,05</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0,05</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0,05</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0,05</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Рабочая скорость движения машины, U - км/ч;</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7,8</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8</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jc w:val="both"/>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Ширина подметания, В м;</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2,9</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2,5</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2,3</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3,2</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jc w:val="both"/>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Время работы на 1 заправке водой ТР1зв, час</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0,80</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1,20</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1,86</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1,13</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Масса загружаемого смета, кг</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3000</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5300</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4500</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7000</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Рабочая скорость движения машины, U - км/ч;</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7,8</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8</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Ширина подметания, В м;</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2,9</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2,5</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2,3</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3,2</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Коэффициент качества уборки, Кп</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0,8</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0,95</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0,95</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0,95</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Время работы до заполнения бункера сметом,</w:t>
            </w:r>
            <w:r w:rsidR="00A9395A" w:rsidRPr="006A0A0F">
              <w:rPr>
                <w:rFonts w:ascii="Arial" w:eastAsia="Times New Roman" w:hAnsi="Arial" w:cs="Arial"/>
                <w:color w:val="auto"/>
                <w:sz w:val="20"/>
                <w:szCs w:val="22"/>
                <w:lang w:bidi="ar-SA"/>
              </w:rPr>
              <w:t xml:space="preserve"> </w:t>
            </w:r>
            <w:r w:rsidRPr="006A0A0F">
              <w:rPr>
                <w:rFonts w:ascii="Arial" w:eastAsia="Times New Roman" w:hAnsi="Arial" w:cs="Arial"/>
                <w:color w:val="auto"/>
                <w:sz w:val="20"/>
                <w:szCs w:val="22"/>
                <w:lang w:bidi="ar-SA"/>
              </w:rPr>
              <w:t>час</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1,7</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2,8</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2,9</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2,3</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Расчетное число заправок водой на загрузку бункера со сметом, m</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2,06</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2,32</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1,55</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2,04</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Время заправки водой tв, час</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0,15</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0,25</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0,3</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Среднее расстояние до пункта заправки водой, 1в, км</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Транспортная скорость движения машины, V, км/час</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Время, затрачиваемое на поездку к месту заправки бункера и заполнение бун</w:t>
            </w:r>
            <w:r w:rsidRPr="006A0A0F">
              <w:rPr>
                <w:rFonts w:ascii="Arial" w:eastAsia="Times New Roman" w:hAnsi="Arial" w:cs="Arial"/>
                <w:color w:val="auto"/>
                <w:sz w:val="20"/>
                <w:szCs w:val="22"/>
                <w:lang w:bidi="ar-SA"/>
              </w:rPr>
              <w:softHyphen/>
              <w:t>кера водой, Тзв, час</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0,65</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0,7</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0,75</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0,8</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Время разгрузки смета См, час</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0,05</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0,15</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Среднее расстояние до места разгрузки смета, 1см, км</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Транспортная скорость движения машины, V, км/час</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40</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Время, затрачиваемое на по</w:t>
            </w:r>
            <w:r w:rsidRPr="006A0A0F">
              <w:rPr>
                <w:rFonts w:ascii="Arial" w:eastAsia="Times New Roman" w:hAnsi="Arial" w:cs="Arial"/>
                <w:color w:val="auto"/>
                <w:sz w:val="20"/>
                <w:szCs w:val="22"/>
                <w:lang w:bidi="ar-SA"/>
              </w:rPr>
              <w:softHyphen/>
              <w:t>ездку к месту разгрузки и разгрузку смета, Тсм, час</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0,25</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0,3</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0,35</w:t>
            </w:r>
          </w:p>
        </w:tc>
      </w:tr>
    </w:tbl>
    <w:p w:rsidR="006371E7" w:rsidRPr="006A0A0F" w:rsidRDefault="00AC6605" w:rsidP="00AC6605">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Эксплуатационная производительность спецтехники представлена в таблице</w:t>
      </w:r>
      <w:r w:rsidR="005D67D4" w:rsidRPr="006A0A0F">
        <w:rPr>
          <w:rFonts w:ascii="Arial" w:hAnsi="Arial" w:cs="Arial"/>
          <w:b w:val="0"/>
          <w:color w:val="auto"/>
          <w:sz w:val="24"/>
          <w:szCs w:val="24"/>
        </w:rPr>
        <w:t>.</w:t>
      </w:r>
    </w:p>
    <w:p w:rsidR="009703F5" w:rsidRPr="006A0A0F" w:rsidRDefault="009703F5" w:rsidP="003A0073">
      <w:pPr>
        <w:pStyle w:val="a0"/>
        <w:rPr>
          <w:rFonts w:cs="Arial"/>
          <w:color w:val="auto"/>
        </w:rPr>
      </w:pPr>
      <w:r w:rsidRPr="006A0A0F">
        <w:rPr>
          <w:rFonts w:cs="Arial"/>
          <w:color w:val="auto"/>
        </w:rPr>
        <w:t>Эксплуатационная производительность спецтехники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1"/>
        <w:gridCol w:w="1240"/>
        <w:gridCol w:w="1240"/>
        <w:gridCol w:w="1369"/>
        <w:gridCol w:w="1238"/>
      </w:tblGrid>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Характеристика</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ПУМ-99 (ЗиЛ-433362)</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КО-326 (ОАО Мценский «Коммаш»)</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«Коммаш» КМ 23001</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ВПМД-01 (ОАО «Дормаш»)</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Чистое время уборки Туб, час (по- лут. раб. день)</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7,5</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7,85</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8,5</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Чистое время уборки Туб, час (од- носм. раб.день)</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5,5</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5,46</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5,9</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4,9</w:t>
            </w:r>
          </w:p>
        </w:tc>
      </w:tr>
      <w:tr w:rsidR="006A0A0F" w:rsidRPr="006A0A0F" w:rsidTr="00B22B23">
        <w:trPr>
          <w:trHeight w:val="23"/>
          <w:jc w:val="center"/>
        </w:trPr>
        <w:tc>
          <w:tcPr>
            <w:tcW w:w="4251" w:type="dxa"/>
            <w:shd w:val="clear" w:color="auto" w:fill="auto"/>
            <w:vAlign w:val="center"/>
            <w:hideMark/>
          </w:tcPr>
          <w:p w:rsidR="00B22B23" w:rsidRPr="006A0A0F" w:rsidRDefault="00B22B23" w:rsidP="00B22B23">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Эксплуатационная производительность,</w:t>
            </w:r>
            <w:r w:rsidR="00A9395A" w:rsidRPr="006A0A0F">
              <w:rPr>
                <w:rFonts w:ascii="Arial" w:eastAsia="Times New Roman" w:hAnsi="Arial" w:cs="Arial"/>
                <w:color w:val="auto"/>
                <w:sz w:val="20"/>
                <w:szCs w:val="22"/>
                <w:lang w:bidi="ar-SA"/>
              </w:rPr>
              <w:t xml:space="preserve"> </w:t>
            </w:r>
            <w:r w:rsidR="00110A72" w:rsidRPr="006A0A0F">
              <w:rPr>
                <w:rFonts w:ascii="Arial" w:eastAsia="Times New Roman" w:hAnsi="Arial" w:cs="Arial"/>
                <w:color w:val="auto"/>
                <w:sz w:val="20"/>
                <w:szCs w:val="22"/>
                <w:lang w:bidi="ar-SA"/>
              </w:rPr>
              <w:t>м²</w:t>
            </w:r>
            <w:r w:rsidRPr="006A0A0F">
              <w:rPr>
                <w:rFonts w:ascii="Arial" w:eastAsia="Times New Roman" w:hAnsi="Arial" w:cs="Arial"/>
                <w:color w:val="auto"/>
                <w:sz w:val="20"/>
                <w:szCs w:val="22"/>
                <w:lang w:bidi="ar-SA"/>
              </w:rPr>
              <w:t>/сут, (полут. раб. день)</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169650</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157000</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136850</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224000</w:t>
            </w:r>
          </w:p>
        </w:tc>
      </w:tr>
      <w:tr w:rsidR="005B4116" w:rsidRPr="006A0A0F" w:rsidTr="00B22B23">
        <w:trPr>
          <w:trHeight w:val="23"/>
          <w:jc w:val="center"/>
        </w:trPr>
        <w:tc>
          <w:tcPr>
            <w:tcW w:w="4251" w:type="dxa"/>
            <w:shd w:val="clear" w:color="auto" w:fill="auto"/>
            <w:vAlign w:val="center"/>
            <w:hideMark/>
          </w:tcPr>
          <w:p w:rsidR="00B22B23" w:rsidRPr="006A0A0F" w:rsidRDefault="00B22B23" w:rsidP="00B22B23">
            <w:pPr>
              <w:widowControl/>
              <w:jc w:val="both"/>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Эксплуатационная производительность, </w:t>
            </w:r>
            <w:r w:rsidR="00110A72" w:rsidRPr="006A0A0F">
              <w:rPr>
                <w:rFonts w:ascii="Arial" w:eastAsia="Times New Roman" w:hAnsi="Arial" w:cs="Arial"/>
                <w:color w:val="auto"/>
                <w:sz w:val="20"/>
                <w:szCs w:val="22"/>
                <w:lang w:bidi="ar-SA"/>
              </w:rPr>
              <w:t>м²</w:t>
            </w:r>
            <w:r w:rsidRPr="006A0A0F">
              <w:rPr>
                <w:rFonts w:ascii="Arial" w:eastAsia="Times New Roman" w:hAnsi="Arial" w:cs="Arial"/>
                <w:color w:val="auto"/>
                <w:sz w:val="20"/>
                <w:szCs w:val="22"/>
                <w:lang w:bidi="ar-SA"/>
              </w:rPr>
              <w:t>/сут, (односм. раб. день)</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124410</w:t>
            </w:r>
          </w:p>
        </w:tc>
        <w:tc>
          <w:tcPr>
            <w:tcW w:w="1240"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109200</w:t>
            </w:r>
          </w:p>
        </w:tc>
        <w:tc>
          <w:tcPr>
            <w:tcW w:w="1369"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94990</w:t>
            </w:r>
          </w:p>
        </w:tc>
        <w:tc>
          <w:tcPr>
            <w:tcW w:w="1238" w:type="dxa"/>
            <w:shd w:val="clear" w:color="auto" w:fill="auto"/>
            <w:vAlign w:val="center"/>
            <w:hideMark/>
          </w:tcPr>
          <w:p w:rsidR="00B22B23" w:rsidRPr="006A0A0F" w:rsidRDefault="00B22B23" w:rsidP="00B22B23">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156800</w:t>
            </w:r>
          </w:p>
        </w:tc>
      </w:tr>
    </w:tbl>
    <w:p w:rsidR="009703F5" w:rsidRPr="006A0A0F" w:rsidRDefault="009703F5" w:rsidP="007B1DCA">
      <w:pPr>
        <w:spacing w:line="276" w:lineRule="auto"/>
        <w:rPr>
          <w:rFonts w:ascii="Arial" w:hAnsi="Arial" w:cs="Arial"/>
          <w:color w:val="auto"/>
        </w:rPr>
      </w:pPr>
    </w:p>
    <w:p w:rsidR="009703F5" w:rsidRPr="006A0A0F" w:rsidRDefault="009A6D22" w:rsidP="009703F5">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Р</w:t>
      </w:r>
      <w:r w:rsidR="00B90AC9" w:rsidRPr="006A0A0F">
        <w:rPr>
          <w:rFonts w:ascii="Arial" w:hAnsi="Arial" w:cs="Arial"/>
          <w:b w:val="0"/>
          <w:color w:val="auto"/>
          <w:sz w:val="24"/>
          <w:szCs w:val="24"/>
        </w:rPr>
        <w:t xml:space="preserve">асчет необходимого количества машин производился для спецтехники </w:t>
      </w:r>
      <w:r w:rsidRPr="006A0A0F">
        <w:rPr>
          <w:rFonts w:ascii="Arial" w:hAnsi="Arial" w:cs="Arial"/>
          <w:b w:val="0"/>
          <w:color w:val="auto"/>
          <w:sz w:val="24"/>
          <w:szCs w:val="24"/>
        </w:rPr>
        <w:t>ПУМ-99 (ЗиЛ-433362).</w:t>
      </w:r>
    </w:p>
    <w:p w:rsidR="009A6D22" w:rsidRPr="006A0A0F" w:rsidRDefault="009A6D22" w:rsidP="009703F5">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ПУМ</w:t>
      </w:r>
      <w:r w:rsidR="00084C39" w:rsidRPr="006A0A0F">
        <w:rPr>
          <w:rFonts w:ascii="Arial" w:hAnsi="Arial" w:cs="Arial"/>
          <w:b w:val="0"/>
          <w:color w:val="auto"/>
          <w:sz w:val="24"/>
          <w:szCs w:val="24"/>
        </w:rPr>
        <w:t>-</w:t>
      </w:r>
      <w:r w:rsidRPr="006A0A0F">
        <w:rPr>
          <w:rFonts w:ascii="Arial" w:hAnsi="Arial" w:cs="Arial"/>
          <w:b w:val="0"/>
          <w:color w:val="auto"/>
          <w:sz w:val="24"/>
          <w:szCs w:val="24"/>
        </w:rPr>
        <w:t xml:space="preserve">99 является довольно распространенной в России коммунальной машиной. Происходит это вследствие того, что данная модель высококачественно выполняет все поставленные перед ней задачи. А главная задача этой машины – это, конечно же, обслуживание и уборка территорий с твердым покрытием. Данная машина осуществляет уборки поверхностей с применением функции увлажнения, что выводит данный процесс на новый уровень. Мусор попадает в бункер с помощью специальных автоматических технологий. В дальнейшем этот мусор может перевозиться место, где он будет механизированным путем вывален. </w:t>
      </w:r>
    </w:p>
    <w:p w:rsidR="009703F5" w:rsidRPr="006A0A0F" w:rsidRDefault="009A6D22" w:rsidP="00CA0282">
      <w:pPr>
        <w:pStyle w:val="111"/>
        <w:shd w:val="clear" w:color="auto" w:fill="auto"/>
        <w:spacing w:before="0" w:after="0" w:line="276" w:lineRule="auto"/>
        <w:ind w:firstLine="740"/>
        <w:rPr>
          <w:rFonts w:ascii="Arial" w:hAnsi="Arial" w:cs="Arial"/>
          <w:b w:val="0"/>
          <w:color w:val="auto"/>
          <w:sz w:val="24"/>
          <w:szCs w:val="24"/>
        </w:rPr>
      </w:pPr>
      <w:r w:rsidRPr="006A0A0F">
        <w:rPr>
          <w:rFonts w:ascii="Arial" w:hAnsi="Arial" w:cs="Arial"/>
          <w:b w:val="0"/>
          <w:noProof/>
          <w:color w:val="auto"/>
          <w:sz w:val="24"/>
          <w:szCs w:val="24"/>
          <w:lang w:bidi="ar-SA"/>
        </w:rPr>
        <w:drawing>
          <wp:inline distT="0" distB="0" distL="0" distR="0" wp14:anchorId="4C85F777" wp14:editId="4A735B9C">
            <wp:extent cx="3193310" cy="1704609"/>
            <wp:effectExtent l="0" t="0" r="7620" b="0"/>
            <wp:docPr id="2" name="Рисунок 2" descr="F:\Dropbox\Бизнес\Р Е Г И О Н Ы\Т В Е Р Ь\Кашин\схема санит очистки\Расчет и книга\pum-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ropbox\Бизнес\Р Е Г И О Н Ы\Т В Е Р Ь\Кашин\схема санит очистки\Расчет и книга\pum-9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5219" cy="1710966"/>
                    </a:xfrm>
                    <a:prstGeom prst="rect">
                      <a:avLst/>
                    </a:prstGeom>
                    <a:noFill/>
                    <a:ln>
                      <a:noFill/>
                    </a:ln>
                  </pic:spPr>
                </pic:pic>
              </a:graphicData>
            </a:graphic>
          </wp:inline>
        </w:drawing>
      </w:r>
    </w:p>
    <w:p w:rsidR="00CA0282" w:rsidRPr="006A0A0F" w:rsidRDefault="0089364D" w:rsidP="00B9561A">
      <w:pPr>
        <w:pStyle w:val="a"/>
      </w:pPr>
      <w:hyperlink r:id="rId22" w:history="1">
        <w:r w:rsidR="009A6D22" w:rsidRPr="006A0A0F">
          <w:t>П</w:t>
        </w:r>
        <w:r w:rsidR="00CA0282" w:rsidRPr="006A0A0F">
          <w:t xml:space="preserve">одметально-уборочная машина </w:t>
        </w:r>
      </w:hyperlink>
      <w:r w:rsidR="009A6D22" w:rsidRPr="006A0A0F">
        <w:t xml:space="preserve"> ПУМ-99 (ЗиЛ-433362)</w:t>
      </w:r>
    </w:p>
    <w:p w:rsidR="00EC1E93" w:rsidRPr="006A0A0F" w:rsidRDefault="00EC1E93" w:rsidP="007904E3">
      <w:pPr>
        <w:pStyle w:val="a0"/>
        <w:rPr>
          <w:rFonts w:cs="Arial"/>
          <w:color w:val="auto"/>
        </w:rPr>
      </w:pPr>
      <w:r w:rsidRPr="006A0A0F">
        <w:rPr>
          <w:rFonts w:cs="Arial"/>
          <w:color w:val="auto"/>
        </w:rPr>
        <w:t>. Необходимое количество подметально-уборочных машин для уборки проез</w:t>
      </w:r>
      <w:r w:rsidRPr="006A0A0F">
        <w:rPr>
          <w:rStyle w:val="2a"/>
          <w:rFonts w:ascii="Arial" w:eastAsiaTheme="majorEastAsia" w:hAnsi="Arial" w:cs="Arial"/>
          <w:b/>
          <w:bCs w:val="0"/>
          <w:color w:val="auto"/>
          <w:spacing w:val="-10"/>
          <w:szCs w:val="56"/>
          <w:u w:val="none"/>
        </w:rPr>
        <w:t xml:space="preserve">жей части </w:t>
      </w:r>
    </w:p>
    <w:tbl>
      <w:tblPr>
        <w:tblW w:w="0" w:type="auto"/>
        <w:jc w:val="center"/>
        <w:tblLayout w:type="fixed"/>
        <w:tblCellMar>
          <w:left w:w="28" w:type="dxa"/>
          <w:right w:w="28" w:type="dxa"/>
        </w:tblCellMar>
        <w:tblLook w:val="04A0" w:firstRow="1" w:lastRow="0" w:firstColumn="1" w:lastColumn="0" w:noHBand="0" w:noVBand="1"/>
      </w:tblPr>
      <w:tblGrid>
        <w:gridCol w:w="2263"/>
        <w:gridCol w:w="2552"/>
        <w:gridCol w:w="1005"/>
        <w:gridCol w:w="1807"/>
        <w:gridCol w:w="706"/>
        <w:gridCol w:w="1005"/>
      </w:tblGrid>
      <w:tr w:rsidR="006A0A0F" w:rsidRPr="006A0A0F" w:rsidTr="007C0B44">
        <w:trPr>
          <w:trHeight w:val="23"/>
          <w:jc w:val="center"/>
        </w:trPr>
        <w:tc>
          <w:tcPr>
            <w:tcW w:w="5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0B44" w:rsidRPr="006A0A0F" w:rsidRDefault="007C0B44" w:rsidP="007C0B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Площадь механизированной уборки, кв. м.</w:t>
            </w:r>
          </w:p>
        </w:tc>
        <w:tc>
          <w:tcPr>
            <w:tcW w:w="3518" w:type="dxa"/>
            <w:gridSpan w:val="3"/>
            <w:tcBorders>
              <w:top w:val="single" w:sz="4" w:space="0" w:color="auto"/>
              <w:left w:val="nil"/>
              <w:bottom w:val="single" w:sz="4" w:space="0" w:color="auto"/>
              <w:right w:val="single" w:sz="4" w:space="0" w:color="auto"/>
            </w:tcBorders>
            <w:shd w:val="clear" w:color="auto" w:fill="auto"/>
            <w:vAlign w:val="center"/>
            <w:hideMark/>
          </w:tcPr>
          <w:p w:rsidR="007C0B44" w:rsidRPr="006A0A0F" w:rsidRDefault="007C0B44" w:rsidP="007C0B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Потребное количество машин ПУМ-99 (ЗиЛ-433362), шт.</w:t>
            </w:r>
          </w:p>
        </w:tc>
      </w:tr>
      <w:tr w:rsidR="006A0A0F" w:rsidRPr="006A0A0F" w:rsidTr="007C0B44">
        <w:trPr>
          <w:trHeight w:val="23"/>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7C0B44" w:rsidRPr="006A0A0F" w:rsidRDefault="007C0B44" w:rsidP="007C0B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 (расчетные значения)</w:t>
            </w:r>
          </w:p>
        </w:tc>
        <w:tc>
          <w:tcPr>
            <w:tcW w:w="2552" w:type="dxa"/>
            <w:tcBorders>
              <w:top w:val="nil"/>
              <w:left w:val="nil"/>
              <w:bottom w:val="single" w:sz="4" w:space="0" w:color="auto"/>
              <w:right w:val="single" w:sz="4" w:space="0" w:color="auto"/>
            </w:tcBorders>
            <w:shd w:val="clear" w:color="auto" w:fill="auto"/>
            <w:vAlign w:val="center"/>
            <w:hideMark/>
          </w:tcPr>
          <w:p w:rsidR="007C0B44" w:rsidRPr="006A0A0F" w:rsidRDefault="007C0B44" w:rsidP="007C0B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2022 г.</w:t>
            </w:r>
          </w:p>
        </w:tc>
        <w:tc>
          <w:tcPr>
            <w:tcW w:w="1005" w:type="dxa"/>
            <w:tcBorders>
              <w:top w:val="nil"/>
              <w:left w:val="nil"/>
              <w:bottom w:val="single" w:sz="4" w:space="0" w:color="auto"/>
              <w:right w:val="single" w:sz="4" w:space="0" w:color="auto"/>
            </w:tcBorders>
            <w:shd w:val="clear" w:color="auto" w:fill="auto"/>
            <w:vAlign w:val="center"/>
            <w:hideMark/>
          </w:tcPr>
          <w:p w:rsidR="007C0B44" w:rsidRPr="006A0A0F" w:rsidRDefault="007C0B44" w:rsidP="007C0B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прогноз 2032 г.</w:t>
            </w:r>
          </w:p>
        </w:tc>
        <w:tc>
          <w:tcPr>
            <w:tcW w:w="1807" w:type="dxa"/>
            <w:tcBorders>
              <w:top w:val="nil"/>
              <w:left w:val="nil"/>
              <w:bottom w:val="single" w:sz="4" w:space="0" w:color="auto"/>
              <w:right w:val="single" w:sz="4" w:space="0" w:color="auto"/>
            </w:tcBorders>
            <w:shd w:val="clear" w:color="auto" w:fill="auto"/>
            <w:vAlign w:val="center"/>
            <w:hideMark/>
          </w:tcPr>
          <w:p w:rsidR="007C0B44" w:rsidRPr="006A0A0F" w:rsidRDefault="007C0B44" w:rsidP="007C0B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 (расчетные значения)</w:t>
            </w:r>
          </w:p>
        </w:tc>
        <w:tc>
          <w:tcPr>
            <w:tcW w:w="706" w:type="dxa"/>
            <w:tcBorders>
              <w:top w:val="nil"/>
              <w:left w:val="nil"/>
              <w:bottom w:val="single" w:sz="4" w:space="0" w:color="auto"/>
              <w:right w:val="single" w:sz="4" w:space="0" w:color="auto"/>
            </w:tcBorders>
            <w:shd w:val="clear" w:color="auto" w:fill="auto"/>
            <w:vAlign w:val="center"/>
            <w:hideMark/>
          </w:tcPr>
          <w:p w:rsidR="007C0B44" w:rsidRPr="006A0A0F" w:rsidRDefault="007C0B44" w:rsidP="007C0B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2022 г.</w:t>
            </w:r>
          </w:p>
        </w:tc>
        <w:tc>
          <w:tcPr>
            <w:tcW w:w="1005" w:type="dxa"/>
            <w:tcBorders>
              <w:top w:val="nil"/>
              <w:left w:val="nil"/>
              <w:bottom w:val="single" w:sz="4" w:space="0" w:color="auto"/>
              <w:right w:val="single" w:sz="4" w:space="0" w:color="auto"/>
            </w:tcBorders>
            <w:shd w:val="clear" w:color="auto" w:fill="auto"/>
            <w:vAlign w:val="center"/>
            <w:hideMark/>
          </w:tcPr>
          <w:p w:rsidR="007C0B44" w:rsidRPr="006A0A0F" w:rsidRDefault="007C0B44" w:rsidP="007C0B4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прогноз 2032 г.</w:t>
            </w:r>
          </w:p>
        </w:tc>
      </w:tr>
      <w:tr w:rsidR="006A0A0F" w:rsidRPr="006A0A0F" w:rsidTr="00153A89">
        <w:trPr>
          <w:trHeight w:val="23"/>
          <w:jc w:val="center"/>
        </w:trPr>
        <w:tc>
          <w:tcPr>
            <w:tcW w:w="2263" w:type="dxa"/>
            <w:tcBorders>
              <w:top w:val="nil"/>
              <w:left w:val="single" w:sz="4" w:space="0" w:color="auto"/>
              <w:bottom w:val="single" w:sz="4" w:space="0" w:color="auto"/>
              <w:right w:val="single" w:sz="4" w:space="0" w:color="auto"/>
            </w:tcBorders>
            <w:shd w:val="clear" w:color="auto" w:fill="auto"/>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2552" w:type="dxa"/>
            <w:tcBorders>
              <w:top w:val="nil"/>
              <w:left w:val="nil"/>
              <w:bottom w:val="single" w:sz="4" w:space="0" w:color="auto"/>
              <w:right w:val="single" w:sz="4" w:space="0" w:color="auto"/>
            </w:tcBorders>
            <w:shd w:val="clear" w:color="auto" w:fill="auto"/>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1005" w:type="dxa"/>
            <w:tcBorders>
              <w:top w:val="nil"/>
              <w:left w:val="nil"/>
              <w:bottom w:val="single" w:sz="4" w:space="0" w:color="auto"/>
              <w:right w:val="single" w:sz="4" w:space="0" w:color="auto"/>
            </w:tcBorders>
            <w:shd w:val="clear" w:color="auto" w:fill="auto"/>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1807"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w:t>
            </w:r>
          </w:p>
        </w:tc>
        <w:tc>
          <w:tcPr>
            <w:tcW w:w="706"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w:t>
            </w:r>
          </w:p>
        </w:tc>
        <w:tc>
          <w:tcPr>
            <w:tcW w:w="1005"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w:t>
            </w:r>
          </w:p>
        </w:tc>
      </w:tr>
    </w:tbl>
    <w:p w:rsidR="006371E7" w:rsidRPr="006A0A0F" w:rsidRDefault="00B90AC9" w:rsidP="000E1AC7">
      <w:pPr>
        <w:pStyle w:val="111"/>
        <w:shd w:val="clear" w:color="auto" w:fill="auto"/>
        <w:spacing w:before="0" w:after="0" w:line="276" w:lineRule="auto"/>
        <w:ind w:firstLine="709"/>
        <w:jc w:val="both"/>
        <w:rPr>
          <w:rFonts w:ascii="Arial" w:hAnsi="Arial" w:cs="Arial"/>
          <w:b w:val="0"/>
          <w:color w:val="auto"/>
          <w:sz w:val="24"/>
          <w:szCs w:val="24"/>
        </w:rPr>
      </w:pPr>
      <w:r w:rsidRPr="006A0A0F">
        <w:rPr>
          <w:rFonts w:ascii="Arial" w:hAnsi="Arial" w:cs="Arial"/>
          <w:b w:val="0"/>
          <w:color w:val="auto"/>
          <w:sz w:val="24"/>
          <w:szCs w:val="24"/>
        </w:rPr>
        <w:t xml:space="preserve">Принимаем </w:t>
      </w:r>
      <w:r w:rsidR="00B22AB1" w:rsidRPr="006A0A0F">
        <w:rPr>
          <w:rFonts w:ascii="Arial" w:hAnsi="Arial" w:cs="Arial"/>
          <w:b w:val="0"/>
          <w:color w:val="auto"/>
          <w:sz w:val="24"/>
          <w:szCs w:val="24"/>
          <w:lang w:eastAsia="en-US" w:bidi="en-US"/>
        </w:rPr>
        <w:t>1</w:t>
      </w:r>
      <w:r w:rsidRPr="006A0A0F">
        <w:rPr>
          <w:rFonts w:ascii="Arial" w:hAnsi="Arial" w:cs="Arial"/>
          <w:b w:val="0"/>
          <w:color w:val="auto"/>
          <w:sz w:val="24"/>
          <w:szCs w:val="24"/>
        </w:rPr>
        <w:t xml:space="preserve"> машин</w:t>
      </w:r>
      <w:r w:rsidR="00B22AB1" w:rsidRPr="006A0A0F">
        <w:rPr>
          <w:rFonts w:ascii="Arial" w:hAnsi="Arial" w:cs="Arial"/>
          <w:b w:val="0"/>
          <w:color w:val="auto"/>
          <w:sz w:val="24"/>
          <w:szCs w:val="24"/>
        </w:rPr>
        <w:t>у</w:t>
      </w:r>
      <w:r w:rsidRPr="006A0A0F">
        <w:rPr>
          <w:rFonts w:ascii="Arial" w:hAnsi="Arial" w:cs="Arial"/>
          <w:b w:val="0"/>
          <w:color w:val="auto"/>
          <w:sz w:val="24"/>
          <w:szCs w:val="24"/>
        </w:rPr>
        <w:t xml:space="preserve"> марки </w:t>
      </w:r>
      <w:r w:rsidR="000E1AC7" w:rsidRPr="006A0A0F">
        <w:rPr>
          <w:rFonts w:ascii="Arial" w:hAnsi="Arial" w:cs="Arial"/>
          <w:b w:val="0"/>
          <w:color w:val="auto"/>
          <w:sz w:val="24"/>
          <w:szCs w:val="24"/>
        </w:rPr>
        <w:t>ПУМ-99 (ЗиЛ-433362)</w:t>
      </w:r>
      <w:r w:rsidRPr="006A0A0F">
        <w:rPr>
          <w:rFonts w:ascii="Arial" w:hAnsi="Arial" w:cs="Arial"/>
          <w:b w:val="0"/>
          <w:color w:val="auto"/>
          <w:sz w:val="24"/>
          <w:szCs w:val="24"/>
        </w:rPr>
        <w:t xml:space="preserve"> при прогнозируемых объемах уборки, на первую очередь и на расчетный срок</w:t>
      </w:r>
      <w:r w:rsidR="00B22AB1" w:rsidRPr="006A0A0F">
        <w:rPr>
          <w:rFonts w:ascii="Arial" w:hAnsi="Arial" w:cs="Arial"/>
          <w:b w:val="0"/>
          <w:color w:val="auto"/>
          <w:sz w:val="24"/>
          <w:szCs w:val="24"/>
        </w:rPr>
        <w:t>, при работе в одну смену</w:t>
      </w:r>
      <w:r w:rsidRPr="006A0A0F">
        <w:rPr>
          <w:rFonts w:ascii="Arial" w:hAnsi="Arial" w:cs="Arial"/>
          <w:b w:val="0"/>
          <w:color w:val="auto"/>
          <w:sz w:val="24"/>
          <w:szCs w:val="24"/>
        </w:rPr>
        <w:t>.</w:t>
      </w:r>
    </w:p>
    <w:p w:rsidR="006371E7" w:rsidRPr="006A0A0F" w:rsidRDefault="00B90AC9" w:rsidP="005E1EE8">
      <w:pPr>
        <w:pStyle w:val="aff1"/>
        <w:rPr>
          <w:color w:val="auto"/>
        </w:rPr>
      </w:pPr>
      <w:bookmarkStart w:id="101" w:name="bookmark39"/>
      <w:r w:rsidRPr="006A0A0F">
        <w:rPr>
          <w:color w:val="auto"/>
        </w:rPr>
        <w:t>Расчет количества машин для мойки дорожных покрытий</w:t>
      </w:r>
      <w:bookmarkEnd w:id="101"/>
    </w:p>
    <w:p w:rsidR="00A93046" w:rsidRPr="006A0A0F" w:rsidRDefault="00A93046" w:rsidP="00A93046">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Расчет потребности машин для мойки дорожных покрытий велся для следующих видов машин: МКДС-1, ДМК-40, КМ-8000 RSP, КО-713</w:t>
      </w:r>
      <w:r w:rsidR="0027108B" w:rsidRPr="006A0A0F">
        <w:rPr>
          <w:rFonts w:ascii="Arial" w:hAnsi="Arial" w:cs="Arial"/>
          <w:b w:val="0"/>
          <w:color w:val="auto"/>
          <w:sz w:val="24"/>
          <w:szCs w:val="24"/>
        </w:rPr>
        <w:t xml:space="preserve"> </w:t>
      </w:r>
      <w:r w:rsidRPr="006A0A0F">
        <w:rPr>
          <w:rFonts w:ascii="Arial" w:hAnsi="Arial" w:cs="Arial"/>
          <w:b w:val="0"/>
          <w:color w:val="auto"/>
          <w:sz w:val="24"/>
          <w:szCs w:val="24"/>
        </w:rPr>
        <w:t>(имеющие специальные насадки).</w:t>
      </w:r>
    </w:p>
    <w:p w:rsidR="006D0369" w:rsidRPr="006A0A0F" w:rsidRDefault="006D0369" w:rsidP="00A93046">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Количество эксплуатируемых поливомоечных машин для обеспечения операции мойки и поливки дорог</w:t>
      </w:r>
    </w:p>
    <w:p w:rsidR="006D0369" w:rsidRPr="006A0A0F" w:rsidRDefault="006D0369" w:rsidP="006D0369">
      <w:pPr>
        <w:pStyle w:val="111"/>
        <w:shd w:val="clear" w:color="auto" w:fill="auto"/>
        <w:spacing w:before="0" w:after="0" w:line="276" w:lineRule="auto"/>
        <w:ind w:left="100"/>
        <w:rPr>
          <w:rFonts w:ascii="Arial" w:hAnsi="Arial" w:cs="Arial"/>
          <w:b w:val="0"/>
          <w:color w:val="auto"/>
          <w:sz w:val="24"/>
          <w:szCs w:val="24"/>
        </w:rPr>
      </w:pPr>
      <w:r w:rsidRPr="006A0A0F">
        <w:rPr>
          <w:rFonts w:ascii="Arial" w:hAnsi="Arial" w:cs="Arial"/>
          <w:b w:val="0"/>
          <w:color w:val="auto"/>
          <w:sz w:val="24"/>
          <w:szCs w:val="24"/>
          <w:lang w:val="en-US" w:eastAsia="en-US" w:bidi="en-US"/>
        </w:rPr>
        <w:t>N</w:t>
      </w:r>
      <w:r w:rsidRPr="006A0A0F">
        <w:rPr>
          <w:rFonts w:ascii="Arial" w:hAnsi="Arial" w:cs="Arial"/>
          <w:b w:val="0"/>
          <w:color w:val="auto"/>
          <w:sz w:val="24"/>
          <w:szCs w:val="24"/>
          <w:lang w:eastAsia="en-US" w:bidi="en-US"/>
        </w:rPr>
        <w:t xml:space="preserve"> </w:t>
      </w:r>
      <w:r w:rsidRPr="006A0A0F">
        <w:rPr>
          <w:rFonts w:ascii="Arial" w:hAnsi="Arial" w:cs="Arial"/>
          <w:b w:val="0"/>
          <w:color w:val="auto"/>
          <w:sz w:val="24"/>
          <w:szCs w:val="24"/>
        </w:rPr>
        <w:t>= Р/(П</w:t>
      </w:r>
      <w:r w:rsidRPr="006A0A0F">
        <w:rPr>
          <w:rFonts w:ascii="Arial" w:hAnsi="Arial" w:cs="Arial"/>
          <w:b w:val="0"/>
          <w:color w:val="auto"/>
          <w:sz w:val="24"/>
          <w:szCs w:val="24"/>
          <w:vertAlign w:val="subscript"/>
        </w:rPr>
        <w:t>М</w:t>
      </w:r>
      <w:r w:rsidR="00AC6605" w:rsidRPr="006A0A0F">
        <w:rPr>
          <w:rFonts w:ascii="Arial" w:hAnsi="Arial" w:cs="Arial"/>
          <w:b w:val="0"/>
          <w:color w:val="auto"/>
          <w:sz w:val="24"/>
          <w:szCs w:val="24"/>
          <w:vertAlign w:val="subscript"/>
        </w:rPr>
        <w:t xml:space="preserve"> </w:t>
      </w:r>
      <w:r w:rsidRPr="006A0A0F">
        <w:rPr>
          <w:rFonts w:ascii="Arial" w:hAnsi="Arial" w:cs="Arial"/>
          <w:b w:val="0"/>
          <w:color w:val="auto"/>
          <w:sz w:val="24"/>
          <w:szCs w:val="24"/>
        </w:rPr>
        <w:t>х К</w:t>
      </w:r>
      <w:r w:rsidRPr="006A0A0F">
        <w:rPr>
          <w:rStyle w:val="113"/>
          <w:rFonts w:ascii="Arial" w:hAnsi="Arial" w:cs="Arial"/>
          <w:color w:val="auto"/>
          <w:sz w:val="24"/>
          <w:szCs w:val="24"/>
        </w:rPr>
        <w:t>ис</w:t>
      </w:r>
      <w:r w:rsidR="00AC6605" w:rsidRPr="006A0A0F">
        <w:rPr>
          <w:rStyle w:val="113"/>
          <w:rFonts w:ascii="Arial" w:hAnsi="Arial" w:cs="Arial"/>
          <w:color w:val="auto"/>
          <w:sz w:val="24"/>
          <w:szCs w:val="24"/>
        </w:rPr>
        <w:t xml:space="preserve"> </w:t>
      </w:r>
      <w:r w:rsidRPr="006A0A0F">
        <w:rPr>
          <w:rFonts w:ascii="Arial" w:hAnsi="Arial" w:cs="Arial"/>
          <w:b w:val="0"/>
          <w:color w:val="auto"/>
          <w:sz w:val="24"/>
          <w:szCs w:val="24"/>
        </w:rPr>
        <w:t>х</w:t>
      </w:r>
      <w:r w:rsidR="00AC6605" w:rsidRPr="006A0A0F">
        <w:rPr>
          <w:rFonts w:ascii="Arial" w:hAnsi="Arial" w:cs="Arial"/>
          <w:b w:val="0"/>
          <w:color w:val="auto"/>
          <w:sz w:val="24"/>
          <w:szCs w:val="24"/>
        </w:rPr>
        <w:t xml:space="preserve"> </w:t>
      </w:r>
      <w:r w:rsidRPr="006A0A0F">
        <w:rPr>
          <w:rFonts w:ascii="Arial" w:hAnsi="Arial" w:cs="Arial"/>
          <w:b w:val="0"/>
          <w:color w:val="auto"/>
          <w:sz w:val="24"/>
          <w:szCs w:val="24"/>
        </w:rPr>
        <w:t>г)</w:t>
      </w:r>
    </w:p>
    <w:p w:rsidR="006D0369" w:rsidRPr="006A0A0F" w:rsidRDefault="006D0369" w:rsidP="006D0369">
      <w:pPr>
        <w:pStyle w:val="111"/>
        <w:shd w:val="clear" w:color="auto" w:fill="auto"/>
        <w:spacing w:before="0" w:after="0" w:line="276" w:lineRule="auto"/>
        <w:ind w:left="500"/>
        <w:jc w:val="left"/>
        <w:rPr>
          <w:rFonts w:ascii="Arial" w:hAnsi="Arial" w:cs="Arial"/>
          <w:b w:val="0"/>
          <w:color w:val="auto"/>
          <w:sz w:val="24"/>
          <w:szCs w:val="24"/>
        </w:rPr>
      </w:pPr>
      <w:r w:rsidRPr="006A0A0F">
        <w:rPr>
          <w:rFonts w:ascii="Arial" w:hAnsi="Arial" w:cs="Arial"/>
          <w:b w:val="0"/>
          <w:color w:val="auto"/>
          <w:sz w:val="24"/>
          <w:szCs w:val="24"/>
          <w:lang w:val="en-US" w:eastAsia="en-US" w:bidi="en-US"/>
        </w:rPr>
        <w:t>N</w:t>
      </w:r>
      <w:r w:rsidRPr="006A0A0F">
        <w:rPr>
          <w:rFonts w:ascii="Arial" w:hAnsi="Arial" w:cs="Arial"/>
          <w:b w:val="0"/>
          <w:color w:val="auto"/>
          <w:sz w:val="24"/>
          <w:szCs w:val="24"/>
          <w:lang w:eastAsia="en-US" w:bidi="en-US"/>
        </w:rPr>
        <w:t xml:space="preserve"> </w:t>
      </w:r>
      <w:r w:rsidRPr="006A0A0F">
        <w:rPr>
          <w:rFonts w:ascii="Arial" w:hAnsi="Arial" w:cs="Arial"/>
          <w:b w:val="0"/>
          <w:color w:val="auto"/>
          <w:sz w:val="24"/>
          <w:szCs w:val="24"/>
        </w:rPr>
        <w:t>- необходимое количество машин;</w:t>
      </w:r>
    </w:p>
    <w:p w:rsidR="006D0369" w:rsidRPr="006A0A0F" w:rsidRDefault="006D0369" w:rsidP="006D0369">
      <w:pPr>
        <w:pStyle w:val="111"/>
        <w:shd w:val="clear" w:color="auto" w:fill="auto"/>
        <w:spacing w:before="0" w:after="0" w:line="276" w:lineRule="auto"/>
        <w:ind w:left="500"/>
        <w:jc w:val="left"/>
        <w:rPr>
          <w:rFonts w:ascii="Arial" w:hAnsi="Arial" w:cs="Arial"/>
          <w:b w:val="0"/>
          <w:color w:val="auto"/>
          <w:sz w:val="24"/>
          <w:szCs w:val="24"/>
        </w:rPr>
      </w:pPr>
      <w:r w:rsidRPr="006A0A0F">
        <w:rPr>
          <w:rFonts w:ascii="Arial" w:hAnsi="Arial" w:cs="Arial"/>
          <w:b w:val="0"/>
          <w:color w:val="auto"/>
          <w:sz w:val="24"/>
          <w:szCs w:val="24"/>
        </w:rPr>
        <w:t>П</w:t>
      </w:r>
      <w:r w:rsidRPr="006A0A0F">
        <w:rPr>
          <w:rFonts w:ascii="Arial" w:hAnsi="Arial" w:cs="Arial"/>
          <w:b w:val="0"/>
          <w:color w:val="auto"/>
          <w:sz w:val="24"/>
          <w:szCs w:val="24"/>
          <w:vertAlign w:val="subscript"/>
        </w:rPr>
        <w:t>М</w:t>
      </w:r>
      <w:r w:rsidRPr="006A0A0F">
        <w:rPr>
          <w:rFonts w:ascii="Arial" w:hAnsi="Arial" w:cs="Arial"/>
          <w:b w:val="0"/>
          <w:color w:val="auto"/>
          <w:sz w:val="24"/>
          <w:szCs w:val="24"/>
        </w:rPr>
        <w:t xml:space="preserve"> - производительность машин, км/смену;</w:t>
      </w:r>
    </w:p>
    <w:p w:rsidR="006D0369" w:rsidRPr="006A0A0F" w:rsidRDefault="006D0369" w:rsidP="006D0369">
      <w:pPr>
        <w:pStyle w:val="111"/>
        <w:shd w:val="clear" w:color="auto" w:fill="auto"/>
        <w:spacing w:before="0" w:after="0" w:line="276" w:lineRule="auto"/>
        <w:ind w:left="500"/>
        <w:jc w:val="left"/>
        <w:rPr>
          <w:rFonts w:ascii="Arial" w:hAnsi="Arial" w:cs="Arial"/>
          <w:b w:val="0"/>
          <w:color w:val="auto"/>
          <w:sz w:val="24"/>
          <w:szCs w:val="24"/>
        </w:rPr>
      </w:pPr>
      <w:r w:rsidRPr="006A0A0F">
        <w:rPr>
          <w:rFonts w:ascii="Arial" w:hAnsi="Arial" w:cs="Arial"/>
          <w:b w:val="0"/>
          <w:color w:val="auto"/>
          <w:sz w:val="24"/>
          <w:szCs w:val="24"/>
        </w:rPr>
        <w:t>Р - протяженность дорог, подлежащих мойке, км;</w:t>
      </w:r>
    </w:p>
    <w:p w:rsidR="006D0369" w:rsidRPr="006A0A0F" w:rsidRDefault="006D0369" w:rsidP="006D0369">
      <w:pPr>
        <w:pStyle w:val="111"/>
        <w:shd w:val="clear" w:color="auto" w:fill="auto"/>
        <w:spacing w:before="0" w:after="0" w:line="276" w:lineRule="auto"/>
        <w:ind w:firstLine="500"/>
        <w:jc w:val="both"/>
        <w:rPr>
          <w:rFonts w:ascii="Arial" w:hAnsi="Arial" w:cs="Arial"/>
          <w:b w:val="0"/>
          <w:color w:val="auto"/>
          <w:sz w:val="24"/>
          <w:szCs w:val="24"/>
        </w:rPr>
      </w:pPr>
      <w:r w:rsidRPr="006A0A0F">
        <w:rPr>
          <w:rFonts w:ascii="Arial" w:hAnsi="Arial" w:cs="Arial"/>
          <w:b w:val="0"/>
          <w:color w:val="auto"/>
          <w:sz w:val="24"/>
          <w:szCs w:val="24"/>
        </w:rPr>
        <w:t>К</w:t>
      </w:r>
      <w:r w:rsidRPr="006A0A0F">
        <w:rPr>
          <w:rStyle w:val="113"/>
          <w:rFonts w:ascii="Arial" w:hAnsi="Arial" w:cs="Arial"/>
          <w:color w:val="auto"/>
          <w:sz w:val="24"/>
          <w:szCs w:val="24"/>
        </w:rPr>
        <w:t xml:space="preserve">ис </w:t>
      </w:r>
      <w:r w:rsidRPr="006A0A0F">
        <w:rPr>
          <w:rFonts w:ascii="Arial" w:hAnsi="Arial" w:cs="Arial"/>
          <w:b w:val="0"/>
          <w:color w:val="auto"/>
          <w:sz w:val="24"/>
          <w:szCs w:val="24"/>
        </w:rPr>
        <w:t xml:space="preserve">- коэффициент выхода машин на линию, принимаем 0,9. </w:t>
      </w:r>
    </w:p>
    <w:p w:rsidR="006D0369" w:rsidRPr="006A0A0F" w:rsidRDefault="006D0369" w:rsidP="006D0369">
      <w:pPr>
        <w:pStyle w:val="111"/>
        <w:shd w:val="clear" w:color="auto" w:fill="auto"/>
        <w:spacing w:before="0" w:after="0" w:line="276" w:lineRule="auto"/>
        <w:ind w:firstLine="500"/>
        <w:jc w:val="both"/>
        <w:rPr>
          <w:rFonts w:ascii="Arial" w:hAnsi="Arial" w:cs="Arial"/>
          <w:b w:val="0"/>
          <w:color w:val="auto"/>
          <w:sz w:val="24"/>
          <w:szCs w:val="24"/>
        </w:rPr>
      </w:pPr>
      <w:r w:rsidRPr="006A0A0F">
        <w:rPr>
          <w:rFonts w:ascii="Arial" w:hAnsi="Arial" w:cs="Arial"/>
          <w:b w:val="0"/>
          <w:color w:val="auto"/>
          <w:sz w:val="24"/>
          <w:szCs w:val="24"/>
        </w:rPr>
        <w:t>г - количество рабочих дней необходимых для уборки всей территории (принимается равным 5)</w:t>
      </w:r>
    </w:p>
    <w:p w:rsidR="00CB73CC" w:rsidRPr="006A0A0F" w:rsidRDefault="00CB73CC" w:rsidP="00CB73CC">
      <w:pPr>
        <w:pStyle w:val="29"/>
        <w:shd w:val="clear" w:color="auto" w:fill="auto"/>
        <w:spacing w:line="276" w:lineRule="auto"/>
        <w:ind w:firstLine="709"/>
        <w:jc w:val="both"/>
        <w:rPr>
          <w:rFonts w:ascii="Arial" w:hAnsi="Arial" w:cs="Arial"/>
          <w:b w:val="0"/>
          <w:color w:val="auto"/>
          <w:sz w:val="24"/>
          <w:szCs w:val="24"/>
        </w:rPr>
      </w:pPr>
      <w:r w:rsidRPr="006A0A0F">
        <w:rPr>
          <w:rFonts w:ascii="Arial" w:hAnsi="Arial" w:cs="Arial"/>
          <w:b w:val="0"/>
          <w:color w:val="auto"/>
          <w:sz w:val="24"/>
          <w:szCs w:val="24"/>
        </w:rPr>
        <w:t>Необходимое количество поливомоечных машин для уборки проезжей части</w:t>
      </w:r>
      <w:r w:rsidR="00AF3A6B" w:rsidRPr="006A0A0F">
        <w:rPr>
          <w:rFonts w:ascii="Arial" w:hAnsi="Arial" w:cs="Arial"/>
          <w:b w:val="0"/>
          <w:color w:val="auto"/>
          <w:sz w:val="24"/>
          <w:szCs w:val="24"/>
        </w:rPr>
        <w:t xml:space="preserve"> представлена в таблице.</w:t>
      </w:r>
    </w:p>
    <w:p w:rsidR="00CB73CC" w:rsidRPr="006A0A0F" w:rsidRDefault="00CB73CC" w:rsidP="003A0073">
      <w:pPr>
        <w:pStyle w:val="a0"/>
        <w:rPr>
          <w:rFonts w:cs="Arial"/>
          <w:color w:val="auto"/>
        </w:rPr>
      </w:pPr>
      <w:r w:rsidRPr="006A0A0F">
        <w:rPr>
          <w:rFonts w:cs="Arial"/>
          <w:color w:val="auto"/>
        </w:rPr>
        <w:t>Необходимое количество поливомоечных машин для уборки проезжей части</w:t>
      </w:r>
    </w:p>
    <w:tbl>
      <w:tblPr>
        <w:tblW w:w="0" w:type="auto"/>
        <w:jc w:val="center"/>
        <w:tblLayout w:type="fixed"/>
        <w:tblCellMar>
          <w:left w:w="28" w:type="dxa"/>
          <w:right w:w="28" w:type="dxa"/>
        </w:tblCellMar>
        <w:tblLook w:val="04A0" w:firstRow="1" w:lastRow="0" w:firstColumn="1" w:lastColumn="0" w:noHBand="0" w:noVBand="1"/>
      </w:tblPr>
      <w:tblGrid>
        <w:gridCol w:w="1412"/>
        <w:gridCol w:w="1560"/>
        <w:gridCol w:w="1984"/>
        <w:gridCol w:w="1701"/>
        <w:gridCol w:w="1276"/>
        <w:gridCol w:w="1405"/>
      </w:tblGrid>
      <w:tr w:rsidR="006A0A0F" w:rsidRPr="006A0A0F" w:rsidTr="009F3C98">
        <w:trPr>
          <w:trHeight w:val="23"/>
          <w:jc w:val="center"/>
        </w:trPr>
        <w:tc>
          <w:tcPr>
            <w:tcW w:w="49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Протяженность дорог муниципального образования, подлежащих мойке, км</w:t>
            </w:r>
          </w:p>
        </w:tc>
        <w:tc>
          <w:tcPr>
            <w:tcW w:w="4382" w:type="dxa"/>
            <w:gridSpan w:val="3"/>
            <w:tcBorders>
              <w:top w:val="single" w:sz="4" w:space="0" w:color="auto"/>
              <w:left w:val="nil"/>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Потребное количество машин КО-713-01, шт.</w:t>
            </w:r>
          </w:p>
        </w:tc>
      </w:tr>
      <w:tr w:rsidR="006A0A0F" w:rsidRPr="006A0A0F" w:rsidTr="009F3C98">
        <w:trPr>
          <w:trHeight w:val="23"/>
          <w:jc w:val="center"/>
        </w:trPr>
        <w:tc>
          <w:tcPr>
            <w:tcW w:w="1412" w:type="dxa"/>
            <w:tcBorders>
              <w:top w:val="nil"/>
              <w:left w:val="single" w:sz="4" w:space="0" w:color="auto"/>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w:t>
            </w:r>
          </w:p>
        </w:tc>
        <w:tc>
          <w:tcPr>
            <w:tcW w:w="1560" w:type="dxa"/>
            <w:tcBorders>
              <w:top w:val="nil"/>
              <w:left w:val="nil"/>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первую очередь (</w:t>
            </w:r>
            <w:r w:rsidR="001D0B51" w:rsidRPr="006A0A0F">
              <w:rPr>
                <w:rFonts w:ascii="Arial" w:eastAsia="Times New Roman" w:hAnsi="Arial" w:cs="Arial"/>
                <w:color w:val="auto"/>
                <w:sz w:val="20"/>
                <w:szCs w:val="22"/>
                <w:lang w:bidi="ar-SA"/>
              </w:rPr>
              <w:t>2022</w:t>
            </w:r>
            <w:r w:rsidRPr="006A0A0F">
              <w:rPr>
                <w:rFonts w:ascii="Arial" w:eastAsia="Times New Roman" w:hAnsi="Arial" w:cs="Arial"/>
                <w:color w:val="auto"/>
                <w:sz w:val="20"/>
                <w:szCs w:val="22"/>
                <w:lang w:bidi="ar-SA"/>
              </w:rPr>
              <w:t xml:space="preserve"> г.)</w:t>
            </w:r>
          </w:p>
        </w:tc>
        <w:tc>
          <w:tcPr>
            <w:tcW w:w="1984" w:type="dxa"/>
            <w:tcBorders>
              <w:top w:val="nil"/>
              <w:left w:val="nil"/>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расчетный срок (</w:t>
            </w:r>
            <w:r w:rsidR="001D0B51" w:rsidRPr="006A0A0F">
              <w:rPr>
                <w:rFonts w:ascii="Arial" w:eastAsia="Times New Roman" w:hAnsi="Arial" w:cs="Arial"/>
                <w:color w:val="auto"/>
                <w:sz w:val="20"/>
                <w:szCs w:val="22"/>
                <w:lang w:bidi="ar-SA"/>
              </w:rPr>
              <w:t>2032</w:t>
            </w:r>
            <w:r w:rsidRPr="006A0A0F">
              <w:rPr>
                <w:rFonts w:ascii="Arial" w:eastAsia="Times New Roman" w:hAnsi="Arial" w:cs="Arial"/>
                <w:color w:val="auto"/>
                <w:sz w:val="20"/>
                <w:szCs w:val="22"/>
                <w:lang w:bidi="ar-SA"/>
              </w:rPr>
              <w:t xml:space="preserve"> г.)</w:t>
            </w:r>
          </w:p>
        </w:tc>
        <w:tc>
          <w:tcPr>
            <w:tcW w:w="1701" w:type="dxa"/>
            <w:tcBorders>
              <w:top w:val="nil"/>
              <w:left w:val="nil"/>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w:t>
            </w:r>
          </w:p>
        </w:tc>
        <w:tc>
          <w:tcPr>
            <w:tcW w:w="1276" w:type="dxa"/>
            <w:tcBorders>
              <w:top w:val="nil"/>
              <w:left w:val="nil"/>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первую очередь (</w:t>
            </w:r>
            <w:r w:rsidR="001D0B51" w:rsidRPr="006A0A0F">
              <w:rPr>
                <w:rFonts w:ascii="Arial" w:eastAsia="Times New Roman" w:hAnsi="Arial" w:cs="Arial"/>
                <w:color w:val="auto"/>
                <w:sz w:val="20"/>
                <w:szCs w:val="22"/>
                <w:lang w:bidi="ar-SA"/>
              </w:rPr>
              <w:t>2022</w:t>
            </w:r>
            <w:r w:rsidRPr="006A0A0F">
              <w:rPr>
                <w:rFonts w:ascii="Arial" w:eastAsia="Times New Roman" w:hAnsi="Arial" w:cs="Arial"/>
                <w:color w:val="auto"/>
                <w:sz w:val="20"/>
                <w:szCs w:val="22"/>
                <w:lang w:bidi="ar-SA"/>
              </w:rPr>
              <w:t xml:space="preserve"> г.)</w:t>
            </w:r>
          </w:p>
        </w:tc>
        <w:tc>
          <w:tcPr>
            <w:tcW w:w="1405" w:type="dxa"/>
            <w:tcBorders>
              <w:top w:val="nil"/>
              <w:left w:val="nil"/>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расчетный срок (</w:t>
            </w:r>
            <w:r w:rsidR="001D0B51" w:rsidRPr="006A0A0F">
              <w:rPr>
                <w:rFonts w:ascii="Arial" w:eastAsia="Times New Roman" w:hAnsi="Arial" w:cs="Arial"/>
                <w:color w:val="auto"/>
                <w:sz w:val="20"/>
                <w:szCs w:val="22"/>
                <w:lang w:bidi="ar-SA"/>
              </w:rPr>
              <w:t>2032</w:t>
            </w:r>
            <w:r w:rsidRPr="006A0A0F">
              <w:rPr>
                <w:rFonts w:ascii="Arial" w:eastAsia="Times New Roman" w:hAnsi="Arial" w:cs="Arial"/>
                <w:color w:val="auto"/>
                <w:sz w:val="20"/>
                <w:szCs w:val="22"/>
                <w:lang w:bidi="ar-SA"/>
              </w:rPr>
              <w:t xml:space="preserve"> г.)</w:t>
            </w:r>
          </w:p>
        </w:tc>
      </w:tr>
      <w:tr w:rsidR="005B4116" w:rsidRPr="006A0A0F" w:rsidTr="009F3C98">
        <w:trPr>
          <w:trHeight w:val="23"/>
          <w:jc w:val="center"/>
        </w:trPr>
        <w:tc>
          <w:tcPr>
            <w:tcW w:w="1412" w:type="dxa"/>
            <w:tcBorders>
              <w:top w:val="nil"/>
              <w:left w:val="single" w:sz="4" w:space="0" w:color="auto"/>
              <w:bottom w:val="single" w:sz="4" w:space="0" w:color="auto"/>
              <w:right w:val="single" w:sz="4" w:space="0" w:color="auto"/>
            </w:tcBorders>
            <w:shd w:val="clear" w:color="auto" w:fill="auto"/>
            <w:vAlign w:val="center"/>
          </w:tcPr>
          <w:p w:rsidR="00FA772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c>
          <w:tcPr>
            <w:tcW w:w="1560" w:type="dxa"/>
            <w:tcBorders>
              <w:top w:val="nil"/>
              <w:left w:val="nil"/>
              <w:bottom w:val="single" w:sz="4" w:space="0" w:color="auto"/>
              <w:right w:val="single" w:sz="4" w:space="0" w:color="auto"/>
            </w:tcBorders>
            <w:shd w:val="clear" w:color="auto" w:fill="auto"/>
            <w:vAlign w:val="center"/>
          </w:tcPr>
          <w:p w:rsidR="0027108B"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c>
          <w:tcPr>
            <w:tcW w:w="1984" w:type="dxa"/>
            <w:tcBorders>
              <w:top w:val="nil"/>
              <w:left w:val="nil"/>
              <w:bottom w:val="single" w:sz="4" w:space="0" w:color="auto"/>
              <w:right w:val="single" w:sz="4" w:space="0" w:color="auto"/>
            </w:tcBorders>
            <w:shd w:val="clear" w:color="auto" w:fill="auto"/>
            <w:vAlign w:val="center"/>
          </w:tcPr>
          <w:p w:rsidR="0027108B"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c>
          <w:tcPr>
            <w:tcW w:w="1701" w:type="dxa"/>
            <w:tcBorders>
              <w:top w:val="nil"/>
              <w:left w:val="nil"/>
              <w:bottom w:val="single" w:sz="4" w:space="0" w:color="auto"/>
              <w:right w:val="single" w:sz="4" w:space="0" w:color="auto"/>
            </w:tcBorders>
            <w:shd w:val="clear" w:color="auto" w:fill="auto"/>
            <w:vAlign w:val="center"/>
          </w:tcPr>
          <w:p w:rsidR="0027108B"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276" w:type="dxa"/>
            <w:tcBorders>
              <w:top w:val="nil"/>
              <w:left w:val="nil"/>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405" w:type="dxa"/>
            <w:tcBorders>
              <w:top w:val="nil"/>
              <w:left w:val="nil"/>
              <w:bottom w:val="single" w:sz="4" w:space="0" w:color="auto"/>
              <w:right w:val="single" w:sz="4" w:space="0" w:color="auto"/>
            </w:tcBorders>
            <w:shd w:val="clear" w:color="auto" w:fill="auto"/>
            <w:vAlign w:val="center"/>
            <w:hideMark/>
          </w:tcPr>
          <w:p w:rsidR="0027108B" w:rsidRPr="006A0A0F" w:rsidRDefault="0027108B"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r>
    </w:tbl>
    <w:p w:rsidR="001475D1" w:rsidRPr="006A0A0F" w:rsidRDefault="001475D1" w:rsidP="001475D1">
      <w:pPr>
        <w:pStyle w:val="111"/>
        <w:shd w:val="clear" w:color="auto" w:fill="auto"/>
        <w:spacing w:before="0" w:after="0" w:line="276" w:lineRule="auto"/>
        <w:ind w:firstLine="760"/>
        <w:jc w:val="both"/>
        <w:rPr>
          <w:rFonts w:ascii="Arial" w:hAnsi="Arial" w:cs="Arial"/>
          <w:b w:val="0"/>
          <w:color w:val="auto"/>
          <w:sz w:val="24"/>
          <w:szCs w:val="24"/>
        </w:rPr>
      </w:pPr>
    </w:p>
    <w:p w:rsidR="001475D1" w:rsidRPr="006A0A0F" w:rsidRDefault="001475D1" w:rsidP="001475D1">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 xml:space="preserve">Таким образом, для обеспечения мойки улиц необходимо </w:t>
      </w:r>
      <w:r w:rsidR="00E23D4C" w:rsidRPr="006A0A0F">
        <w:rPr>
          <w:rFonts w:ascii="Arial" w:hAnsi="Arial" w:cs="Arial"/>
          <w:b w:val="0"/>
          <w:color w:val="auto"/>
          <w:sz w:val="24"/>
          <w:szCs w:val="24"/>
        </w:rPr>
        <w:t>1</w:t>
      </w:r>
      <w:r w:rsidRPr="006A0A0F">
        <w:rPr>
          <w:rFonts w:ascii="Arial" w:hAnsi="Arial" w:cs="Arial"/>
          <w:b w:val="0"/>
          <w:color w:val="auto"/>
          <w:sz w:val="24"/>
          <w:szCs w:val="24"/>
        </w:rPr>
        <w:t xml:space="preserve"> поливомоечн</w:t>
      </w:r>
      <w:r w:rsidR="00E23D4C" w:rsidRPr="006A0A0F">
        <w:rPr>
          <w:rFonts w:ascii="Arial" w:hAnsi="Arial" w:cs="Arial"/>
          <w:b w:val="0"/>
          <w:color w:val="auto"/>
          <w:sz w:val="24"/>
          <w:szCs w:val="24"/>
        </w:rPr>
        <w:t>ая</w:t>
      </w:r>
      <w:r w:rsidRPr="006A0A0F">
        <w:rPr>
          <w:rFonts w:ascii="Arial" w:hAnsi="Arial" w:cs="Arial"/>
          <w:b w:val="0"/>
          <w:color w:val="auto"/>
          <w:sz w:val="24"/>
          <w:szCs w:val="24"/>
        </w:rPr>
        <w:t xml:space="preserve"> машин</w:t>
      </w:r>
      <w:r w:rsidR="00E23D4C" w:rsidRPr="006A0A0F">
        <w:rPr>
          <w:rFonts w:ascii="Arial" w:hAnsi="Arial" w:cs="Arial"/>
          <w:b w:val="0"/>
          <w:color w:val="auto"/>
          <w:sz w:val="24"/>
          <w:szCs w:val="24"/>
        </w:rPr>
        <w:t>а</w:t>
      </w:r>
      <w:r w:rsidRPr="006A0A0F">
        <w:rPr>
          <w:rFonts w:ascii="Arial" w:hAnsi="Arial" w:cs="Arial"/>
          <w:b w:val="0"/>
          <w:color w:val="auto"/>
          <w:sz w:val="24"/>
          <w:szCs w:val="24"/>
        </w:rPr>
        <w:t xml:space="preserve"> типа </w:t>
      </w:r>
      <w:r w:rsidR="008F129C" w:rsidRPr="006A0A0F">
        <w:rPr>
          <w:rFonts w:ascii="Arial" w:hAnsi="Arial" w:cs="Arial"/>
          <w:b w:val="0"/>
          <w:color w:val="auto"/>
          <w:sz w:val="24"/>
          <w:szCs w:val="24"/>
        </w:rPr>
        <w:t xml:space="preserve">КО-713-01 </w:t>
      </w:r>
      <w:r w:rsidRPr="006A0A0F">
        <w:rPr>
          <w:rFonts w:ascii="Arial" w:hAnsi="Arial" w:cs="Arial"/>
          <w:b w:val="0"/>
          <w:color w:val="auto"/>
          <w:sz w:val="24"/>
          <w:szCs w:val="24"/>
        </w:rPr>
        <w:t xml:space="preserve">на </w:t>
      </w:r>
      <w:r w:rsidR="008F129C" w:rsidRPr="006A0A0F">
        <w:rPr>
          <w:rFonts w:ascii="Arial" w:hAnsi="Arial" w:cs="Arial"/>
          <w:b w:val="0"/>
          <w:color w:val="auto"/>
          <w:sz w:val="24"/>
          <w:szCs w:val="24"/>
        </w:rPr>
        <w:t>базе ЗИЛ</w:t>
      </w:r>
      <w:r w:rsidRPr="006A0A0F">
        <w:rPr>
          <w:rFonts w:ascii="Arial" w:hAnsi="Arial" w:cs="Arial"/>
          <w:b w:val="0"/>
          <w:color w:val="auto"/>
          <w:sz w:val="24"/>
          <w:szCs w:val="24"/>
        </w:rPr>
        <w:t>.</w:t>
      </w:r>
    </w:p>
    <w:p w:rsidR="00190C3D" w:rsidRPr="006A0A0F" w:rsidRDefault="008F129C" w:rsidP="008F129C">
      <w:pPr>
        <w:pStyle w:val="111"/>
        <w:shd w:val="clear" w:color="auto" w:fill="auto"/>
        <w:spacing w:before="0" w:after="0" w:line="276" w:lineRule="auto"/>
        <w:ind w:left="2400" w:hanging="2400"/>
        <w:rPr>
          <w:rFonts w:ascii="Arial" w:hAnsi="Arial" w:cs="Arial"/>
          <w:b w:val="0"/>
          <w:color w:val="auto"/>
          <w:sz w:val="24"/>
          <w:szCs w:val="24"/>
        </w:rPr>
      </w:pPr>
      <w:r w:rsidRPr="006A0A0F">
        <w:rPr>
          <w:rFonts w:ascii="Arial" w:hAnsi="Arial" w:cs="Arial"/>
          <w:b w:val="0"/>
          <w:noProof/>
          <w:color w:val="auto"/>
          <w:sz w:val="24"/>
          <w:szCs w:val="24"/>
          <w:lang w:bidi="ar-SA"/>
        </w:rPr>
        <w:drawing>
          <wp:inline distT="0" distB="0" distL="0" distR="0" wp14:anchorId="468E3F2C" wp14:editId="5A1A4A1B">
            <wp:extent cx="2770496" cy="1702703"/>
            <wp:effectExtent l="0" t="0" r="0" b="0"/>
            <wp:docPr id="5" name="Рисунок 5" descr="F:\Dropbox\Бизнес\Р Е Г И О Н Ы\Т В Е Р Ь\Кашин\схема санит очистки\Расчет и книга\moskva-arenda_polivomoechnoy_i_snegouborochnoy_mashiny__239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ropbox\Бизнес\Р Е Г И О Н Ы\Т В Е Р Ь\Кашин\схема санит очистки\Расчет и книга\moskva-arenda_polivomoechnoy_i_snegouborochnoy_mashiny__239131.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b="11663"/>
                    <a:stretch/>
                  </pic:blipFill>
                  <pic:spPr bwMode="auto">
                    <a:xfrm>
                      <a:off x="0" y="0"/>
                      <a:ext cx="2778495" cy="1707619"/>
                    </a:xfrm>
                    <a:prstGeom prst="rect">
                      <a:avLst/>
                    </a:prstGeom>
                    <a:noFill/>
                    <a:ln>
                      <a:noFill/>
                    </a:ln>
                    <a:extLst>
                      <a:ext uri="{53640926-AAD7-44D8-BBD7-CCE9431645EC}">
                        <a14:shadowObscured xmlns:a14="http://schemas.microsoft.com/office/drawing/2010/main"/>
                      </a:ext>
                    </a:extLst>
                  </pic:spPr>
                </pic:pic>
              </a:graphicData>
            </a:graphic>
          </wp:inline>
        </w:drawing>
      </w:r>
    </w:p>
    <w:p w:rsidR="00190C3D" w:rsidRPr="006A0A0F" w:rsidRDefault="00190C3D" w:rsidP="00B9561A">
      <w:pPr>
        <w:pStyle w:val="a"/>
      </w:pPr>
      <w:r w:rsidRPr="006A0A0F">
        <w:t xml:space="preserve">Комбинированная машина </w:t>
      </w:r>
      <w:r w:rsidR="008F129C" w:rsidRPr="006A0A0F">
        <w:t>КО-713-01</w:t>
      </w:r>
    </w:p>
    <w:p w:rsidR="00A93046" w:rsidRPr="006A0A0F" w:rsidRDefault="00A93046" w:rsidP="00A93046">
      <w:pPr>
        <w:rPr>
          <w:color w:val="auto"/>
        </w:rPr>
      </w:pPr>
    </w:p>
    <w:p w:rsidR="006371E7" w:rsidRPr="006A0A0F" w:rsidRDefault="00B90AC9" w:rsidP="007B1DCA">
      <w:pPr>
        <w:pStyle w:val="111"/>
        <w:shd w:val="clear" w:color="auto" w:fill="auto"/>
        <w:spacing w:before="0" w:after="0" w:line="276" w:lineRule="auto"/>
        <w:ind w:firstLine="740"/>
        <w:jc w:val="left"/>
        <w:rPr>
          <w:rFonts w:ascii="Arial" w:hAnsi="Arial" w:cs="Arial"/>
          <w:b w:val="0"/>
          <w:color w:val="auto"/>
          <w:sz w:val="24"/>
          <w:szCs w:val="24"/>
        </w:rPr>
      </w:pPr>
      <w:r w:rsidRPr="006A0A0F">
        <w:rPr>
          <w:rFonts w:ascii="Arial" w:hAnsi="Arial" w:cs="Arial"/>
          <w:b w:val="0"/>
          <w:color w:val="auto"/>
          <w:sz w:val="24"/>
          <w:szCs w:val="24"/>
        </w:rPr>
        <w:t>Ма</w:t>
      </w:r>
      <w:r w:rsidRPr="006A0A0F">
        <w:rPr>
          <w:rStyle w:val="112"/>
          <w:rFonts w:ascii="Arial" w:hAnsi="Arial" w:cs="Arial"/>
          <w:bCs/>
          <w:color w:val="auto"/>
          <w:sz w:val="24"/>
          <w:szCs w:val="24"/>
          <w:u w:val="none"/>
        </w:rPr>
        <w:t>ш</w:t>
      </w:r>
      <w:r w:rsidRPr="006A0A0F">
        <w:rPr>
          <w:rFonts w:ascii="Arial" w:hAnsi="Arial" w:cs="Arial"/>
          <w:b w:val="0"/>
          <w:color w:val="auto"/>
          <w:sz w:val="24"/>
          <w:szCs w:val="24"/>
        </w:rPr>
        <w:t xml:space="preserve">ина, комбинированная дорожная </w:t>
      </w:r>
      <w:r w:rsidR="008F129C" w:rsidRPr="006A0A0F">
        <w:rPr>
          <w:rFonts w:ascii="Arial" w:hAnsi="Arial" w:cs="Arial"/>
          <w:b w:val="0"/>
          <w:color w:val="auto"/>
          <w:sz w:val="24"/>
          <w:szCs w:val="24"/>
        </w:rPr>
        <w:t xml:space="preserve">КО-713-01 </w:t>
      </w:r>
      <w:r w:rsidRPr="006A0A0F">
        <w:rPr>
          <w:rFonts w:ascii="Arial" w:hAnsi="Arial" w:cs="Arial"/>
          <w:b w:val="0"/>
          <w:color w:val="auto"/>
          <w:sz w:val="24"/>
          <w:szCs w:val="24"/>
        </w:rPr>
        <w:t>предназначена:</w:t>
      </w:r>
    </w:p>
    <w:p w:rsidR="006371E7" w:rsidRPr="006A0A0F" w:rsidRDefault="00B90AC9" w:rsidP="00A7646D">
      <w:pPr>
        <w:pStyle w:val="111"/>
        <w:numPr>
          <w:ilvl w:val="0"/>
          <w:numId w:val="19"/>
        </w:numPr>
        <w:shd w:val="clear" w:color="auto" w:fill="auto"/>
        <w:spacing w:before="0" w:after="0" w:line="276" w:lineRule="auto"/>
        <w:ind w:firstLine="500"/>
        <w:jc w:val="both"/>
        <w:rPr>
          <w:rFonts w:ascii="Arial" w:hAnsi="Arial" w:cs="Arial"/>
          <w:b w:val="0"/>
          <w:color w:val="auto"/>
          <w:sz w:val="24"/>
          <w:szCs w:val="24"/>
        </w:rPr>
      </w:pPr>
      <w:r w:rsidRPr="006A0A0F">
        <w:rPr>
          <w:rFonts w:ascii="Arial" w:hAnsi="Arial" w:cs="Arial"/>
          <w:b w:val="0"/>
          <w:color w:val="auto"/>
          <w:sz w:val="24"/>
          <w:szCs w:val="24"/>
        </w:rPr>
        <w:t>в зимний период — для распределения по поверхности дороги технологических материалов: как химических антигололедных реагентов (технической соли, пескосоляной смеси), так и фрикционных материалов (песка, гранитной крошки), а также для уборки с поверхности дорог свежевыпавшего или обработанного технологическими материалами снега;</w:t>
      </w:r>
    </w:p>
    <w:p w:rsidR="006371E7" w:rsidRPr="006A0A0F" w:rsidRDefault="00B90AC9" w:rsidP="00A7646D">
      <w:pPr>
        <w:pStyle w:val="111"/>
        <w:numPr>
          <w:ilvl w:val="0"/>
          <w:numId w:val="19"/>
        </w:numPr>
        <w:shd w:val="clear" w:color="auto" w:fill="auto"/>
        <w:spacing w:before="0" w:after="0" w:line="276" w:lineRule="auto"/>
        <w:ind w:firstLine="500"/>
        <w:jc w:val="both"/>
        <w:rPr>
          <w:rFonts w:ascii="Arial" w:hAnsi="Arial" w:cs="Arial"/>
          <w:b w:val="0"/>
          <w:color w:val="auto"/>
          <w:sz w:val="24"/>
          <w:szCs w:val="24"/>
        </w:rPr>
      </w:pPr>
      <w:r w:rsidRPr="006A0A0F">
        <w:rPr>
          <w:rFonts w:ascii="Arial" w:hAnsi="Arial" w:cs="Arial"/>
          <w:b w:val="0"/>
          <w:color w:val="auto"/>
          <w:sz w:val="24"/>
          <w:szCs w:val="24"/>
        </w:rPr>
        <w:t>в остальное время года — для мойки водой дорожных покрытий с помощью плоских веерообразных струй, для мойки дорожных знаков и элементов обустройства дороги, а также для полива зеленых насаждений и тушения пожаров;</w:t>
      </w:r>
    </w:p>
    <w:p w:rsidR="006371E7" w:rsidRPr="006A0A0F" w:rsidRDefault="00B90AC9" w:rsidP="00A7646D">
      <w:pPr>
        <w:pStyle w:val="111"/>
        <w:numPr>
          <w:ilvl w:val="0"/>
          <w:numId w:val="19"/>
        </w:numPr>
        <w:shd w:val="clear" w:color="auto" w:fill="auto"/>
        <w:spacing w:before="0" w:after="0" w:line="276" w:lineRule="auto"/>
        <w:ind w:firstLine="500"/>
        <w:jc w:val="both"/>
        <w:rPr>
          <w:rFonts w:ascii="Arial" w:hAnsi="Arial" w:cs="Arial"/>
          <w:b w:val="0"/>
          <w:color w:val="auto"/>
          <w:sz w:val="24"/>
          <w:szCs w:val="24"/>
        </w:rPr>
      </w:pPr>
      <w:r w:rsidRPr="006A0A0F">
        <w:rPr>
          <w:rFonts w:ascii="Arial" w:hAnsi="Arial" w:cs="Arial"/>
          <w:b w:val="0"/>
          <w:color w:val="auto"/>
          <w:sz w:val="24"/>
          <w:szCs w:val="24"/>
        </w:rPr>
        <w:t>в любое время года — для перевозки насыпных грузов и разравнивания гравия и щебня при профилировании дорог. Варианты комплектации: зимний вариант-1 (пескоразбрасыватель, передний скоростной отвал, средняя щетка, боковой отвал); зимний вариант-2 (пескоразбрасыватель, скоростной отвал, средний отвал, боковой отвал); летний вариант-1 (цистерна, передняя щетка, средняя щетка); летний вариант-2 (цистерна, щетка для мойки ограждений, средняя щетка).</w:t>
      </w:r>
    </w:p>
    <w:p w:rsidR="006371E7" w:rsidRPr="006A0A0F" w:rsidRDefault="00B90AC9" w:rsidP="00300CC1">
      <w:pPr>
        <w:pStyle w:val="3"/>
        <w:rPr>
          <w:rFonts w:cs="Arial"/>
          <w:color w:val="auto"/>
        </w:rPr>
      </w:pPr>
      <w:bookmarkStart w:id="102" w:name="bookmark40"/>
      <w:bookmarkStart w:id="103" w:name="_Toc473641563"/>
      <w:r w:rsidRPr="006A0A0F">
        <w:rPr>
          <w:rFonts w:cs="Arial"/>
          <w:color w:val="auto"/>
        </w:rPr>
        <w:t>Зимние уборочные работы</w:t>
      </w:r>
      <w:bookmarkEnd w:id="102"/>
      <w:bookmarkEnd w:id="103"/>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 xml:space="preserve">В </w:t>
      </w:r>
      <w:r w:rsidR="0043032D" w:rsidRPr="006A0A0F">
        <w:rPr>
          <w:rFonts w:ascii="Arial" w:hAnsi="Arial" w:cs="Arial"/>
          <w:b w:val="0"/>
          <w:color w:val="auto"/>
          <w:sz w:val="24"/>
          <w:szCs w:val="24"/>
        </w:rPr>
        <w:t>Юрьево-Девичьевском</w:t>
      </w:r>
      <w:r w:rsidR="008C06D4" w:rsidRPr="006A0A0F">
        <w:rPr>
          <w:rFonts w:ascii="Arial" w:hAnsi="Arial" w:cs="Arial"/>
          <w:b w:val="0"/>
          <w:color w:val="auto"/>
          <w:sz w:val="24"/>
          <w:szCs w:val="24"/>
        </w:rPr>
        <w:t xml:space="preserve"> сельском поселении </w:t>
      </w:r>
      <w:r w:rsidRPr="006A0A0F">
        <w:rPr>
          <w:rFonts w:ascii="Arial" w:hAnsi="Arial" w:cs="Arial"/>
          <w:b w:val="0"/>
          <w:color w:val="auto"/>
          <w:sz w:val="24"/>
          <w:szCs w:val="24"/>
        </w:rPr>
        <w:t xml:space="preserve">зимний период работ имеет продолжительность </w:t>
      </w:r>
      <w:r w:rsidR="00D45403" w:rsidRPr="006A0A0F">
        <w:rPr>
          <w:rFonts w:ascii="Arial" w:hAnsi="Arial" w:cs="Arial"/>
          <w:b w:val="0"/>
          <w:color w:val="auto"/>
          <w:sz w:val="24"/>
          <w:szCs w:val="24"/>
        </w:rPr>
        <w:t>6</w:t>
      </w:r>
      <w:r w:rsidRPr="006A0A0F">
        <w:rPr>
          <w:rFonts w:ascii="Arial" w:hAnsi="Arial" w:cs="Arial"/>
          <w:b w:val="0"/>
          <w:color w:val="auto"/>
          <w:sz w:val="24"/>
          <w:szCs w:val="24"/>
        </w:rPr>
        <w:t xml:space="preserve"> месяцев: </w:t>
      </w:r>
      <w:r w:rsidR="00D45403" w:rsidRPr="006A0A0F">
        <w:rPr>
          <w:rFonts w:ascii="Arial" w:hAnsi="Arial" w:cs="Arial"/>
          <w:b w:val="0"/>
          <w:color w:val="auto"/>
          <w:sz w:val="24"/>
          <w:szCs w:val="24"/>
        </w:rPr>
        <w:t xml:space="preserve">октябрь, </w:t>
      </w:r>
      <w:r w:rsidRPr="006A0A0F">
        <w:rPr>
          <w:rFonts w:ascii="Arial" w:hAnsi="Arial" w:cs="Arial"/>
          <w:b w:val="0"/>
          <w:color w:val="auto"/>
          <w:sz w:val="24"/>
          <w:szCs w:val="24"/>
        </w:rPr>
        <w:t>ноябрь декабрь, январь, февраль, март. В зимний период работы по текущему содержанию дорог и улиц включают следующие виды: обработка проезжей части противогололедными материалами (песчано-гравийная смесь); подметание снега и снегоочистка; формирование снежных валов; выполнение разрывов в валах снега; уборка дворовых территорий, тротуаров, пешеходных дорожек, площадок на остановках пассажирского транспорта; вывоз снега на снегосвалку; уборку обочин на дорогах; уборку тротуаров и лестничных сходов на мостовых сооружениях.</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Работы по зимней уборке улиц и дорог делятся на три группы: снегоочистка, удаление снега и скола, ликвидация гололеда и борьба со скользкостью дорог.</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Снегоочистку улиц и дорог выполняют механическим способом.</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При интенсивности движения транспорта не более 100 -120 авт/ч, а также при снегопадах, интенсивность которых меньше 5 мм/ч (по высоте слоя неуплотненного снега) снегоочистку выполняют одними только плужно -щеточными очистителями без применения химических реагентов.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При интенсивности движения более 100-120 авт/ч снегоочистка проезжей части механическим способом затруднена и неэффективна, т.к. происходит уплотнение снега колесами автомобилей и образование снежно-ледяного наката.</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На перекрестках и пешеходных переходах снежный вал необходимо расчищать на </w:t>
      </w:r>
      <w:r w:rsidRPr="006A0A0F">
        <w:rPr>
          <w:rStyle w:val="112"/>
          <w:rFonts w:ascii="Arial" w:hAnsi="Arial" w:cs="Arial"/>
          <w:bCs/>
          <w:color w:val="auto"/>
          <w:sz w:val="24"/>
          <w:szCs w:val="24"/>
          <w:u w:val="none"/>
        </w:rPr>
        <w:t>ш</w:t>
      </w:r>
      <w:r w:rsidRPr="006A0A0F">
        <w:rPr>
          <w:rFonts w:ascii="Arial" w:hAnsi="Arial" w:cs="Arial"/>
          <w:b w:val="0"/>
          <w:color w:val="auto"/>
          <w:sz w:val="24"/>
          <w:szCs w:val="24"/>
        </w:rPr>
        <w:t>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 снег с которых перемещают в лоток.</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Вывоз снега в комплексе работ по зимней уборке улиц является трудоемкой и дорогостоящей операцией. На улицах с интенсивным движением транспорта погрузку снега в самосвалы целесообразно выполнять лаповыми снегопогрузчиками с продольным расположением самосвалов, так как при этом - самосвалы, поступающие под погрузку, двигаются вслед за погрузчиком по освобожденной от снежного вала полосе и не создают помех в движении проходящего транспорта.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ликвидации тонких гололедных пленок на дорожном покрытии лучше всего использовать мелкозернистые соли, чешуированный хлористый кальций и жидкие хлориды, позволяющие быстро устранять обледенение проезжей части.</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Следует отметить, что снижение скользкости обледененного дорожного покрытия путем обработки его чистыми фрикционными материалами не дает желаемых результатов. Так, при посыпке песка по обледененному покрытию коэффициент сцепления не превышает 0,15, а при интенсивном движении транспорта практически полностью сдувается в лоток проезжей части через 20-30 мин.</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лоток проезжей части,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Тротуары и внутриквартальные проезды обрабатываются фрикционными материалами при норме посыпки 200-300г/</w:t>
      </w:r>
      <w:r w:rsidR="00167665" w:rsidRPr="006A0A0F">
        <w:rPr>
          <w:rFonts w:ascii="Arial" w:hAnsi="Arial" w:cs="Arial"/>
          <w:b w:val="0"/>
          <w:color w:val="auto"/>
          <w:sz w:val="24"/>
          <w:szCs w:val="24"/>
        </w:rPr>
        <w:t>м²</w:t>
      </w:r>
      <w:r w:rsidRPr="006A0A0F">
        <w:rPr>
          <w:rFonts w:ascii="Arial" w:hAnsi="Arial" w:cs="Arial"/>
          <w:b w:val="0"/>
          <w:color w:val="auto"/>
          <w:sz w:val="24"/>
          <w:szCs w:val="24"/>
        </w:rPr>
        <w:t>. На остановках общественного транспорта, участках с уклонами и со ступенями норму посыпки увеличивают до 400-500г/</w:t>
      </w:r>
      <w:r w:rsidR="00167665" w:rsidRPr="006A0A0F">
        <w:rPr>
          <w:rFonts w:ascii="Arial" w:hAnsi="Arial" w:cs="Arial"/>
          <w:b w:val="0"/>
          <w:color w:val="auto"/>
          <w:sz w:val="24"/>
          <w:szCs w:val="24"/>
        </w:rPr>
        <w:t>м²</w:t>
      </w:r>
      <w:r w:rsidRPr="006A0A0F">
        <w:rPr>
          <w:rFonts w:ascii="Arial" w:hAnsi="Arial" w:cs="Arial"/>
          <w:b w:val="0"/>
          <w:color w:val="auto"/>
          <w:sz w:val="24"/>
          <w:szCs w:val="24"/>
        </w:rPr>
        <w:t>. Обработка покрытий должна быть завершена в течении 1,5 -2 ч после начала образования скользкости покрытия.</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w:t>
      </w:r>
    </w:p>
    <w:p w:rsidR="001567B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выполнения зимних уборочных работ имеющийся парк поливомоечных машин дооборудуется плужно-щеточным оборудованием, при этом характеристика навесного оборудования имеет показатели, приведенные в таблице</w:t>
      </w:r>
      <w:r w:rsidR="005D67D4" w:rsidRPr="006A0A0F">
        <w:rPr>
          <w:rFonts w:ascii="Arial" w:hAnsi="Arial" w:cs="Arial"/>
          <w:b w:val="0"/>
          <w:color w:val="auto"/>
          <w:sz w:val="24"/>
          <w:szCs w:val="24"/>
        </w:rPr>
        <w:t>.</w:t>
      </w:r>
    </w:p>
    <w:p w:rsidR="00A01701" w:rsidRPr="006A0A0F" w:rsidRDefault="00A01701" w:rsidP="003A0073">
      <w:pPr>
        <w:pStyle w:val="a0"/>
        <w:rPr>
          <w:rFonts w:cs="Arial"/>
          <w:color w:val="auto"/>
        </w:rPr>
      </w:pPr>
      <w:r w:rsidRPr="006A0A0F">
        <w:rPr>
          <w:rStyle w:val="2a"/>
          <w:rFonts w:ascii="Arial" w:eastAsiaTheme="majorEastAsia" w:hAnsi="Arial" w:cs="Arial"/>
          <w:b/>
          <w:bCs w:val="0"/>
          <w:color w:val="auto"/>
          <w:spacing w:val="-10"/>
          <w:szCs w:val="56"/>
          <w:u w:val="none"/>
        </w:rPr>
        <w:t>Характеристики спецтехники</w:t>
      </w:r>
    </w:p>
    <w:tbl>
      <w:tblPr>
        <w:tblW w:w="0" w:type="auto"/>
        <w:jc w:val="center"/>
        <w:tblLayout w:type="fixed"/>
        <w:tblCellMar>
          <w:left w:w="28" w:type="dxa"/>
          <w:right w:w="28" w:type="dxa"/>
        </w:tblCellMar>
        <w:tblLook w:val="04A0" w:firstRow="1" w:lastRow="0" w:firstColumn="1" w:lastColumn="0" w:noHBand="0" w:noVBand="1"/>
      </w:tblPr>
      <w:tblGrid>
        <w:gridCol w:w="4106"/>
        <w:gridCol w:w="1134"/>
        <w:gridCol w:w="992"/>
        <w:gridCol w:w="851"/>
        <w:gridCol w:w="712"/>
        <w:gridCol w:w="749"/>
        <w:gridCol w:w="794"/>
      </w:tblGrid>
      <w:tr w:rsidR="006A0A0F" w:rsidRPr="006A0A0F" w:rsidTr="00C338F0">
        <w:trPr>
          <w:trHeight w:val="23"/>
          <w:jc w:val="center"/>
        </w:trPr>
        <w:tc>
          <w:tcPr>
            <w:tcW w:w="4106" w:type="dxa"/>
            <w:vMerge w:val="restart"/>
            <w:tcBorders>
              <w:top w:val="single" w:sz="4" w:space="0" w:color="auto"/>
              <w:left w:val="single" w:sz="4" w:space="0" w:color="auto"/>
              <w:bottom w:val="nil"/>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Показатели</w:t>
            </w:r>
          </w:p>
        </w:tc>
        <w:tc>
          <w:tcPr>
            <w:tcW w:w="5232" w:type="dxa"/>
            <w:gridSpan w:val="6"/>
            <w:tcBorders>
              <w:top w:val="single" w:sz="4" w:space="0" w:color="auto"/>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Тип машины</w:t>
            </w:r>
          </w:p>
        </w:tc>
      </w:tr>
      <w:tr w:rsidR="006A0A0F" w:rsidRPr="006A0A0F" w:rsidTr="00C338F0">
        <w:trPr>
          <w:trHeight w:val="23"/>
          <w:jc w:val="center"/>
        </w:trPr>
        <w:tc>
          <w:tcPr>
            <w:tcW w:w="4106" w:type="dxa"/>
            <w:vMerge/>
            <w:tcBorders>
              <w:top w:val="single" w:sz="4" w:space="0" w:color="auto"/>
              <w:left w:val="single" w:sz="4" w:space="0" w:color="auto"/>
              <w:bottom w:val="nil"/>
              <w:right w:val="single" w:sz="4" w:space="0" w:color="auto"/>
            </w:tcBorders>
            <w:shd w:val="clear" w:color="auto" w:fill="auto"/>
            <w:vAlign w:val="center"/>
            <w:hideMark/>
          </w:tcPr>
          <w:p w:rsidR="00A01701" w:rsidRPr="006A0A0F" w:rsidRDefault="00A01701" w:rsidP="00A01701">
            <w:pPr>
              <w:widowControl/>
              <w:rPr>
                <w:rFonts w:ascii="Arial" w:eastAsia="Times New Roman" w:hAnsi="Arial" w:cs="Arial"/>
                <w:color w:val="auto"/>
                <w:sz w:val="20"/>
                <w:szCs w:val="22"/>
                <w:lang w:bidi="ar-SA"/>
              </w:rPr>
            </w:pPr>
          </w:p>
        </w:tc>
        <w:tc>
          <w:tcPr>
            <w:tcW w:w="113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КО-713</w:t>
            </w:r>
          </w:p>
        </w:tc>
        <w:tc>
          <w:tcPr>
            <w:tcW w:w="99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КО-829А-01</w:t>
            </w:r>
          </w:p>
        </w:tc>
        <w:tc>
          <w:tcPr>
            <w:tcW w:w="851"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КО-707</w:t>
            </w:r>
          </w:p>
        </w:tc>
        <w:tc>
          <w:tcPr>
            <w:tcW w:w="71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МДК 4337</w:t>
            </w:r>
          </w:p>
        </w:tc>
        <w:tc>
          <w:tcPr>
            <w:tcW w:w="749"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МКДС-1</w:t>
            </w:r>
          </w:p>
        </w:tc>
        <w:tc>
          <w:tcPr>
            <w:tcW w:w="79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МКДС-4107</w:t>
            </w:r>
          </w:p>
        </w:tc>
      </w:tr>
      <w:tr w:rsidR="006A0A0F" w:rsidRPr="006A0A0F" w:rsidTr="00C338F0">
        <w:trPr>
          <w:trHeight w:val="23"/>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701" w:rsidRPr="006A0A0F" w:rsidRDefault="00A01701" w:rsidP="00A0170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Тип базового шасси/двигателя</w:t>
            </w:r>
          </w:p>
        </w:tc>
        <w:tc>
          <w:tcPr>
            <w:tcW w:w="113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ЗИЛ</w:t>
            </w:r>
          </w:p>
        </w:tc>
        <w:tc>
          <w:tcPr>
            <w:tcW w:w="99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ЗИЛ 433362</w:t>
            </w:r>
          </w:p>
        </w:tc>
        <w:tc>
          <w:tcPr>
            <w:tcW w:w="851"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МТЗ - 82</w:t>
            </w:r>
          </w:p>
        </w:tc>
        <w:tc>
          <w:tcPr>
            <w:tcW w:w="71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ЗИЛ</w:t>
            </w:r>
          </w:p>
        </w:tc>
        <w:tc>
          <w:tcPr>
            <w:tcW w:w="749"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ЗИЛ</w:t>
            </w:r>
          </w:p>
        </w:tc>
        <w:tc>
          <w:tcPr>
            <w:tcW w:w="79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КАМАЗ</w:t>
            </w:r>
          </w:p>
        </w:tc>
      </w:tr>
      <w:tr w:rsidR="006A0A0F" w:rsidRPr="006A0A0F" w:rsidTr="00C338F0">
        <w:trPr>
          <w:trHeight w:val="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A01701" w:rsidRPr="006A0A0F" w:rsidRDefault="00A01701" w:rsidP="00A0170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Ширина полосы, очищаемой плугом,м</w:t>
            </w:r>
          </w:p>
        </w:tc>
        <w:tc>
          <w:tcPr>
            <w:tcW w:w="113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2,5-3,0</w:t>
            </w:r>
          </w:p>
        </w:tc>
        <w:tc>
          <w:tcPr>
            <w:tcW w:w="99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2,6</w:t>
            </w:r>
          </w:p>
        </w:tc>
        <w:tc>
          <w:tcPr>
            <w:tcW w:w="851"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1,3</w:t>
            </w:r>
          </w:p>
        </w:tc>
        <w:tc>
          <w:tcPr>
            <w:tcW w:w="71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2,73,2</w:t>
            </w:r>
          </w:p>
        </w:tc>
        <w:tc>
          <w:tcPr>
            <w:tcW w:w="749"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3,2</w:t>
            </w:r>
          </w:p>
        </w:tc>
        <w:tc>
          <w:tcPr>
            <w:tcW w:w="79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3,8</w:t>
            </w:r>
          </w:p>
        </w:tc>
      </w:tr>
      <w:tr w:rsidR="006A0A0F" w:rsidRPr="006A0A0F" w:rsidTr="00C338F0">
        <w:trPr>
          <w:trHeight w:val="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A01701" w:rsidRPr="006A0A0F" w:rsidRDefault="00A01701" w:rsidP="00A0170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Ширина полосы, очищаемой щеткой, м</w:t>
            </w:r>
          </w:p>
        </w:tc>
        <w:tc>
          <w:tcPr>
            <w:tcW w:w="113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w:t>
            </w:r>
          </w:p>
        </w:tc>
        <w:tc>
          <w:tcPr>
            <w:tcW w:w="99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w:t>
            </w:r>
          </w:p>
        </w:tc>
        <w:tc>
          <w:tcPr>
            <w:tcW w:w="851"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1,2</w:t>
            </w:r>
          </w:p>
        </w:tc>
        <w:tc>
          <w:tcPr>
            <w:tcW w:w="71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2,75</w:t>
            </w:r>
          </w:p>
        </w:tc>
        <w:tc>
          <w:tcPr>
            <w:tcW w:w="749"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2,75</w:t>
            </w:r>
          </w:p>
        </w:tc>
        <w:tc>
          <w:tcPr>
            <w:tcW w:w="79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2,75</w:t>
            </w:r>
          </w:p>
        </w:tc>
      </w:tr>
      <w:tr w:rsidR="006A0A0F" w:rsidRPr="006A0A0F" w:rsidTr="00C338F0">
        <w:trPr>
          <w:trHeight w:val="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A01701" w:rsidRPr="006A0A0F" w:rsidRDefault="00A01701" w:rsidP="00A0170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Максимальная высота снега, м</w:t>
            </w:r>
          </w:p>
        </w:tc>
        <w:tc>
          <w:tcPr>
            <w:tcW w:w="113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0,5</w:t>
            </w:r>
          </w:p>
        </w:tc>
        <w:tc>
          <w:tcPr>
            <w:tcW w:w="99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0,5</w:t>
            </w:r>
          </w:p>
        </w:tc>
        <w:tc>
          <w:tcPr>
            <w:tcW w:w="851"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w:t>
            </w:r>
          </w:p>
        </w:tc>
        <w:tc>
          <w:tcPr>
            <w:tcW w:w="71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0,5</w:t>
            </w:r>
          </w:p>
        </w:tc>
        <w:tc>
          <w:tcPr>
            <w:tcW w:w="749"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0,5</w:t>
            </w:r>
          </w:p>
        </w:tc>
        <w:tc>
          <w:tcPr>
            <w:tcW w:w="79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0,6</w:t>
            </w:r>
          </w:p>
        </w:tc>
      </w:tr>
      <w:tr w:rsidR="006A0A0F" w:rsidRPr="006A0A0F" w:rsidTr="00C338F0">
        <w:trPr>
          <w:trHeight w:val="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A01701" w:rsidRPr="006A0A0F" w:rsidRDefault="00A01701" w:rsidP="00A0170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Рабочая скорость при снегоочистке, км/ч</w:t>
            </w:r>
          </w:p>
        </w:tc>
        <w:tc>
          <w:tcPr>
            <w:tcW w:w="113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w:t>
            </w:r>
          </w:p>
        </w:tc>
        <w:tc>
          <w:tcPr>
            <w:tcW w:w="99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w:t>
            </w:r>
          </w:p>
        </w:tc>
        <w:tc>
          <w:tcPr>
            <w:tcW w:w="851"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5..6,5</w:t>
            </w:r>
          </w:p>
        </w:tc>
        <w:tc>
          <w:tcPr>
            <w:tcW w:w="71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30</w:t>
            </w:r>
          </w:p>
        </w:tc>
        <w:tc>
          <w:tcPr>
            <w:tcW w:w="749"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30</w:t>
            </w:r>
          </w:p>
        </w:tc>
        <w:tc>
          <w:tcPr>
            <w:tcW w:w="79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30</w:t>
            </w:r>
          </w:p>
        </w:tc>
      </w:tr>
      <w:tr w:rsidR="006A0A0F" w:rsidRPr="006A0A0F" w:rsidTr="00C338F0">
        <w:trPr>
          <w:trHeight w:val="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A01701" w:rsidRPr="006A0A0F" w:rsidRDefault="00A01701" w:rsidP="00A0170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Вместимость бункера распределителя реагентов, м³</w:t>
            </w:r>
          </w:p>
        </w:tc>
        <w:tc>
          <w:tcPr>
            <w:tcW w:w="113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w:t>
            </w:r>
          </w:p>
        </w:tc>
        <w:tc>
          <w:tcPr>
            <w:tcW w:w="99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3,1</w:t>
            </w:r>
          </w:p>
        </w:tc>
        <w:tc>
          <w:tcPr>
            <w:tcW w:w="851"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w:t>
            </w:r>
          </w:p>
        </w:tc>
        <w:tc>
          <w:tcPr>
            <w:tcW w:w="71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4,5</w:t>
            </w:r>
          </w:p>
        </w:tc>
        <w:tc>
          <w:tcPr>
            <w:tcW w:w="749"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3,3</w:t>
            </w:r>
          </w:p>
        </w:tc>
        <w:tc>
          <w:tcPr>
            <w:tcW w:w="79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5,5</w:t>
            </w:r>
          </w:p>
        </w:tc>
      </w:tr>
      <w:tr w:rsidR="006A0A0F" w:rsidRPr="006A0A0F" w:rsidTr="00C338F0">
        <w:trPr>
          <w:trHeight w:val="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A01701" w:rsidRPr="006A0A0F" w:rsidRDefault="00A01701" w:rsidP="00A01701">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Рабочая скорость при распределении ПМ, км/ч</w:t>
            </w:r>
          </w:p>
        </w:tc>
        <w:tc>
          <w:tcPr>
            <w:tcW w:w="113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w:t>
            </w:r>
          </w:p>
        </w:tc>
        <w:tc>
          <w:tcPr>
            <w:tcW w:w="99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w:t>
            </w:r>
          </w:p>
        </w:tc>
        <w:tc>
          <w:tcPr>
            <w:tcW w:w="851"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w:t>
            </w:r>
          </w:p>
        </w:tc>
        <w:tc>
          <w:tcPr>
            <w:tcW w:w="712"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w:t>
            </w:r>
          </w:p>
        </w:tc>
        <w:tc>
          <w:tcPr>
            <w:tcW w:w="749"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w:t>
            </w:r>
          </w:p>
        </w:tc>
        <w:tc>
          <w:tcPr>
            <w:tcW w:w="794" w:type="dxa"/>
            <w:tcBorders>
              <w:top w:val="nil"/>
              <w:left w:val="nil"/>
              <w:bottom w:val="single" w:sz="4" w:space="0" w:color="auto"/>
              <w:right w:val="single" w:sz="4" w:space="0" w:color="auto"/>
            </w:tcBorders>
            <w:shd w:val="clear" w:color="auto" w:fill="auto"/>
            <w:vAlign w:val="center"/>
            <w:hideMark/>
          </w:tcPr>
          <w:p w:rsidR="00A01701" w:rsidRPr="006A0A0F" w:rsidRDefault="00A01701" w:rsidP="00A01701">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до 50</w:t>
            </w:r>
          </w:p>
        </w:tc>
      </w:tr>
    </w:tbl>
    <w:p w:rsidR="00A01701" w:rsidRPr="006A0A0F" w:rsidRDefault="00A01701" w:rsidP="00A01701">
      <w:pPr>
        <w:spacing w:line="276" w:lineRule="auto"/>
        <w:ind w:firstLine="709"/>
        <w:rPr>
          <w:rFonts w:ascii="Arial" w:hAnsi="Arial" w:cs="Arial"/>
          <w:color w:val="auto"/>
        </w:rPr>
      </w:pPr>
      <w:r w:rsidRPr="006A0A0F">
        <w:rPr>
          <w:rFonts w:ascii="Arial" w:hAnsi="Arial" w:cs="Arial"/>
          <w:color w:val="auto"/>
        </w:rPr>
        <w:t>Эксплуатационная производительность для различных машин составляет:</w:t>
      </w:r>
    </w:p>
    <w:p w:rsidR="00A01701" w:rsidRPr="006A0A0F" w:rsidRDefault="00A01701" w:rsidP="00A7646D">
      <w:pPr>
        <w:pStyle w:val="af9"/>
        <w:numPr>
          <w:ilvl w:val="0"/>
          <w:numId w:val="19"/>
        </w:numPr>
        <w:rPr>
          <w:rFonts w:ascii="Arial" w:hAnsi="Arial" w:cs="Arial"/>
        </w:rPr>
      </w:pPr>
      <w:r w:rsidRPr="006A0A0F">
        <w:rPr>
          <w:rFonts w:ascii="Arial" w:hAnsi="Arial" w:cs="Arial"/>
        </w:rPr>
        <w:t xml:space="preserve">КО-829А-01 (КО 713) — 20 х 2,6 х 0,9 х 0,75 — 35 100 </w:t>
      </w:r>
      <w:r w:rsidR="00167665" w:rsidRPr="006A0A0F">
        <w:rPr>
          <w:rFonts w:ascii="Arial" w:hAnsi="Arial" w:cs="Arial"/>
        </w:rPr>
        <w:t>м²</w:t>
      </w:r>
      <w:r w:rsidRPr="006A0A0F">
        <w:rPr>
          <w:rFonts w:ascii="Arial" w:hAnsi="Arial" w:cs="Arial"/>
        </w:rPr>
        <w:t xml:space="preserve">/ч </w:t>
      </w:r>
    </w:p>
    <w:p w:rsidR="00A01701" w:rsidRPr="006A0A0F" w:rsidRDefault="00A01701" w:rsidP="00A7646D">
      <w:pPr>
        <w:pStyle w:val="af9"/>
        <w:numPr>
          <w:ilvl w:val="0"/>
          <w:numId w:val="19"/>
        </w:numPr>
        <w:rPr>
          <w:rFonts w:ascii="Arial" w:hAnsi="Arial" w:cs="Arial"/>
        </w:rPr>
      </w:pPr>
      <w:r w:rsidRPr="006A0A0F">
        <w:rPr>
          <w:rFonts w:ascii="Arial" w:hAnsi="Arial" w:cs="Arial"/>
        </w:rPr>
        <w:t xml:space="preserve">КО-707 — 5,0 х 1,2Х0,9 х 0,75 — 4 050 </w:t>
      </w:r>
      <w:r w:rsidR="00167665" w:rsidRPr="006A0A0F">
        <w:rPr>
          <w:rFonts w:ascii="Arial" w:hAnsi="Arial" w:cs="Arial"/>
        </w:rPr>
        <w:t>м²</w:t>
      </w:r>
      <w:r w:rsidRPr="006A0A0F">
        <w:rPr>
          <w:rFonts w:ascii="Arial" w:hAnsi="Arial" w:cs="Arial"/>
        </w:rPr>
        <w:t xml:space="preserve">/ч </w:t>
      </w:r>
    </w:p>
    <w:p w:rsidR="00A01701" w:rsidRPr="006A0A0F" w:rsidRDefault="00A01701" w:rsidP="00A7646D">
      <w:pPr>
        <w:pStyle w:val="af9"/>
        <w:numPr>
          <w:ilvl w:val="0"/>
          <w:numId w:val="19"/>
        </w:numPr>
        <w:rPr>
          <w:rFonts w:ascii="Arial" w:hAnsi="Arial" w:cs="Arial"/>
        </w:rPr>
      </w:pPr>
      <w:r w:rsidRPr="006A0A0F">
        <w:rPr>
          <w:rFonts w:ascii="Arial" w:hAnsi="Arial" w:cs="Arial"/>
        </w:rPr>
        <w:t xml:space="preserve">МКДС-4107 — 30 х 3,8Х0,9 х 0,75 — 76 950 </w:t>
      </w:r>
      <w:r w:rsidR="00167665" w:rsidRPr="006A0A0F">
        <w:rPr>
          <w:rFonts w:ascii="Arial" w:hAnsi="Arial" w:cs="Arial"/>
        </w:rPr>
        <w:t>м²</w:t>
      </w:r>
      <w:r w:rsidRPr="006A0A0F">
        <w:rPr>
          <w:rFonts w:ascii="Arial" w:hAnsi="Arial" w:cs="Arial"/>
        </w:rPr>
        <w:t>/ч</w:t>
      </w:r>
    </w:p>
    <w:p w:rsidR="00C6154E" w:rsidRPr="006A0A0F" w:rsidRDefault="00B90AC9" w:rsidP="001567B7">
      <w:pPr>
        <w:pStyle w:val="111"/>
        <w:shd w:val="clear" w:color="auto" w:fill="auto"/>
        <w:spacing w:before="0" w:after="0" w:line="276" w:lineRule="auto"/>
        <w:ind w:right="300" w:firstLine="760"/>
        <w:jc w:val="both"/>
        <w:rPr>
          <w:color w:val="auto"/>
        </w:rPr>
      </w:pPr>
      <w:r w:rsidRPr="006A0A0F">
        <w:rPr>
          <w:rFonts w:ascii="Arial" w:hAnsi="Arial" w:cs="Arial"/>
          <w:b w:val="0"/>
          <w:color w:val="auto"/>
          <w:sz w:val="24"/>
          <w:szCs w:val="24"/>
        </w:rPr>
        <w:t>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w:t>
      </w:r>
    </w:p>
    <w:p w:rsidR="00235FDE" w:rsidRPr="006A0A0F" w:rsidRDefault="00235FDE" w:rsidP="003A0073">
      <w:pPr>
        <w:pStyle w:val="a0"/>
        <w:rPr>
          <w:rFonts w:cs="Arial"/>
          <w:color w:val="auto"/>
        </w:rPr>
      </w:pPr>
      <w:r w:rsidRPr="006A0A0F">
        <w:rPr>
          <w:rStyle w:val="2a"/>
          <w:rFonts w:ascii="Arial" w:eastAsiaTheme="majorEastAsia" w:hAnsi="Arial" w:cs="Arial"/>
          <w:b/>
          <w:bCs w:val="0"/>
          <w:color w:val="auto"/>
          <w:spacing w:val="-10"/>
          <w:szCs w:val="56"/>
          <w:u w:val="none"/>
        </w:rPr>
        <w:t xml:space="preserve"> Потребное количество спецмашин для сгребания снега</w:t>
      </w:r>
    </w:p>
    <w:tbl>
      <w:tblPr>
        <w:tblW w:w="0" w:type="auto"/>
        <w:jc w:val="center"/>
        <w:tblLayout w:type="fixed"/>
        <w:tblCellMar>
          <w:left w:w="28" w:type="dxa"/>
          <w:right w:w="28" w:type="dxa"/>
        </w:tblCellMar>
        <w:tblLook w:val="04A0" w:firstRow="1" w:lastRow="0" w:firstColumn="1" w:lastColumn="0" w:noHBand="0" w:noVBand="1"/>
      </w:tblPr>
      <w:tblGrid>
        <w:gridCol w:w="2972"/>
        <w:gridCol w:w="1842"/>
        <w:gridCol w:w="1005"/>
        <w:gridCol w:w="1808"/>
        <w:gridCol w:w="706"/>
        <w:gridCol w:w="1005"/>
      </w:tblGrid>
      <w:tr w:rsidR="006A0A0F" w:rsidRPr="006A0A0F" w:rsidTr="0091133A">
        <w:trPr>
          <w:trHeight w:val="23"/>
          <w:jc w:val="center"/>
        </w:trPr>
        <w:tc>
          <w:tcPr>
            <w:tcW w:w="5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Площадь механизированной уборки кв. м.</w:t>
            </w:r>
          </w:p>
        </w:tc>
        <w:tc>
          <w:tcPr>
            <w:tcW w:w="3519" w:type="dxa"/>
            <w:gridSpan w:val="3"/>
            <w:tcBorders>
              <w:top w:val="single" w:sz="4" w:space="0" w:color="auto"/>
              <w:left w:val="nil"/>
              <w:bottom w:val="single" w:sz="4" w:space="0" w:color="auto"/>
              <w:right w:val="single" w:sz="4" w:space="0" w:color="auto"/>
            </w:tcBorders>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Потребное количество машин КО-713А-40, шт.</w:t>
            </w:r>
          </w:p>
        </w:tc>
      </w:tr>
      <w:tr w:rsidR="006A0A0F" w:rsidRPr="006A0A0F" w:rsidTr="003C02B5">
        <w:trPr>
          <w:trHeight w:val="23"/>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 (расчетные значения)</w:t>
            </w:r>
          </w:p>
        </w:tc>
        <w:tc>
          <w:tcPr>
            <w:tcW w:w="1842" w:type="dxa"/>
            <w:tcBorders>
              <w:top w:val="nil"/>
              <w:left w:val="nil"/>
              <w:bottom w:val="single" w:sz="4" w:space="0" w:color="auto"/>
              <w:right w:val="single" w:sz="4" w:space="0" w:color="auto"/>
            </w:tcBorders>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2022 г.</w:t>
            </w:r>
          </w:p>
        </w:tc>
        <w:tc>
          <w:tcPr>
            <w:tcW w:w="1005" w:type="dxa"/>
            <w:tcBorders>
              <w:top w:val="nil"/>
              <w:left w:val="nil"/>
              <w:bottom w:val="single" w:sz="4" w:space="0" w:color="auto"/>
              <w:right w:val="single" w:sz="4" w:space="0" w:color="auto"/>
            </w:tcBorders>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прогноз 2032 г.</w:t>
            </w:r>
          </w:p>
        </w:tc>
        <w:tc>
          <w:tcPr>
            <w:tcW w:w="1808" w:type="dxa"/>
            <w:tcBorders>
              <w:top w:val="nil"/>
              <w:left w:val="nil"/>
              <w:bottom w:val="single" w:sz="4" w:space="0" w:color="auto"/>
              <w:right w:val="single" w:sz="4" w:space="0" w:color="auto"/>
            </w:tcBorders>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 (расчетные значения)</w:t>
            </w:r>
          </w:p>
        </w:tc>
        <w:tc>
          <w:tcPr>
            <w:tcW w:w="706" w:type="dxa"/>
            <w:tcBorders>
              <w:top w:val="nil"/>
              <w:left w:val="nil"/>
              <w:bottom w:val="single" w:sz="4" w:space="0" w:color="auto"/>
              <w:right w:val="single" w:sz="4" w:space="0" w:color="auto"/>
            </w:tcBorders>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2022 г.</w:t>
            </w:r>
          </w:p>
        </w:tc>
        <w:tc>
          <w:tcPr>
            <w:tcW w:w="1005" w:type="dxa"/>
            <w:tcBorders>
              <w:top w:val="nil"/>
              <w:left w:val="nil"/>
              <w:bottom w:val="single" w:sz="4" w:space="0" w:color="auto"/>
              <w:right w:val="single" w:sz="4" w:space="0" w:color="auto"/>
            </w:tcBorders>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прогноз 2032 г.</w:t>
            </w:r>
          </w:p>
        </w:tc>
      </w:tr>
      <w:tr w:rsidR="006A0A0F" w:rsidRPr="006A0A0F" w:rsidTr="009B7B9B">
        <w:trPr>
          <w:trHeight w:val="23"/>
          <w:jc w:val="center"/>
        </w:trPr>
        <w:tc>
          <w:tcPr>
            <w:tcW w:w="2972" w:type="dxa"/>
            <w:tcBorders>
              <w:top w:val="nil"/>
              <w:left w:val="single" w:sz="4" w:space="0" w:color="auto"/>
              <w:bottom w:val="single" w:sz="4" w:space="0" w:color="auto"/>
              <w:right w:val="single" w:sz="4" w:space="0" w:color="auto"/>
            </w:tcBorders>
            <w:shd w:val="clear" w:color="auto" w:fill="auto"/>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1842" w:type="dxa"/>
            <w:tcBorders>
              <w:top w:val="nil"/>
              <w:left w:val="nil"/>
              <w:bottom w:val="single" w:sz="4" w:space="0" w:color="auto"/>
              <w:right w:val="single" w:sz="4" w:space="0" w:color="auto"/>
            </w:tcBorders>
            <w:shd w:val="clear" w:color="auto" w:fill="auto"/>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1005" w:type="dxa"/>
            <w:tcBorders>
              <w:top w:val="nil"/>
              <w:left w:val="nil"/>
              <w:bottom w:val="single" w:sz="4" w:space="0" w:color="auto"/>
              <w:right w:val="single" w:sz="4" w:space="0" w:color="auto"/>
            </w:tcBorders>
            <w:shd w:val="clear" w:color="auto" w:fill="auto"/>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1808"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w:t>
            </w:r>
          </w:p>
        </w:tc>
        <w:tc>
          <w:tcPr>
            <w:tcW w:w="706"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w:t>
            </w:r>
          </w:p>
        </w:tc>
        <w:tc>
          <w:tcPr>
            <w:tcW w:w="1005"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0,1</w:t>
            </w:r>
          </w:p>
        </w:tc>
      </w:tr>
    </w:tbl>
    <w:p w:rsidR="006371E7" w:rsidRPr="006A0A0F" w:rsidRDefault="0048480F" w:rsidP="003A0073">
      <w:pPr>
        <w:pStyle w:val="a0"/>
        <w:rPr>
          <w:rFonts w:cs="Arial"/>
          <w:color w:val="auto"/>
        </w:rPr>
      </w:pPr>
      <w:r w:rsidRPr="006A0A0F">
        <w:rPr>
          <w:rFonts w:cs="Arial"/>
          <w:color w:val="auto"/>
        </w:rPr>
        <w:t xml:space="preserve"> </w:t>
      </w:r>
      <w:r w:rsidR="002714B4" w:rsidRPr="006A0A0F">
        <w:rPr>
          <w:rFonts w:cs="Arial"/>
          <w:color w:val="auto"/>
        </w:rPr>
        <w:t>Потребное количество лаповых снегопогрузчиков, самосвалов</w:t>
      </w:r>
    </w:p>
    <w:tbl>
      <w:tblPr>
        <w:tblW w:w="0" w:type="auto"/>
        <w:jc w:val="center"/>
        <w:tblLayout w:type="fixed"/>
        <w:tblLook w:val="04A0" w:firstRow="1" w:lastRow="0" w:firstColumn="1" w:lastColumn="0" w:noHBand="0" w:noVBand="1"/>
      </w:tblPr>
      <w:tblGrid>
        <w:gridCol w:w="3150"/>
        <w:gridCol w:w="2163"/>
        <w:gridCol w:w="2062"/>
        <w:gridCol w:w="1963"/>
      </w:tblGrid>
      <w:tr w:rsidR="006A0A0F" w:rsidRPr="006A0A0F" w:rsidTr="002714B4">
        <w:trPr>
          <w:trHeight w:val="253"/>
          <w:jc w:val="center"/>
        </w:trPr>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4" w:rsidRPr="006A0A0F" w:rsidRDefault="002714B4" w:rsidP="002714B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Срок</w:t>
            </w:r>
          </w:p>
        </w:tc>
        <w:tc>
          <w:tcPr>
            <w:tcW w:w="2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14B4" w:rsidRPr="006A0A0F" w:rsidRDefault="002714B4" w:rsidP="002714B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Площадь механизированной уборки кв. м.</w:t>
            </w:r>
          </w:p>
        </w:tc>
        <w:tc>
          <w:tcPr>
            <w:tcW w:w="20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14B4" w:rsidRPr="006A0A0F" w:rsidRDefault="002714B4" w:rsidP="002714B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Потребное количество лаповых снегопогрузчиков, шт.</w:t>
            </w:r>
          </w:p>
        </w:tc>
        <w:tc>
          <w:tcPr>
            <w:tcW w:w="1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4" w:rsidRPr="006A0A0F" w:rsidRDefault="002714B4" w:rsidP="002714B4">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Потребное количество автосамосвалов, шт. Vr=10 </w:t>
            </w:r>
            <w:r w:rsidR="00167665" w:rsidRPr="006A0A0F">
              <w:rPr>
                <w:rFonts w:ascii="Arial" w:eastAsia="Times New Roman" w:hAnsi="Arial" w:cs="Arial"/>
                <w:color w:val="auto"/>
                <w:sz w:val="20"/>
                <w:szCs w:val="22"/>
                <w:lang w:bidi="ar-SA"/>
              </w:rPr>
              <w:t>м³</w:t>
            </w:r>
          </w:p>
        </w:tc>
      </w:tr>
      <w:tr w:rsidR="006A0A0F" w:rsidRPr="006A0A0F" w:rsidTr="002714B4">
        <w:trPr>
          <w:trHeight w:val="272"/>
          <w:jc w:val="center"/>
        </w:trPr>
        <w:tc>
          <w:tcPr>
            <w:tcW w:w="31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c>
          <w:tcPr>
            <w:tcW w:w="21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c>
          <w:tcPr>
            <w:tcW w:w="206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c>
          <w:tcPr>
            <w:tcW w:w="1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r>
      <w:tr w:rsidR="006A0A0F" w:rsidRPr="006A0A0F" w:rsidTr="002714B4">
        <w:trPr>
          <w:trHeight w:val="272"/>
          <w:jc w:val="center"/>
        </w:trPr>
        <w:tc>
          <w:tcPr>
            <w:tcW w:w="31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c>
          <w:tcPr>
            <w:tcW w:w="21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c>
          <w:tcPr>
            <w:tcW w:w="206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c>
          <w:tcPr>
            <w:tcW w:w="1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r>
      <w:tr w:rsidR="006A0A0F" w:rsidRPr="006A0A0F" w:rsidTr="002714B4">
        <w:trPr>
          <w:trHeight w:val="272"/>
          <w:jc w:val="center"/>
        </w:trPr>
        <w:tc>
          <w:tcPr>
            <w:tcW w:w="31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c>
          <w:tcPr>
            <w:tcW w:w="21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c>
          <w:tcPr>
            <w:tcW w:w="206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c>
          <w:tcPr>
            <w:tcW w:w="1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14B4" w:rsidRPr="006A0A0F" w:rsidRDefault="002714B4" w:rsidP="002714B4">
            <w:pPr>
              <w:widowControl/>
              <w:rPr>
                <w:rFonts w:ascii="Arial" w:eastAsia="Times New Roman" w:hAnsi="Arial" w:cs="Arial"/>
                <w:color w:val="auto"/>
                <w:sz w:val="20"/>
                <w:szCs w:val="22"/>
                <w:lang w:bidi="ar-SA"/>
              </w:rPr>
            </w:pPr>
          </w:p>
        </w:tc>
      </w:tr>
      <w:tr w:rsidR="006A0A0F" w:rsidRPr="006A0A0F" w:rsidTr="00DC3D0F">
        <w:trPr>
          <w:trHeight w:val="23"/>
          <w:jc w:val="center"/>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9F3C98" w:rsidRPr="006A0A0F" w:rsidRDefault="009F3C98" w:rsidP="009F3C98">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Существующее положение</w:t>
            </w:r>
          </w:p>
        </w:tc>
        <w:tc>
          <w:tcPr>
            <w:tcW w:w="2163" w:type="dxa"/>
            <w:tcBorders>
              <w:top w:val="nil"/>
              <w:left w:val="nil"/>
              <w:bottom w:val="single" w:sz="4" w:space="0" w:color="auto"/>
              <w:right w:val="single" w:sz="4" w:space="0" w:color="auto"/>
            </w:tcBorders>
            <w:shd w:val="clear" w:color="auto" w:fill="auto"/>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2062"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963"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r>
      <w:tr w:rsidR="006A0A0F" w:rsidRPr="006A0A0F" w:rsidTr="00DC3D0F">
        <w:trPr>
          <w:trHeight w:val="23"/>
          <w:jc w:val="center"/>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9F3C98" w:rsidRPr="006A0A0F" w:rsidRDefault="009F3C98" w:rsidP="009F3C98">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Первая очередь</w:t>
            </w:r>
          </w:p>
        </w:tc>
        <w:tc>
          <w:tcPr>
            <w:tcW w:w="2163" w:type="dxa"/>
            <w:tcBorders>
              <w:top w:val="nil"/>
              <w:left w:val="nil"/>
              <w:bottom w:val="single" w:sz="4" w:space="0" w:color="auto"/>
              <w:right w:val="single" w:sz="4" w:space="0" w:color="auto"/>
            </w:tcBorders>
            <w:shd w:val="clear" w:color="auto" w:fill="auto"/>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2062"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963"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r>
      <w:tr w:rsidR="009F3C98" w:rsidRPr="006A0A0F" w:rsidTr="00DC3D0F">
        <w:trPr>
          <w:trHeight w:val="23"/>
          <w:jc w:val="center"/>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9F3C98" w:rsidRPr="006A0A0F" w:rsidRDefault="009F3C98" w:rsidP="009F3C98">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Расчетный срок</w:t>
            </w:r>
          </w:p>
        </w:tc>
        <w:tc>
          <w:tcPr>
            <w:tcW w:w="2163" w:type="dxa"/>
            <w:tcBorders>
              <w:top w:val="nil"/>
              <w:left w:val="nil"/>
              <w:bottom w:val="single" w:sz="4" w:space="0" w:color="auto"/>
              <w:right w:val="single" w:sz="4" w:space="0" w:color="auto"/>
            </w:tcBorders>
            <w:shd w:val="clear" w:color="auto" w:fill="auto"/>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2062"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963" w:type="dxa"/>
            <w:tcBorders>
              <w:top w:val="nil"/>
              <w:left w:val="nil"/>
              <w:bottom w:val="single" w:sz="4" w:space="0" w:color="auto"/>
              <w:right w:val="single" w:sz="4" w:space="0" w:color="auto"/>
            </w:tcBorders>
            <w:shd w:val="clear" w:color="auto" w:fill="auto"/>
            <w:vAlign w:val="center"/>
            <w:hideMark/>
          </w:tcPr>
          <w:p w:rsidR="009F3C98" w:rsidRPr="006A0A0F" w:rsidRDefault="009F3C98" w:rsidP="009F3C98">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r>
    </w:tbl>
    <w:p w:rsidR="006371E7" w:rsidRPr="006A0A0F" w:rsidRDefault="006371E7" w:rsidP="007B1DCA">
      <w:pPr>
        <w:spacing w:line="276" w:lineRule="auto"/>
        <w:rPr>
          <w:rFonts w:ascii="Arial" w:hAnsi="Arial" w:cs="Arial"/>
          <w:color w:val="auto"/>
        </w:rPr>
      </w:pPr>
    </w:p>
    <w:p w:rsidR="006371E7" w:rsidRPr="006A0A0F" w:rsidRDefault="002714B4" w:rsidP="001917B7">
      <w:pPr>
        <w:pStyle w:val="101"/>
        <w:shd w:val="clear" w:color="auto" w:fill="auto"/>
        <w:spacing w:line="276" w:lineRule="auto"/>
        <w:ind w:firstLine="709"/>
        <w:jc w:val="left"/>
        <w:rPr>
          <w:rFonts w:ascii="Arial" w:hAnsi="Arial" w:cs="Arial"/>
          <w:color w:val="auto"/>
          <w:sz w:val="24"/>
          <w:szCs w:val="24"/>
        </w:rPr>
      </w:pPr>
      <w:r w:rsidRPr="006A0A0F">
        <w:rPr>
          <w:rFonts w:ascii="Arial" w:hAnsi="Arial" w:cs="Arial"/>
          <w:color w:val="auto"/>
          <w:sz w:val="24"/>
          <w:szCs w:val="24"/>
        </w:rPr>
        <w:t>Предлагаемый к применению</w:t>
      </w:r>
      <w:r w:rsidR="00B90AC9" w:rsidRPr="006A0A0F">
        <w:rPr>
          <w:rFonts w:ascii="Arial" w:hAnsi="Arial" w:cs="Arial"/>
          <w:color w:val="auto"/>
          <w:sz w:val="24"/>
          <w:szCs w:val="24"/>
        </w:rPr>
        <w:t xml:space="preserve"> погрузчик</w:t>
      </w:r>
      <w:r w:rsidRPr="006A0A0F">
        <w:rPr>
          <w:rFonts w:ascii="Arial" w:hAnsi="Arial" w:cs="Arial"/>
          <w:color w:val="auto"/>
          <w:sz w:val="24"/>
          <w:szCs w:val="24"/>
        </w:rPr>
        <w:t xml:space="preserve"> МУП 351 ТМ на базе МТЗ-82.</w:t>
      </w:r>
    </w:p>
    <w:p w:rsidR="006371E7" w:rsidRPr="006A0A0F" w:rsidRDefault="00B90AC9" w:rsidP="001917B7">
      <w:pPr>
        <w:pStyle w:val="111"/>
        <w:shd w:val="clear" w:color="auto" w:fill="auto"/>
        <w:spacing w:before="0" w:after="0" w:line="276" w:lineRule="auto"/>
        <w:ind w:firstLine="709"/>
        <w:jc w:val="both"/>
        <w:rPr>
          <w:rFonts w:ascii="Arial" w:hAnsi="Arial" w:cs="Arial"/>
          <w:b w:val="0"/>
          <w:color w:val="auto"/>
          <w:sz w:val="24"/>
          <w:szCs w:val="24"/>
        </w:rPr>
      </w:pPr>
      <w:r w:rsidRPr="006A0A0F">
        <w:rPr>
          <w:rFonts w:ascii="Arial" w:hAnsi="Arial" w:cs="Arial"/>
          <w:b w:val="0"/>
          <w:color w:val="auto"/>
          <w:sz w:val="24"/>
          <w:szCs w:val="24"/>
        </w:rPr>
        <w:t>После окончания зимнего периода улицы и дороги очищают от остатков фрик</w:t>
      </w:r>
      <w:r w:rsidRPr="006A0A0F">
        <w:rPr>
          <w:rStyle w:val="112"/>
          <w:rFonts w:ascii="Arial" w:hAnsi="Arial" w:cs="Arial"/>
          <w:bCs/>
          <w:color w:val="auto"/>
          <w:sz w:val="24"/>
          <w:szCs w:val="24"/>
          <w:u w:val="none"/>
        </w:rPr>
        <w:t>ц</w:t>
      </w:r>
      <w:r w:rsidRPr="006A0A0F">
        <w:rPr>
          <w:rFonts w:ascii="Arial" w:hAnsi="Arial" w:cs="Arial"/>
          <w:b w:val="0"/>
          <w:color w:val="auto"/>
          <w:sz w:val="24"/>
          <w:szCs w:val="24"/>
        </w:rPr>
        <w:t>ионных материалов. При этом используют наряду с ма</w:t>
      </w:r>
      <w:r w:rsidRPr="006A0A0F">
        <w:rPr>
          <w:rStyle w:val="112"/>
          <w:rFonts w:ascii="Arial" w:hAnsi="Arial" w:cs="Arial"/>
          <w:bCs/>
          <w:color w:val="auto"/>
          <w:sz w:val="24"/>
          <w:szCs w:val="24"/>
          <w:u w:val="none"/>
        </w:rPr>
        <w:t>ш</w:t>
      </w:r>
      <w:r w:rsidRPr="006A0A0F">
        <w:rPr>
          <w:rFonts w:ascii="Arial" w:hAnsi="Arial" w:cs="Arial"/>
          <w:b w:val="0"/>
          <w:color w:val="auto"/>
          <w:sz w:val="24"/>
          <w:szCs w:val="24"/>
        </w:rPr>
        <w:t>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 Задача весенней уборки дорог и улиц от грунтовых наносов заключается в том, чтобы достигнуть уровня засоренности покрытий, меньшего допустимого уровня. А затем в процессе эксплуатации поддерживать состояние засоренности на допустимом уровне.</w:t>
      </w:r>
    </w:p>
    <w:p w:rsidR="00595F4E" w:rsidRPr="006A0A0F" w:rsidRDefault="00595F4E" w:rsidP="003A0073">
      <w:pPr>
        <w:pStyle w:val="a0"/>
        <w:rPr>
          <w:rFonts w:cs="Arial"/>
          <w:color w:val="auto"/>
        </w:rPr>
      </w:pPr>
      <w:r w:rsidRPr="006A0A0F">
        <w:rPr>
          <w:rFonts w:cs="Arial"/>
          <w:color w:val="auto"/>
        </w:rPr>
        <w:t>Требуемое количество спецмашин для механизированной уборки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76"/>
        <w:gridCol w:w="1768"/>
        <w:gridCol w:w="1321"/>
        <w:gridCol w:w="1473"/>
      </w:tblGrid>
      <w:tr w:rsidR="006A0A0F" w:rsidRPr="006A0A0F" w:rsidTr="0091133A">
        <w:trPr>
          <w:trHeight w:val="23"/>
          <w:jc w:val="center"/>
        </w:trPr>
        <w:tc>
          <w:tcPr>
            <w:tcW w:w="4776"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Наименование параметра</w:t>
            </w:r>
          </w:p>
        </w:tc>
        <w:tc>
          <w:tcPr>
            <w:tcW w:w="1768"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на существующее положение (необходимо)</w:t>
            </w:r>
          </w:p>
        </w:tc>
        <w:tc>
          <w:tcPr>
            <w:tcW w:w="1321"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2022 г.</w:t>
            </w:r>
          </w:p>
        </w:tc>
        <w:tc>
          <w:tcPr>
            <w:tcW w:w="1473"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прогноз 2032 г.</w:t>
            </w:r>
          </w:p>
        </w:tc>
      </w:tr>
      <w:tr w:rsidR="006A0A0F" w:rsidRPr="006A0A0F" w:rsidTr="0091133A">
        <w:trPr>
          <w:trHeight w:val="23"/>
          <w:jc w:val="center"/>
        </w:trPr>
        <w:tc>
          <w:tcPr>
            <w:tcW w:w="4776" w:type="dxa"/>
            <w:shd w:val="clear" w:color="auto" w:fill="auto"/>
            <w:vAlign w:val="center"/>
            <w:hideMark/>
          </w:tcPr>
          <w:p w:rsidR="0091133A" w:rsidRPr="006A0A0F" w:rsidRDefault="0091133A" w:rsidP="0091133A">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Площадь, подлежащая механизированной уборке, м</w:t>
            </w:r>
            <w:r w:rsidRPr="006A0A0F">
              <w:rPr>
                <w:rFonts w:ascii="Arial" w:eastAsia="Times New Roman" w:hAnsi="Arial" w:cs="Arial"/>
                <w:color w:val="auto"/>
                <w:sz w:val="20"/>
                <w:szCs w:val="22"/>
                <w:vertAlign w:val="superscript"/>
                <w:lang w:bidi="ar-SA"/>
              </w:rPr>
              <w:t>2</w:t>
            </w:r>
          </w:p>
        </w:tc>
        <w:tc>
          <w:tcPr>
            <w:tcW w:w="1768" w:type="dxa"/>
            <w:shd w:val="clear" w:color="auto" w:fill="auto"/>
            <w:vAlign w:val="center"/>
            <w:hideMark/>
          </w:tcPr>
          <w:p w:rsidR="0091133A" w:rsidRPr="006A0A0F" w:rsidRDefault="0085040B"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1321" w:type="dxa"/>
            <w:shd w:val="clear" w:color="auto" w:fill="auto"/>
            <w:vAlign w:val="center"/>
            <w:hideMark/>
          </w:tcPr>
          <w:p w:rsidR="0091133A" w:rsidRPr="006A0A0F" w:rsidRDefault="0085040B"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c>
          <w:tcPr>
            <w:tcW w:w="1473" w:type="dxa"/>
            <w:shd w:val="clear" w:color="auto" w:fill="auto"/>
            <w:vAlign w:val="center"/>
            <w:hideMark/>
          </w:tcPr>
          <w:p w:rsidR="0091133A" w:rsidRPr="006A0A0F" w:rsidRDefault="0085040B"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 xml:space="preserve">28 000  </w:t>
            </w:r>
          </w:p>
        </w:tc>
      </w:tr>
      <w:tr w:rsidR="006A0A0F" w:rsidRPr="006A0A0F" w:rsidTr="0091133A">
        <w:trPr>
          <w:trHeight w:val="23"/>
          <w:jc w:val="center"/>
        </w:trPr>
        <w:tc>
          <w:tcPr>
            <w:tcW w:w="4776" w:type="dxa"/>
            <w:shd w:val="clear" w:color="auto" w:fill="auto"/>
            <w:vAlign w:val="center"/>
            <w:hideMark/>
          </w:tcPr>
          <w:p w:rsidR="0091133A" w:rsidRPr="006A0A0F" w:rsidRDefault="0091133A" w:rsidP="0091133A">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Протяжённость дорог с твердым покрытием, м.</w:t>
            </w:r>
          </w:p>
        </w:tc>
        <w:tc>
          <w:tcPr>
            <w:tcW w:w="1768" w:type="dxa"/>
            <w:shd w:val="clear" w:color="auto" w:fill="auto"/>
            <w:vAlign w:val="center"/>
            <w:hideMark/>
          </w:tcPr>
          <w:p w:rsidR="0091133A" w:rsidRPr="006A0A0F" w:rsidRDefault="0085040B"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c>
          <w:tcPr>
            <w:tcW w:w="1321" w:type="dxa"/>
            <w:shd w:val="clear" w:color="auto" w:fill="auto"/>
            <w:vAlign w:val="center"/>
            <w:hideMark/>
          </w:tcPr>
          <w:p w:rsidR="0091133A" w:rsidRPr="006A0A0F" w:rsidRDefault="0085040B"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c>
          <w:tcPr>
            <w:tcW w:w="1473" w:type="dxa"/>
            <w:shd w:val="clear" w:color="auto" w:fill="auto"/>
            <w:vAlign w:val="center"/>
            <w:hideMark/>
          </w:tcPr>
          <w:p w:rsidR="0091133A" w:rsidRPr="006A0A0F" w:rsidRDefault="0085040B"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7</w:t>
            </w:r>
          </w:p>
        </w:tc>
      </w:tr>
      <w:tr w:rsidR="006A0A0F" w:rsidRPr="006A0A0F" w:rsidTr="0091133A">
        <w:trPr>
          <w:trHeight w:val="23"/>
          <w:jc w:val="center"/>
        </w:trPr>
        <w:tc>
          <w:tcPr>
            <w:tcW w:w="4776" w:type="dxa"/>
            <w:shd w:val="clear" w:color="auto" w:fill="auto"/>
            <w:vAlign w:val="center"/>
            <w:hideMark/>
          </w:tcPr>
          <w:p w:rsidR="0091133A" w:rsidRPr="006A0A0F" w:rsidRDefault="0091133A" w:rsidP="0091133A">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Необходимое количество автомобилей и техники:</w:t>
            </w:r>
          </w:p>
        </w:tc>
        <w:tc>
          <w:tcPr>
            <w:tcW w:w="1768"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p>
        </w:tc>
        <w:tc>
          <w:tcPr>
            <w:tcW w:w="1321"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w:t>
            </w:r>
          </w:p>
        </w:tc>
        <w:tc>
          <w:tcPr>
            <w:tcW w:w="1473"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4</w:t>
            </w:r>
          </w:p>
        </w:tc>
      </w:tr>
      <w:tr w:rsidR="006A0A0F" w:rsidRPr="006A0A0F" w:rsidTr="0091133A">
        <w:trPr>
          <w:trHeight w:val="23"/>
          <w:jc w:val="center"/>
        </w:trPr>
        <w:tc>
          <w:tcPr>
            <w:tcW w:w="4776" w:type="dxa"/>
            <w:shd w:val="clear" w:color="auto" w:fill="auto"/>
            <w:vAlign w:val="center"/>
            <w:hideMark/>
          </w:tcPr>
          <w:p w:rsidR="0091133A" w:rsidRPr="006A0A0F" w:rsidRDefault="0091133A" w:rsidP="0091133A">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подметально-уборочных</w:t>
            </w:r>
          </w:p>
        </w:tc>
        <w:tc>
          <w:tcPr>
            <w:tcW w:w="1768"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321"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473"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r>
      <w:tr w:rsidR="006A0A0F" w:rsidRPr="006A0A0F" w:rsidTr="0091133A">
        <w:trPr>
          <w:trHeight w:val="23"/>
          <w:jc w:val="center"/>
        </w:trPr>
        <w:tc>
          <w:tcPr>
            <w:tcW w:w="4776" w:type="dxa"/>
            <w:shd w:val="clear" w:color="auto" w:fill="auto"/>
            <w:vAlign w:val="center"/>
            <w:hideMark/>
          </w:tcPr>
          <w:p w:rsidR="0091133A" w:rsidRPr="006A0A0F" w:rsidRDefault="0091133A" w:rsidP="0091133A">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комбинированных дорожных машин (поливомоечные, снегоочистители, транспорт для посыпки противогололёдных реагентов)</w:t>
            </w:r>
          </w:p>
        </w:tc>
        <w:tc>
          <w:tcPr>
            <w:tcW w:w="1768"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321"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473"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r>
      <w:tr w:rsidR="006A0A0F" w:rsidRPr="006A0A0F" w:rsidTr="0091133A">
        <w:trPr>
          <w:trHeight w:val="23"/>
          <w:jc w:val="center"/>
        </w:trPr>
        <w:tc>
          <w:tcPr>
            <w:tcW w:w="4776" w:type="dxa"/>
            <w:shd w:val="clear" w:color="auto" w:fill="auto"/>
            <w:vAlign w:val="center"/>
            <w:hideMark/>
          </w:tcPr>
          <w:p w:rsidR="0091133A" w:rsidRPr="006A0A0F" w:rsidRDefault="0091133A" w:rsidP="0091133A">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Снегопогрузчик</w:t>
            </w:r>
          </w:p>
        </w:tc>
        <w:tc>
          <w:tcPr>
            <w:tcW w:w="1768"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321"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473"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r>
      <w:tr w:rsidR="00F92439" w:rsidRPr="006A0A0F" w:rsidTr="0091133A">
        <w:trPr>
          <w:trHeight w:val="23"/>
          <w:jc w:val="center"/>
        </w:trPr>
        <w:tc>
          <w:tcPr>
            <w:tcW w:w="4776" w:type="dxa"/>
            <w:shd w:val="clear" w:color="auto" w:fill="auto"/>
            <w:vAlign w:val="center"/>
            <w:hideMark/>
          </w:tcPr>
          <w:p w:rsidR="0091133A" w:rsidRPr="006A0A0F" w:rsidRDefault="0091133A" w:rsidP="0091133A">
            <w:pPr>
              <w:widowControl/>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Самосвалов Газ 3309</w:t>
            </w:r>
          </w:p>
        </w:tc>
        <w:tc>
          <w:tcPr>
            <w:tcW w:w="1768"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321"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c>
          <w:tcPr>
            <w:tcW w:w="1473" w:type="dxa"/>
            <w:shd w:val="clear" w:color="auto" w:fill="auto"/>
            <w:vAlign w:val="center"/>
            <w:hideMark/>
          </w:tcPr>
          <w:p w:rsidR="0091133A" w:rsidRPr="006A0A0F" w:rsidRDefault="0091133A" w:rsidP="0091133A">
            <w:pPr>
              <w:widowControl/>
              <w:jc w:val="center"/>
              <w:rPr>
                <w:rFonts w:ascii="Arial" w:eastAsia="Times New Roman" w:hAnsi="Arial" w:cs="Arial"/>
                <w:color w:val="auto"/>
                <w:sz w:val="20"/>
                <w:szCs w:val="22"/>
                <w:lang w:bidi="ar-SA"/>
              </w:rPr>
            </w:pPr>
            <w:r w:rsidRPr="006A0A0F">
              <w:rPr>
                <w:rFonts w:ascii="Arial" w:eastAsia="Times New Roman" w:hAnsi="Arial" w:cs="Arial"/>
                <w:color w:val="auto"/>
                <w:sz w:val="20"/>
                <w:szCs w:val="22"/>
                <w:lang w:bidi="ar-SA"/>
              </w:rPr>
              <w:t>1</w:t>
            </w:r>
          </w:p>
        </w:tc>
      </w:tr>
    </w:tbl>
    <w:p w:rsidR="00DA1034" w:rsidRPr="006A0A0F" w:rsidRDefault="00DA1034" w:rsidP="00DA1034">
      <w:pPr>
        <w:rPr>
          <w:rFonts w:ascii="Arial" w:hAnsi="Arial" w:cs="Arial"/>
          <w:color w:val="auto"/>
        </w:rPr>
      </w:pPr>
    </w:p>
    <w:p w:rsidR="003C02B5" w:rsidRPr="006A0A0F" w:rsidRDefault="003C02B5" w:rsidP="00DA1034">
      <w:pPr>
        <w:rPr>
          <w:rFonts w:ascii="Arial" w:hAnsi="Arial" w:cs="Arial"/>
          <w:color w:val="auto"/>
        </w:rPr>
      </w:pPr>
    </w:p>
    <w:p w:rsidR="006371E7" w:rsidRPr="006A0A0F" w:rsidRDefault="00B90AC9" w:rsidP="00A9395A">
      <w:pPr>
        <w:pStyle w:val="1"/>
      </w:pPr>
      <w:bookmarkStart w:id="104" w:name="_Toc473641564"/>
      <w:r w:rsidRPr="006A0A0F">
        <w:t>ТРАНСПОРТНО-ПРО</w:t>
      </w:r>
      <w:r w:rsidR="00F53A47" w:rsidRPr="006A0A0F">
        <w:t>ИЗВОДСТВЕННЫЕ БАЗЫ</w:t>
      </w:r>
      <w:bookmarkEnd w:id="104"/>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Транспортно-производственные (производственно-ремонтные) базы предназначены для хранения, технического обслуживания и ремонта машин и механизмов, необходимых для вывоза бытовых отходов и содержания дорог. В производственных корпусах типовой базы размещены отделения ежедневного, первого и второго технических обслуживании, текущего ремонта, агрегатное, слесарно-механическое, малярное, шиноремонтное, электротехническое, аккумуляторное, дорожных машин и механизмов, тепловое (кузнечно-сварочное и термические участки), гидромеханизмов, а также склады запасных частей, резины, смазочных материалов и другие.</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Линия ежедневного обслуживания оборудована механизированной струенаправленной моечной установкой, конструкция которой обеспечивает хорошие условия для работы мойщика (при правильной эксплуатации установки исключена возможность попадания на него воды). Подача воды, воздуха, смазочных материалов и спуск отработавшего масла из машины при ТО-1, ТО-2 и текущем ремонте осуществляется через централизованную систему. Въезды и выезды машин оборудованы воздушными завесами.</w:t>
      </w:r>
    </w:p>
    <w:p w:rsidR="006371E7" w:rsidRPr="006A0A0F" w:rsidRDefault="00B90AC9" w:rsidP="007B1DCA">
      <w:pPr>
        <w:pStyle w:val="111"/>
        <w:shd w:val="clear" w:color="auto" w:fill="auto"/>
        <w:spacing w:before="0" w:after="0" w:line="276" w:lineRule="auto"/>
        <w:ind w:firstLine="760"/>
        <w:jc w:val="both"/>
        <w:rPr>
          <w:rFonts w:ascii="Arial" w:hAnsi="Arial" w:cs="Arial"/>
          <w:b w:val="0"/>
          <w:color w:val="auto"/>
          <w:sz w:val="24"/>
          <w:szCs w:val="24"/>
        </w:rPr>
      </w:pPr>
      <w:r w:rsidRPr="006A0A0F">
        <w:rPr>
          <w:rFonts w:ascii="Arial" w:hAnsi="Arial" w:cs="Arial"/>
          <w:b w:val="0"/>
          <w:color w:val="auto"/>
          <w:sz w:val="24"/>
          <w:szCs w:val="24"/>
        </w:rPr>
        <w:t>В агрегатном отделении моют машину, контролируют ее техническое состояние и ремонтируют узлы и детали. Для моечных операций предусмотрена моечно - выварочная ванна, для испытания установлены соответствующие стенды. В слесарно-механическом отделении производят механическую обработку восстанавливаемых и изготовляемых запасных частей к автомобилям и специальным агрегатам уборочных машин. Слесарно-подгоночные работы выполняют на верстаках с помощью соответствующих приспособлений. Малярное отделение предназначено для окраски машин безвоздушным распыливанием; оно оборудовано двумя гидрофильтрами. В шиномонтажном отделении производят монтаж и демонтаж покрышек и электровулканизацию камер. Отделение приборов питания и электрооборудования расположено в изолированном помещении, оснащенном оборудованием для проведения точного контроля и регулировки приборов питания. Аккумуляторное отделение предусмотрено для текущего ремонта, зарядки и подзарядки аккумуляторов, производства дистиллированной воды. В тепловом отделении сосредоточены кузнечные, термические, электро- и газосварочные работы. В отделении имеется место для одной машины, оборудованное гидроподъемником, которое предназначено для электро- и газосварочных работ непосредственно на машине. Отделение ремонта гидромеханизмов оборудовано гидростендами.</w:t>
      </w:r>
    </w:p>
    <w:p w:rsidR="006371E7" w:rsidRPr="006A0A0F" w:rsidRDefault="00B90AC9" w:rsidP="00A9395A">
      <w:pPr>
        <w:pStyle w:val="2"/>
      </w:pPr>
      <w:bookmarkStart w:id="105" w:name="_Toc473641565"/>
      <w:r w:rsidRPr="006A0A0F">
        <w:t>Виды контрольно-смотровых работ, проводимых на базе</w:t>
      </w:r>
      <w:bookmarkEnd w:id="105"/>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кузовных мусоровозов проводят контрольно-осмотровые работы (проверяют фиксацию ручки включения коробки отбора мощности, состояние резиновых уплотнений толкающей плиты, окраски специального оборудования и работу гидравлической системы, заклепочных соединений, а также плотность прилегания задней крышки к фургону; закрепляют направляющие ролики механизма отсекания груза, раму фургона, габаритные фонари и спецфары мусоровоза) и проверяют основные узлы и детали. В гидравлической системе проверяют крепление масляных бака и фильтра (очищают его и промывают), маслопроводов, гидрораспределителей и замков; давление срабатывания предохранительных клапанов гидрораспределителей;</w:t>
      </w:r>
      <w:r w:rsidR="00D05D2D" w:rsidRPr="006A0A0F">
        <w:rPr>
          <w:rFonts w:ascii="Arial" w:hAnsi="Arial" w:cs="Arial"/>
          <w:b w:val="0"/>
          <w:color w:val="auto"/>
          <w:sz w:val="24"/>
          <w:szCs w:val="24"/>
        </w:rPr>
        <w:t> </w:t>
      </w:r>
      <w:r w:rsidRPr="006A0A0F">
        <w:rPr>
          <w:rFonts w:ascii="Arial" w:hAnsi="Arial" w:cs="Arial"/>
          <w:b w:val="0"/>
          <w:color w:val="auto"/>
          <w:sz w:val="24"/>
          <w:szCs w:val="24"/>
        </w:rPr>
        <w:t>работу гидрораспределителей.</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поливочно-моечных машин проводят контрольно-осмотровые работы (проверяют люфт в шарнирах и шлицевом соединении карданного вала привода центробежного насоса и состояние окраски спецоборудования) и проверяют основные узлы и детали: снимают крышку грязеотстойника цистерны и удаляют отстой; проверяют герметичность ее центрального клапана, крепление рабочего колеса и состояние сальника ведомого вала водяного насоса.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подметально-уборочных машин проводят контрольно-осмотровые работы (проверяют люфты в шарнирах и шлицевых соединениях карданных валов трансмиссии подметального механизма, действие механизмов управления рабочими органами спецоборудования, состояние окраски специального оборудования) и проверяют основные узлы и детали; герметичность коробки отбора мощности, раздаточного и конического редукторов; крепление звездочек валов приводов задней щетки и транспортера; люфт в зацеплении конических шестерен редуктора и осевые люфты фланцев карданных валов трансмиссии.</w:t>
      </w:r>
    </w:p>
    <w:p w:rsidR="00D05D2D"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Для плужно-щеточного снегоочистительного оборудования проводят кон- трольно-осмотровые работы (проверяют люфт в шарнирах и шлицевом соединении карданного вала привода щетки, осевой и радиальный люфты фланца ведущего вала конического редуктора привода щетки, состояние окраски специального оборудования) и проверяют основные узлы и детали; - у плужного оборудования - затяжку болтов крепления кронштейна механизма подъема плуга, люфт в шаровых штангах толкающей рамы, фиксацию болтов крышек штанг; - у щеточного оборудования — установку щетки в рабочем и транспортном положениях, натяжение цепи редуктора (при необходимости отрегулировать); осевой люфт звездочек и карданного вала привода щетки (при обнаружении — устранить); зазор в скользящем хомуте рамы щетки. Закрепляют кожухи щетки и карданного вала главной передачи, регулируют зацепление шестерен в коническом редукторе; в гидравлической системе — крепление гидрораспределителя. </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песко - (хлоридо-) разбрасывающего оборудования проводят контрольно-осмотровые работы (проверяют осевой и радиальный люфты в шарнирах и шлицевом соединении карданного вала привода редуктора разбрасывающего диска и скребкового транспортера, ведущего вала конического редуктора привода разбрасывающего диска и скребкового транспортера; состояние окраски срециального оборудования) и проверяют основные узлы и детали: - у пескоразбрасывающего механизма — зацепление конических шестерен (при необходимости регулируют) и предохранительную муфту редуктора привода разбрасывающего диска; состояние его сальниковых уплотнений (при необходимости заменяют их на новые). Закрепляют крышку редуктора разбрасывающего диска; - у скребкового транспортера — состояние сальниковых уплотнений редуктора привода транспортера (при необходимости заменяют их на новые). Регулируют предохранительную муфту редуктора привода транспортера и закрепляют его крышку; - в рабочей трансмиссии — состояние сальниковых уплотнений раздаточного редуктора, коробки отбора мощности и промежуточной опоры, закрепляют крышки коробки отбора мощности, промежуточной опоры и подшипников раздаточного редуктора; - в кузове закрепляют корпусы подшипников оси механизма управления заслонкой кузова, резиновые пластины заслонки и передней стенки бункера.</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снегопогрузчиков проводят контрольно-осмотровые работы (проверяют герметичность и при необходимости подтягивают уплотнения в коробке перемены передач, ходоуменьшителе, втором сцеплении, демультипликаторе, раздаточном и промежуточном редукторах, муфте предельного момента, коническом и цепном редукторе фрезы, редукторе приводного барабана транспортера) и проверяют основные узлы и детали: - у фрезерного питателя — натяжение цепи редуктора привода фрезы (в случае необходимости — регулируют); люфт в шарнирах карданной передачи от промежуточного редуктора к предохранительной муфте и редуктору привода фрезы; осевой люфт в его подшипниках; параллельность фрезы и ножа; зацепление конических шестерен. Предварительно закрепляют кожух фрезы, корпусы конического редуктора привода фрезы, цилиндрического редуктора и муфты предельного момента, вал редуктора, кронштейны, фланцы карданной передачи от промежуточного редуктора к предохранительной муфте и коническому редуктору привода фрезы. Регулируют предохранительные муфты; - у ленточного транспортера — крепление кронштейнов опор верхнего и нижнего транспортера, опор вала ведомого барабана нижнего транспортера и промежуточных карданных валов привода транспортера, кронштейнов, оси и поддерживающих роликов ленты верхнего транспортера, фланцев карданной передачи вал-шестерня промежуточного редуктора; зацепление конических шестерен и осевой люфт в подшипниках редуктора привода транспортера и люфт в шарнирах его карданной передачи. Регулируют натяжение ленты транспортера; - в рабочей трансмиссии — крепление крышек подшипников, фланцев второго сцепления и демультипликатора, ручного тормоза к раздаточному редуктору, фланцев карданных передач от вала-шестерни ходоуменьшителя к валу второго сцепления, от вала-шестерни демультипликатора к валу-шестерне раздаточного редуктора, от вала-шестерни раздаточного редуктора к валу ведущей конической шестерни главной передачи заднего моста, от вала-шестерни коробки передач к проходному валу промежуточного редуктора; люфт в шарнирах карданной передачи, от ходоуменьшителя и коробки передач к коническому редуктору и демультипликатору; зацепление конических щестерен и осевой люфт в подшипниках промежуточного редуктора; - у механизма управления — шплинтовку пальцев рычага и при необходимости регулируют длину тяг-рычаго</w:t>
      </w:r>
      <w:r w:rsidR="002434AB" w:rsidRPr="006A0A0F">
        <w:rPr>
          <w:rFonts w:ascii="Arial" w:hAnsi="Arial" w:cs="Arial"/>
          <w:b w:val="0"/>
          <w:color w:val="auto"/>
          <w:sz w:val="24"/>
          <w:szCs w:val="24"/>
        </w:rPr>
        <w:t>в включения коробки передач, хо</w:t>
      </w:r>
      <w:r w:rsidRPr="006A0A0F">
        <w:rPr>
          <w:rFonts w:ascii="Arial" w:hAnsi="Arial" w:cs="Arial"/>
          <w:b w:val="0"/>
          <w:color w:val="auto"/>
          <w:sz w:val="24"/>
          <w:szCs w:val="24"/>
        </w:rPr>
        <w:t>доуменьшителя, демультипликатора, масляного насоса, промежуточного редуктора, ручного тормоза и переднего моста автомобиля; - в гидравлической системе — крепление масляного бака и насоса, гидроцилиндров подъема фрезерного питателя и транспортера; герметичность соединения маслопроводов; давление срабатывания предохранительного клапана в гидрораспределителе.</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Нормативы трудоемкости ТО-1 и ТО-2 не включают трудоемкость ежедневного и сезонного обслуживани</w:t>
      </w:r>
      <w:r w:rsidR="002434AB" w:rsidRPr="006A0A0F">
        <w:rPr>
          <w:rStyle w:val="115"/>
          <w:rFonts w:ascii="Arial" w:hAnsi="Arial" w:cs="Arial"/>
          <w:bCs/>
          <w:color w:val="auto"/>
          <w:sz w:val="24"/>
          <w:szCs w:val="24"/>
        </w:rPr>
        <w:t>е.</w:t>
      </w:r>
      <w:r w:rsidRPr="006A0A0F">
        <w:rPr>
          <w:rStyle w:val="115"/>
          <w:rFonts w:ascii="Arial" w:hAnsi="Arial" w:cs="Arial"/>
          <w:bCs/>
          <w:color w:val="auto"/>
          <w:sz w:val="24"/>
          <w:szCs w:val="24"/>
        </w:rPr>
        <w:t xml:space="preserve"> </w:t>
      </w:r>
      <w:r w:rsidRPr="006A0A0F">
        <w:rPr>
          <w:rFonts w:ascii="Arial" w:hAnsi="Arial" w:cs="Arial"/>
          <w:b w:val="0"/>
          <w:color w:val="auto"/>
          <w:sz w:val="24"/>
          <w:szCs w:val="24"/>
        </w:rPr>
        <w:t>Нормативами трудовых затрат на техническое облуживание не учитываются трудовые затраты на вспомогательные работы, которые устанавливаются в пределах 20—30 % суммарной трудоемкости технического обслуживания и текущего ремонта по спецавтобазе (меньший процент принят для крупных спецавтобаз, больший — для средних и мелких). В состав вспомогательных работ входят: транспортные и погрузочно-разгру-зочные операции, связанные с обслуживание и ремонтом машин; перегон их внутри спецавтобазы; хранение, приемка и выдача материальных ценностей; уборка производственных и служебно- бытовых помещений.</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При проведении СО (сезонного обслуживания) проверяют герметичность систем охлаждения двигателя и отопления; техническое состояние цилиндров и клапанно-поршневой групп</w:t>
      </w:r>
      <w:r w:rsidR="002434AB" w:rsidRPr="006A0A0F">
        <w:rPr>
          <w:rFonts w:ascii="Arial" w:hAnsi="Arial" w:cs="Arial"/>
          <w:b w:val="0"/>
          <w:color w:val="auto"/>
          <w:sz w:val="24"/>
          <w:szCs w:val="24"/>
        </w:rPr>
        <w:t xml:space="preserve"> </w:t>
      </w:r>
      <w:r w:rsidRPr="006A0A0F">
        <w:rPr>
          <w:rFonts w:ascii="Arial" w:hAnsi="Arial" w:cs="Arial"/>
          <w:b w:val="0"/>
          <w:color w:val="auto"/>
          <w:sz w:val="24"/>
          <w:szCs w:val="24"/>
        </w:rPr>
        <w:t>к двигателя, пускового подогревателя или других вспомогательных средств, облегчающих пуск двигателя; состояние и действие систем вентиляции и отопления кабины; обогрев вакуумного насоса ассенизационной машины; спуск конденсата из отстойников пневматической системы.</w:t>
      </w:r>
    </w:p>
    <w:p w:rsidR="002434AB"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Демонтаж и консервацию специального оборудования при СО производят в такой последовательности. </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поливочно-моечной машины - демонтаж плужного оборудования (при опущенном плуге): - расшплинтовка и снятие пальца крепления подвески плуга; отворачивание гайки шаровых пальцев крепления сцепной рамы и отсоединение плуга со сцепной рамой; снятие стремянки и пальцев крепления подъемной рамки гидроцилиндра. Затем - демонтаж щеточного оборудования, при котором: отворачивают болты крепления правой щеки рамы щетки, левого фланца каркаса щетки и выкатывают щетку из-под машины; снимают карданный вал привода щетки; отсоединяют и снимают шланги гидроцилиндра подъема щетки, ра</w:t>
      </w:r>
      <w:r w:rsidR="006F02C7" w:rsidRPr="006A0A0F">
        <w:rPr>
          <w:rFonts w:ascii="Arial" w:hAnsi="Arial" w:cs="Arial"/>
          <w:b w:val="0"/>
          <w:color w:val="auto"/>
          <w:sz w:val="24"/>
          <w:szCs w:val="24"/>
        </w:rPr>
        <w:t>сшплин</w:t>
      </w:r>
      <w:r w:rsidRPr="006A0A0F">
        <w:rPr>
          <w:rFonts w:ascii="Arial" w:hAnsi="Arial" w:cs="Arial"/>
          <w:b w:val="0"/>
          <w:color w:val="auto"/>
          <w:sz w:val="24"/>
          <w:szCs w:val="24"/>
        </w:rPr>
        <w:t>товывают и снимают пальцы крепления подъемного рычага и гидроцилиндра; снимают стремянки крепления рамы щетки и выкатывают раму щетки из-под машины. Потом консервируют плужно-щеточное оборудование - вымывают и очищают его от грязи; протирают и проверяют техническое состояние; в случае необходимости ремонтируют; в цепной редуктор привода щетки заливают свежую смазку; картер редуктора герметизируют; места с поврежденной окраской окрашивают заново; неокрашенные металлические части протирают и покрывают слоем смазки; смазывают подшипники, шлицевые и шарнирные сочленения узлов, металлический ворс щетки (отработанным маслом двигателя); сливают масло из гидравлической системы и заглушают штуцера ее трубопроводов заглушками; крепежные детали протирают, смазывают и заворачивают в промасленную бумагу, и, наконец, рабочие органы, снятые с машины, маркируют и сдают на хранение на склад.</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Демонтируют поливочно-моечное оборудование, предварительно проверив техническое состояние водяного насоса на специальном стенде. Затем неисправные насосы демонтируют и направляют в ремонт. При переходе на зимний период эксплуатации отсоединяют карданный вал привода водяного насоса, снимают насадки водяной системы, а вместо них ставят на трубопроводы заглушки. Демонтированные детали и узлы смазывают и сдают на хранение на склад.</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Для подметально-уборочной машины — перед постановкой на длительное хранение ее моют и протирают шасси, все механизмы и электропроводку, предварительно очищая их от грязи и пыли. Проверяют техническое состояние машины — неисправные узлы демонтируют и ремонтируют. В каждый цилиндр двигателя заливают 30—50 г моторного масла, проворачивая несколько раз коленчатый вал. Все неокрашенные металлические части и шарнирные соединения покрывают слоем смазки. Окрашенные части промывают и протирают, поврежденную окраску очищают и наносят новую. Отверстия воздухоочистителя и трубу глушителя заклеивают промасленной бумагой, картеры редукторов рабочей трансмиссии привода передней и лотковой щеток, вентилятора и водяного насоса, коробки отбора мощности, раздаточной коробки герметизируют. Сливают из бака и системы питания топливо и подсушивают их струей свежего воздуха или пока влага не испарится естественным способом. Снимают ремни привода вентилятора, аккумуляторную батарею, произведя полную ее зарядку и доведя уровень электролита до нормы, обтирают, смазывают клеммы техническим вазелином; инструмент протирают, смазывают и заворачивают вттромаслен-ную бумагу и сдают на хранение на склад. Машину поднимают и устанавливают на подставки, подведенные под раму. Давление воздуха в шинах снижают на 10—15 % ниже нормы. Опускают щетки машины и выставляют их на колодках.</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Песко-(хлоридо-) разбрасывающее оборудование — при демонтаже отворачивают гайки натяжной станции якорных цепей скребкового транспортера до полного ослабления пружины, стопорный болт винта (снимают натяжной винт), болты направляющих натяжной станции и вынимают вал, разъединяют якорные цепи и снимают их; отворачивают болты крепления решетки к кузову и снимают ее. Отсоединяют карданные валы привода редукторов разбрасывающего диска и скребкового транспортера, отвернув болты крепления заднего борта кузова, вынимают пальцы крепления заднего борта и снимают его вместе с редуктором привода. Отсоединяют также сварной кронштейн разбрасывающего диска от рамы ма</w:t>
      </w:r>
      <w:r w:rsidRPr="006A0A0F">
        <w:rPr>
          <w:rStyle w:val="112"/>
          <w:rFonts w:ascii="Arial" w:hAnsi="Arial" w:cs="Arial"/>
          <w:bCs/>
          <w:color w:val="auto"/>
          <w:sz w:val="24"/>
          <w:szCs w:val="24"/>
          <w:u w:val="none"/>
        </w:rPr>
        <w:t>ш</w:t>
      </w:r>
      <w:r w:rsidRPr="006A0A0F">
        <w:rPr>
          <w:rFonts w:ascii="Arial" w:hAnsi="Arial" w:cs="Arial"/>
          <w:b w:val="0"/>
          <w:color w:val="auto"/>
          <w:sz w:val="24"/>
          <w:szCs w:val="24"/>
        </w:rPr>
        <w:t>ины и снимают его вместе с разбрасывающим диском и редуктором диска. Отсоединяют карданный вал привода раздаточного редуктора и снимают промежуточную опору, расшплинтовывают и отворачивают гайки крепления</w:t>
      </w:r>
      <w:r w:rsidR="002434AB" w:rsidRPr="006A0A0F">
        <w:rPr>
          <w:rFonts w:ascii="Arial" w:hAnsi="Arial" w:cs="Arial"/>
          <w:b w:val="0"/>
          <w:color w:val="auto"/>
          <w:sz w:val="24"/>
          <w:szCs w:val="24"/>
        </w:rPr>
        <w:t xml:space="preserve"> передней части кузова к надрам</w:t>
      </w:r>
      <w:r w:rsidRPr="006A0A0F">
        <w:rPr>
          <w:rFonts w:ascii="Arial" w:hAnsi="Arial" w:cs="Arial"/>
          <w:b w:val="0"/>
          <w:color w:val="auto"/>
          <w:sz w:val="24"/>
          <w:szCs w:val="24"/>
        </w:rPr>
        <w:t>нику и вынимают пальцы; при консервации песко-(хлоридо-) разбрасывающего оборудования моют демонтированные узлы и детали, очищают их от грязи, протирают и проверяют техническое состояние, проводя в необходимых случаях ремонт. В демонтированные с машины редукторы заливают свежее масло, картеры их герметизируют. Окрашенные части узлов и деталей промывают и протирают, заново окрашивая места с поврежденной окраской. Неокрашенные металлические части протирают и покрывают слоем смазки. Смазывают подшипники, шлицевые и шарнирные сочленения узлов, промывают в керосине приводные цепи и скребки, смазывая их затем солидолом. Крепежные детали и инструмент протирают, смазывают и заворачивают в промасленную бумагу. Рабочие органы, снятые с машины, маркируют и сдают на хранение на склад.</w:t>
      </w:r>
    </w:p>
    <w:p w:rsidR="006371E7"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При консервации снегопогрузчика проводят работы, аналогичные с консервацией подметально-уборочной машины. Кроме того, герметизируют картеры редуктора рабочей трансмиссии, привода, фрезы, транспортера, ходоуменьшителя, демультипликатора, коробки передач и раздаточной коробки, а также обоих ведущих мостов.</w:t>
      </w:r>
    </w:p>
    <w:p w:rsidR="002434AB" w:rsidRPr="006A0A0F" w:rsidRDefault="00B90AC9" w:rsidP="002434AB">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Консервируют машины и специальное оборудование, работающие в течение одного сезона, а также те, которые не будут использованы в данный период года.</w:t>
      </w:r>
    </w:p>
    <w:p w:rsidR="002434AB" w:rsidRPr="006A0A0F" w:rsidRDefault="00B90AC9" w:rsidP="002434AB">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На консервируемые машины и специальное оборудование составляют ведомость. </w:t>
      </w:r>
    </w:p>
    <w:p w:rsidR="002434AB" w:rsidRPr="006A0A0F" w:rsidRDefault="00B90AC9" w:rsidP="002434AB">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Машины и специальное оборудование, подвергшиеся консервации, но хранящиеся на открытых площадках, необходимо проверять не реже 1 раза в месяц, а в случае непогоды — обильного дождя или снегопада — сразу же после их окончания.</w:t>
      </w:r>
    </w:p>
    <w:p w:rsidR="006371E7" w:rsidRPr="006A0A0F" w:rsidRDefault="00B90AC9" w:rsidP="002434AB">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При периодическом осмотре машин и специального оборудования, находящегося на консервации, проверяют правильность их установки, сохранность и комплектность (с учетом оборудования, узлов и деталей, снятых специально для хранения на складах), надежность сальниковых и прокладочных уплотнений (по отсутствию подтекания масла), состояние противокоррозийных покрытий, защитных устройств (чехлы, щиты, ящики и т. д.) и заглушек. Все обнаруженные дефекты должны быть немедленно устранены. Перед осмотром машин и специального оборудования, хранящихся на открытых площадках, с них удаляют дождевую воду или снег.</w:t>
      </w:r>
    </w:p>
    <w:p w:rsidR="00C6154E" w:rsidRPr="006A0A0F" w:rsidRDefault="00B90AC9" w:rsidP="007B1DCA">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Категорически запрещается раскомплектовывать машины, находящиеся на консервации, а также доступ посторонних лиц в помещения и на площадки хранения законсервированных машин и спецоборудования. Ответственность за консервацию машин и спецоборудования и правильное их хранение несет главный инженер спецавтобазы.</w:t>
      </w:r>
    </w:p>
    <w:p w:rsidR="00C6154E" w:rsidRPr="006A0A0F" w:rsidRDefault="00C6154E" w:rsidP="00C6154E">
      <w:pPr>
        <w:rPr>
          <w:rFonts w:eastAsia="Times New Roman"/>
          <w:color w:val="auto"/>
        </w:rPr>
      </w:pPr>
    </w:p>
    <w:p w:rsidR="006371E7" w:rsidRPr="006A0A0F" w:rsidRDefault="00B90AC9" w:rsidP="00A9395A">
      <w:pPr>
        <w:pStyle w:val="1"/>
      </w:pPr>
      <w:bookmarkStart w:id="106" w:name="_Toc473641566"/>
      <w:r w:rsidRPr="006A0A0F">
        <w:t>КАПИТАЛОВЛОЖЕНИЯ НА МЕРОПРИЯТИЯ ПО ОЧИСТКЕ</w:t>
      </w:r>
      <w:r w:rsidR="00E545C2" w:rsidRPr="006A0A0F">
        <w:t xml:space="preserve"> </w:t>
      </w:r>
      <w:r w:rsidRPr="006A0A0F">
        <w:t>ТЕРРИТОРИЙ</w:t>
      </w:r>
      <w:bookmarkEnd w:id="106"/>
    </w:p>
    <w:p w:rsidR="00C66BC5" w:rsidRPr="006A0A0F" w:rsidRDefault="001E72DB" w:rsidP="001E72DB">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Финансирование </w:t>
      </w:r>
      <w:r w:rsidR="00C66BC5" w:rsidRPr="006A0A0F">
        <w:rPr>
          <w:rFonts w:ascii="Arial" w:hAnsi="Arial" w:cs="Arial"/>
          <w:b w:val="0"/>
          <w:color w:val="auto"/>
          <w:sz w:val="24"/>
          <w:szCs w:val="24"/>
        </w:rPr>
        <w:t xml:space="preserve">мероприятий Схемы </w:t>
      </w:r>
      <w:r w:rsidRPr="006A0A0F">
        <w:rPr>
          <w:rFonts w:ascii="Arial" w:hAnsi="Arial" w:cs="Arial"/>
          <w:b w:val="0"/>
          <w:color w:val="auto"/>
          <w:sz w:val="24"/>
          <w:szCs w:val="24"/>
        </w:rPr>
        <w:t xml:space="preserve">обеспечивается за счет субсидий областного бюджета по областной целевой программе, муниципального бюджета по соответствующей муниципальной целевой программе и привлеченных средств. </w:t>
      </w:r>
    </w:p>
    <w:p w:rsidR="00CE2ED3" w:rsidRPr="006A0A0F" w:rsidRDefault="001E72DB" w:rsidP="001E72DB">
      <w:pPr>
        <w:pStyle w:val="111"/>
        <w:shd w:val="clear" w:color="auto" w:fill="auto"/>
        <w:spacing w:before="0" w:after="0" w:line="276" w:lineRule="auto"/>
        <w:ind w:firstLine="740"/>
        <w:jc w:val="both"/>
        <w:rPr>
          <w:rFonts w:ascii="Arial" w:hAnsi="Arial" w:cs="Arial"/>
          <w:b w:val="0"/>
          <w:color w:val="auto"/>
          <w:sz w:val="24"/>
          <w:szCs w:val="24"/>
        </w:rPr>
      </w:pPr>
      <w:r w:rsidRPr="006A0A0F">
        <w:rPr>
          <w:rFonts w:ascii="Arial" w:hAnsi="Arial" w:cs="Arial"/>
          <w:b w:val="0"/>
          <w:color w:val="auto"/>
          <w:sz w:val="24"/>
          <w:szCs w:val="24"/>
        </w:rPr>
        <w:t xml:space="preserve">В целом для реализации </w:t>
      </w:r>
      <w:r w:rsidR="00CE2ED3" w:rsidRPr="006A0A0F">
        <w:rPr>
          <w:rFonts w:ascii="Arial" w:hAnsi="Arial" w:cs="Arial"/>
          <w:b w:val="0"/>
          <w:color w:val="auto"/>
          <w:sz w:val="24"/>
          <w:szCs w:val="24"/>
        </w:rPr>
        <w:t>мероприятий по очистке территории</w:t>
      </w:r>
      <w:r w:rsidRPr="006A0A0F">
        <w:rPr>
          <w:rFonts w:ascii="Arial" w:hAnsi="Arial" w:cs="Arial"/>
          <w:b w:val="0"/>
          <w:color w:val="auto"/>
          <w:sz w:val="24"/>
          <w:szCs w:val="24"/>
        </w:rPr>
        <w:t xml:space="preserve"> требуется</w:t>
      </w:r>
      <w:r w:rsidR="00CE2ED3" w:rsidRPr="006A0A0F">
        <w:rPr>
          <w:rFonts w:ascii="Arial" w:hAnsi="Arial" w:cs="Arial"/>
          <w:b w:val="0"/>
          <w:color w:val="auto"/>
          <w:sz w:val="24"/>
          <w:szCs w:val="24"/>
        </w:rPr>
        <w:t>:</w:t>
      </w:r>
    </w:p>
    <w:p w:rsidR="00CE2ED3" w:rsidRPr="006A0A0F" w:rsidRDefault="00CE2ED3" w:rsidP="009C0F93">
      <w:pPr>
        <w:pStyle w:val="111"/>
        <w:numPr>
          <w:ilvl w:val="0"/>
          <w:numId w:val="34"/>
        </w:numPr>
        <w:shd w:val="clear" w:color="auto" w:fill="auto"/>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 xml:space="preserve">На существующее положение – </w:t>
      </w:r>
      <w:r w:rsidR="009C0F93" w:rsidRPr="006A0A0F">
        <w:rPr>
          <w:rFonts w:ascii="Arial" w:hAnsi="Arial" w:cs="Arial"/>
          <w:b w:val="0"/>
          <w:color w:val="auto"/>
          <w:sz w:val="24"/>
          <w:szCs w:val="24"/>
        </w:rPr>
        <w:t>11312</w:t>
      </w:r>
      <w:r w:rsidRPr="006A0A0F">
        <w:rPr>
          <w:rFonts w:ascii="Arial" w:hAnsi="Arial" w:cs="Arial"/>
          <w:b w:val="0"/>
          <w:color w:val="auto"/>
          <w:sz w:val="24"/>
          <w:szCs w:val="24"/>
        </w:rPr>
        <w:t xml:space="preserve"> тыс. рублей;</w:t>
      </w:r>
    </w:p>
    <w:p w:rsidR="00CE2ED3" w:rsidRPr="006A0A0F" w:rsidRDefault="001E72DB" w:rsidP="009C0F93">
      <w:pPr>
        <w:pStyle w:val="111"/>
        <w:numPr>
          <w:ilvl w:val="0"/>
          <w:numId w:val="34"/>
        </w:numPr>
        <w:shd w:val="clear" w:color="auto" w:fill="auto"/>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 xml:space="preserve">на I очередь – </w:t>
      </w:r>
      <w:r w:rsidR="009C0F93" w:rsidRPr="006A0A0F">
        <w:rPr>
          <w:rFonts w:ascii="Arial" w:hAnsi="Arial" w:cs="Arial"/>
          <w:b w:val="0"/>
          <w:color w:val="auto"/>
          <w:sz w:val="24"/>
          <w:szCs w:val="24"/>
        </w:rPr>
        <w:t>104</w:t>
      </w:r>
      <w:r w:rsidR="00CE2ED3" w:rsidRPr="006A0A0F">
        <w:rPr>
          <w:rFonts w:ascii="Arial" w:hAnsi="Arial" w:cs="Arial"/>
          <w:b w:val="0"/>
          <w:color w:val="auto"/>
          <w:sz w:val="24"/>
          <w:szCs w:val="24"/>
        </w:rPr>
        <w:t xml:space="preserve"> </w:t>
      </w:r>
      <w:r w:rsidRPr="006A0A0F">
        <w:rPr>
          <w:rFonts w:ascii="Arial" w:hAnsi="Arial" w:cs="Arial"/>
          <w:b w:val="0"/>
          <w:color w:val="auto"/>
          <w:sz w:val="24"/>
          <w:szCs w:val="24"/>
        </w:rPr>
        <w:t>тыс. рублей</w:t>
      </w:r>
      <w:r w:rsidR="00CE2ED3" w:rsidRPr="006A0A0F">
        <w:rPr>
          <w:rFonts w:ascii="Arial" w:hAnsi="Arial" w:cs="Arial"/>
          <w:b w:val="0"/>
          <w:color w:val="auto"/>
          <w:sz w:val="24"/>
          <w:szCs w:val="24"/>
        </w:rPr>
        <w:t>;</w:t>
      </w:r>
    </w:p>
    <w:p w:rsidR="00CE2ED3" w:rsidRPr="006A0A0F" w:rsidRDefault="001E72DB" w:rsidP="009C0F93">
      <w:pPr>
        <w:pStyle w:val="111"/>
        <w:numPr>
          <w:ilvl w:val="0"/>
          <w:numId w:val="34"/>
        </w:numPr>
        <w:shd w:val="clear" w:color="auto" w:fill="auto"/>
        <w:spacing w:before="0" w:after="0" w:line="276" w:lineRule="auto"/>
        <w:jc w:val="both"/>
        <w:rPr>
          <w:rFonts w:ascii="Arial" w:hAnsi="Arial" w:cs="Arial"/>
          <w:b w:val="0"/>
          <w:color w:val="auto"/>
          <w:sz w:val="24"/>
          <w:szCs w:val="24"/>
        </w:rPr>
      </w:pPr>
      <w:r w:rsidRPr="006A0A0F">
        <w:rPr>
          <w:rFonts w:ascii="Arial" w:hAnsi="Arial" w:cs="Arial"/>
          <w:b w:val="0"/>
          <w:color w:val="auto"/>
          <w:sz w:val="24"/>
          <w:szCs w:val="24"/>
        </w:rPr>
        <w:t xml:space="preserve">на расчетный срок – </w:t>
      </w:r>
      <w:r w:rsidR="009C0F93" w:rsidRPr="006A0A0F">
        <w:rPr>
          <w:rFonts w:ascii="Arial" w:hAnsi="Arial" w:cs="Arial"/>
          <w:b w:val="0"/>
          <w:color w:val="auto"/>
          <w:sz w:val="24"/>
          <w:szCs w:val="24"/>
        </w:rPr>
        <w:t>61</w:t>
      </w:r>
      <w:r w:rsidR="00C66BC5" w:rsidRPr="006A0A0F">
        <w:rPr>
          <w:rFonts w:ascii="Arial" w:hAnsi="Arial" w:cs="Arial"/>
          <w:b w:val="0"/>
          <w:color w:val="auto"/>
          <w:sz w:val="24"/>
          <w:szCs w:val="24"/>
        </w:rPr>
        <w:t xml:space="preserve"> </w:t>
      </w:r>
      <w:r w:rsidRPr="006A0A0F">
        <w:rPr>
          <w:rFonts w:ascii="Arial" w:hAnsi="Arial" w:cs="Arial"/>
          <w:b w:val="0"/>
          <w:color w:val="auto"/>
          <w:sz w:val="24"/>
          <w:szCs w:val="24"/>
        </w:rPr>
        <w:t xml:space="preserve">тыс. рублей. </w:t>
      </w:r>
    </w:p>
    <w:p w:rsidR="00CE2ED3" w:rsidRPr="006A0A0F" w:rsidRDefault="001E72DB" w:rsidP="001E72DB">
      <w:pPr>
        <w:pStyle w:val="111"/>
        <w:shd w:val="clear" w:color="auto" w:fill="auto"/>
        <w:spacing w:before="0" w:after="0" w:line="276" w:lineRule="auto"/>
        <w:ind w:firstLine="740"/>
        <w:jc w:val="both"/>
        <w:rPr>
          <w:rFonts w:ascii="Arial" w:hAnsi="Arial" w:cs="Arial"/>
          <w:b w:val="0"/>
          <w:color w:val="auto"/>
          <w:sz w:val="24"/>
          <w:szCs w:val="24"/>
        </w:rPr>
        <w:sectPr w:rsidR="00CE2ED3" w:rsidRPr="006A0A0F" w:rsidSect="0062498D">
          <w:headerReference w:type="first" r:id="rId24"/>
          <w:type w:val="nextColumn"/>
          <w:pgSz w:w="11900" w:h="16840"/>
          <w:pgMar w:top="1134" w:right="851" w:bottom="1134" w:left="1701" w:header="0" w:footer="680" w:gutter="0"/>
          <w:cols w:space="720"/>
          <w:noEndnote/>
          <w:docGrid w:linePitch="360"/>
        </w:sectPr>
      </w:pPr>
      <w:r w:rsidRPr="006A0A0F">
        <w:rPr>
          <w:rFonts w:ascii="Arial" w:hAnsi="Arial" w:cs="Arial"/>
          <w:b w:val="0"/>
          <w:color w:val="auto"/>
          <w:sz w:val="24"/>
          <w:szCs w:val="24"/>
        </w:rPr>
        <w:t>Объем</w:t>
      </w:r>
      <w:r w:rsidR="00CE2ED3" w:rsidRPr="006A0A0F">
        <w:rPr>
          <w:rFonts w:ascii="Arial" w:hAnsi="Arial" w:cs="Arial"/>
          <w:b w:val="0"/>
          <w:color w:val="auto"/>
          <w:sz w:val="24"/>
          <w:szCs w:val="24"/>
        </w:rPr>
        <w:t>ы</w:t>
      </w:r>
      <w:r w:rsidRPr="006A0A0F">
        <w:rPr>
          <w:rFonts w:ascii="Arial" w:hAnsi="Arial" w:cs="Arial"/>
          <w:b w:val="0"/>
          <w:color w:val="auto"/>
          <w:sz w:val="24"/>
          <w:szCs w:val="24"/>
        </w:rPr>
        <w:t xml:space="preserve"> финансир</w:t>
      </w:r>
      <w:r w:rsidR="00970431" w:rsidRPr="006A0A0F">
        <w:rPr>
          <w:rFonts w:ascii="Arial" w:hAnsi="Arial" w:cs="Arial"/>
          <w:b w:val="0"/>
          <w:color w:val="auto"/>
          <w:sz w:val="24"/>
          <w:szCs w:val="24"/>
        </w:rPr>
        <w:t>ования на существующее положение,</w:t>
      </w:r>
      <w:r w:rsidRPr="006A0A0F">
        <w:rPr>
          <w:rFonts w:ascii="Arial" w:hAnsi="Arial" w:cs="Arial"/>
          <w:b w:val="0"/>
          <w:color w:val="auto"/>
          <w:sz w:val="24"/>
          <w:szCs w:val="24"/>
        </w:rPr>
        <w:t xml:space="preserve"> на I очередь и на расчетный срок представлен</w:t>
      </w:r>
      <w:r w:rsidR="00CE2ED3" w:rsidRPr="006A0A0F">
        <w:rPr>
          <w:rFonts w:ascii="Arial" w:hAnsi="Arial" w:cs="Arial"/>
          <w:b w:val="0"/>
          <w:color w:val="auto"/>
          <w:sz w:val="24"/>
          <w:szCs w:val="24"/>
        </w:rPr>
        <w:t>ы</w:t>
      </w:r>
      <w:r w:rsidRPr="006A0A0F">
        <w:rPr>
          <w:rFonts w:ascii="Arial" w:hAnsi="Arial" w:cs="Arial"/>
          <w:b w:val="0"/>
          <w:color w:val="auto"/>
          <w:sz w:val="24"/>
          <w:szCs w:val="24"/>
        </w:rPr>
        <w:t xml:space="preserve"> в таблице.</w:t>
      </w:r>
    </w:p>
    <w:p w:rsidR="00E545C2" w:rsidRPr="006A0A0F" w:rsidRDefault="00E545C2" w:rsidP="0012273A">
      <w:pPr>
        <w:pStyle w:val="a0"/>
        <w:rPr>
          <w:rFonts w:cs="Arial"/>
          <w:color w:val="auto"/>
        </w:rPr>
      </w:pPr>
      <w:r w:rsidRPr="006A0A0F">
        <w:rPr>
          <w:rStyle w:val="2a"/>
          <w:rFonts w:ascii="Arial" w:eastAsiaTheme="majorEastAsia" w:hAnsi="Arial" w:cs="Arial"/>
          <w:b/>
          <w:bCs w:val="0"/>
          <w:color w:val="auto"/>
          <w:spacing w:val="-10"/>
          <w:szCs w:val="56"/>
          <w:u w:val="none"/>
        </w:rPr>
        <w:t>Капиталовложения</w:t>
      </w:r>
    </w:p>
    <w:tbl>
      <w:tblPr>
        <w:tblW w:w="0" w:type="auto"/>
        <w:jc w:val="center"/>
        <w:tblLayout w:type="fixed"/>
        <w:tblCellMar>
          <w:left w:w="28" w:type="dxa"/>
          <w:right w:w="28" w:type="dxa"/>
        </w:tblCellMar>
        <w:tblLook w:val="04A0" w:firstRow="1" w:lastRow="0" w:firstColumn="1" w:lastColumn="0" w:noHBand="0" w:noVBand="1"/>
      </w:tblPr>
      <w:tblGrid>
        <w:gridCol w:w="461"/>
        <w:gridCol w:w="1715"/>
        <w:gridCol w:w="585"/>
        <w:gridCol w:w="1406"/>
        <w:gridCol w:w="1406"/>
        <w:gridCol w:w="780"/>
        <w:gridCol w:w="945"/>
        <w:gridCol w:w="1249"/>
        <w:gridCol w:w="780"/>
        <w:gridCol w:w="945"/>
        <w:gridCol w:w="922"/>
        <w:gridCol w:w="1020"/>
        <w:gridCol w:w="780"/>
        <w:gridCol w:w="945"/>
        <w:gridCol w:w="623"/>
      </w:tblGrid>
      <w:tr w:rsidR="006A0A0F" w:rsidRPr="006A0A0F" w:rsidTr="009C0F93">
        <w:trPr>
          <w:trHeight w:val="23"/>
          <w:jc w:val="center"/>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п/п</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Мероприятия</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 изм.</w:t>
            </w:r>
          </w:p>
        </w:tc>
        <w:tc>
          <w:tcPr>
            <w:tcW w:w="4537" w:type="dxa"/>
            <w:gridSpan w:val="4"/>
            <w:tcBorders>
              <w:top w:val="single" w:sz="4" w:space="0" w:color="auto"/>
              <w:left w:val="nil"/>
              <w:bottom w:val="single" w:sz="4" w:space="0" w:color="auto"/>
              <w:right w:val="single" w:sz="4" w:space="0" w:color="000000"/>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Объемные показатели (необходимо всего)</w:t>
            </w:r>
          </w:p>
        </w:tc>
        <w:tc>
          <w:tcPr>
            <w:tcW w:w="2974" w:type="dxa"/>
            <w:gridSpan w:val="3"/>
            <w:tcBorders>
              <w:top w:val="single" w:sz="4" w:space="0" w:color="auto"/>
              <w:left w:val="nil"/>
              <w:bottom w:val="single" w:sz="4" w:space="0" w:color="auto"/>
              <w:right w:val="single" w:sz="4" w:space="0" w:color="000000"/>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Объемные показатели (прирост)</w:t>
            </w:r>
          </w:p>
        </w:tc>
        <w:tc>
          <w:tcPr>
            <w:tcW w:w="922" w:type="dxa"/>
            <w:vMerge w:val="restart"/>
            <w:tcBorders>
              <w:top w:val="single" w:sz="4" w:space="0" w:color="auto"/>
              <w:left w:val="single" w:sz="4" w:space="0" w:color="auto"/>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Цена 1 ед. в уровне цен 2016 г., тыс. руб. с НДС</w:t>
            </w:r>
          </w:p>
        </w:tc>
        <w:tc>
          <w:tcPr>
            <w:tcW w:w="33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Стоимость мероприятия, тыс. руб.</w:t>
            </w:r>
          </w:p>
        </w:tc>
      </w:tr>
      <w:tr w:rsidR="006A0A0F" w:rsidRPr="006A0A0F" w:rsidTr="009C0F93">
        <w:trPr>
          <w:trHeight w:val="23"/>
          <w:jc w:val="center"/>
        </w:trPr>
        <w:tc>
          <w:tcPr>
            <w:tcW w:w="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p>
        </w:tc>
        <w:tc>
          <w:tcPr>
            <w:tcW w:w="17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p>
        </w:tc>
        <w:tc>
          <w:tcPr>
            <w:tcW w:w="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существующее положение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существующее положение</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первую очередь (2022 г.)</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расчетный срок (2032 г.)</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существующее положение</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первую очередь (2022 г.)</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расчетный срок (2032 г.)</w:t>
            </w:r>
          </w:p>
        </w:tc>
        <w:tc>
          <w:tcPr>
            <w:tcW w:w="922" w:type="dxa"/>
            <w:vMerge/>
            <w:tcBorders>
              <w:top w:val="single" w:sz="4" w:space="0" w:color="auto"/>
              <w:left w:val="single" w:sz="4" w:space="0" w:color="auto"/>
              <w:bottom w:val="single" w:sz="4" w:space="0" w:color="auto"/>
              <w:right w:val="nil"/>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существующее положение</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первую очередь (2022 г.)</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На расчетный срок (2032 г.)</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Всего</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Установка контейнеров для нужд населения и социальной инфраструктуры объемом 0,75 м³</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28</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35</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37</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16</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112</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49</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175</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Установка бункеров для КГО</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шт.</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30</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Строительство контейнерных площадок</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шт.</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12</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23</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26</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28</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220</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55</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47</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322</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Вывоз ТБО и КГМ</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2</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4.1.</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Мусоровоз КО-440-4  на шасси ЗИЛ-433</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9C0F93"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н/д</w:t>
            </w:r>
            <w:r w:rsidR="001C6D52" w:rsidRPr="006A0A0F">
              <w:rPr>
                <w:rFonts w:ascii="Arial" w:eastAsia="Times New Roman" w:hAnsi="Arial" w:cs="Arial"/>
                <w:color w:val="auto"/>
                <w:sz w:val="16"/>
                <w:szCs w:val="22"/>
                <w:lang w:bidi="ar-SA"/>
              </w:rPr>
              <w:t>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3600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3600</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3600</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4.2.</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Бункеровоз МКС- 4503 МАЗ-5551А2</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1850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1850</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1850</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Вывоз ЖБО</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5.1.</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КО-503В-2 на базе ГАЗ - 3309</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9C0F93"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н/д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1300</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1300</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Механизированная уборка</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6.1.</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Подметально-уборочная машина ПУМ-99 (ЗиЛ-433362)</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1800</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1800</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6.2.</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Снегопогрузчик</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1400</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1400</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6.3.</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Самосвал Газ 3309</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ед.</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1000</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0</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1000</w:t>
            </w:r>
          </w:p>
        </w:tc>
      </w:tr>
      <w:tr w:rsidR="006A0A0F" w:rsidRPr="006A0A0F" w:rsidTr="009C0F93">
        <w:trPr>
          <w:trHeight w:val="23"/>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7.</w:t>
            </w:r>
          </w:p>
        </w:tc>
        <w:tc>
          <w:tcPr>
            <w:tcW w:w="171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Итого</w:t>
            </w:r>
          </w:p>
        </w:tc>
        <w:tc>
          <w:tcPr>
            <w:tcW w:w="58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406"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249"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922" w:type="dxa"/>
            <w:tcBorders>
              <w:top w:val="nil"/>
              <w:left w:val="nil"/>
              <w:bottom w:val="single" w:sz="4" w:space="0" w:color="auto"/>
              <w:right w:val="nil"/>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11312</w:t>
            </w:r>
          </w:p>
        </w:tc>
        <w:tc>
          <w:tcPr>
            <w:tcW w:w="780"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104</w:t>
            </w:r>
          </w:p>
        </w:tc>
        <w:tc>
          <w:tcPr>
            <w:tcW w:w="945"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61</w:t>
            </w:r>
          </w:p>
        </w:tc>
        <w:tc>
          <w:tcPr>
            <w:tcW w:w="623" w:type="dxa"/>
            <w:tcBorders>
              <w:top w:val="nil"/>
              <w:left w:val="nil"/>
              <w:bottom w:val="single" w:sz="4" w:space="0" w:color="auto"/>
              <w:right w:val="single" w:sz="4" w:space="0" w:color="auto"/>
            </w:tcBorders>
            <w:shd w:val="clear" w:color="auto" w:fill="auto"/>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r w:rsidRPr="006A0A0F">
              <w:rPr>
                <w:rFonts w:ascii="Arial" w:eastAsia="Times New Roman" w:hAnsi="Arial" w:cs="Arial"/>
                <w:color w:val="auto"/>
                <w:sz w:val="16"/>
                <w:szCs w:val="22"/>
                <w:lang w:bidi="ar-SA"/>
              </w:rPr>
              <w:t>11477</w:t>
            </w:r>
          </w:p>
        </w:tc>
      </w:tr>
      <w:tr w:rsidR="00F92439" w:rsidRPr="006A0A0F" w:rsidTr="009C0F93">
        <w:trPr>
          <w:trHeight w:val="23"/>
          <w:jc w:val="center"/>
        </w:trPr>
        <w:tc>
          <w:tcPr>
            <w:tcW w:w="461" w:type="dxa"/>
            <w:tcBorders>
              <w:top w:val="nil"/>
              <w:left w:val="nil"/>
              <w:bottom w:val="nil"/>
              <w:right w:val="nil"/>
            </w:tcBorders>
            <w:shd w:val="clear" w:color="auto" w:fill="auto"/>
            <w:noWrap/>
            <w:vAlign w:val="center"/>
            <w:hideMark/>
          </w:tcPr>
          <w:p w:rsidR="001C6D52" w:rsidRPr="006A0A0F" w:rsidRDefault="001C6D52" w:rsidP="001C6D52">
            <w:pPr>
              <w:widowControl/>
              <w:jc w:val="center"/>
              <w:rPr>
                <w:rFonts w:ascii="Arial" w:eastAsia="Times New Roman" w:hAnsi="Arial" w:cs="Arial"/>
                <w:color w:val="auto"/>
                <w:sz w:val="16"/>
                <w:szCs w:val="22"/>
                <w:lang w:bidi="ar-SA"/>
              </w:rPr>
            </w:pPr>
          </w:p>
        </w:tc>
        <w:tc>
          <w:tcPr>
            <w:tcW w:w="6837" w:type="dxa"/>
            <w:gridSpan w:val="6"/>
            <w:tcBorders>
              <w:top w:val="nil"/>
              <w:left w:val="nil"/>
              <w:bottom w:val="nil"/>
              <w:right w:val="nil"/>
            </w:tcBorders>
            <w:shd w:val="clear" w:color="auto" w:fill="auto"/>
            <w:noWrap/>
            <w:vAlign w:val="bottom"/>
            <w:hideMark/>
          </w:tcPr>
          <w:p w:rsidR="001C6D52" w:rsidRPr="006A0A0F" w:rsidRDefault="001C6D52" w:rsidP="001C6D52">
            <w:pPr>
              <w:widowControl/>
              <w:rPr>
                <w:rFonts w:ascii="Arial" w:eastAsia="Times New Roman" w:hAnsi="Arial" w:cs="Arial"/>
                <w:color w:val="auto"/>
                <w:sz w:val="16"/>
                <w:szCs w:val="20"/>
                <w:lang w:bidi="ar-SA"/>
              </w:rPr>
            </w:pPr>
            <w:r w:rsidRPr="006A0A0F">
              <w:rPr>
                <w:rFonts w:ascii="Arial" w:eastAsia="Times New Roman" w:hAnsi="Arial" w:cs="Arial"/>
                <w:color w:val="auto"/>
                <w:sz w:val="16"/>
                <w:szCs w:val="22"/>
                <w:lang w:bidi="ar-SA"/>
              </w:rPr>
              <w:t>* наличие контейнеров, контейнерных площадок и техники в 2016 году</w:t>
            </w:r>
          </w:p>
        </w:tc>
        <w:tc>
          <w:tcPr>
            <w:tcW w:w="1249" w:type="dxa"/>
            <w:tcBorders>
              <w:top w:val="nil"/>
              <w:left w:val="nil"/>
              <w:bottom w:val="nil"/>
              <w:right w:val="nil"/>
            </w:tcBorders>
            <w:shd w:val="clear" w:color="auto" w:fill="auto"/>
            <w:noWrap/>
            <w:vAlign w:val="center"/>
            <w:hideMark/>
          </w:tcPr>
          <w:p w:rsidR="001C6D52" w:rsidRPr="006A0A0F" w:rsidRDefault="001C6D52" w:rsidP="001C6D52">
            <w:pPr>
              <w:widowControl/>
              <w:rPr>
                <w:rFonts w:ascii="Arial" w:eastAsia="Times New Roman" w:hAnsi="Arial" w:cs="Arial"/>
                <w:color w:val="auto"/>
                <w:sz w:val="16"/>
                <w:szCs w:val="20"/>
                <w:lang w:bidi="ar-SA"/>
              </w:rPr>
            </w:pPr>
          </w:p>
        </w:tc>
        <w:tc>
          <w:tcPr>
            <w:tcW w:w="780" w:type="dxa"/>
            <w:tcBorders>
              <w:top w:val="nil"/>
              <w:left w:val="nil"/>
              <w:bottom w:val="nil"/>
              <w:right w:val="nil"/>
            </w:tcBorders>
            <w:shd w:val="clear" w:color="auto" w:fill="auto"/>
            <w:noWrap/>
            <w:vAlign w:val="bottom"/>
            <w:hideMark/>
          </w:tcPr>
          <w:p w:rsidR="001C6D52" w:rsidRPr="006A0A0F" w:rsidRDefault="001C6D52" w:rsidP="001C6D52">
            <w:pPr>
              <w:widowControl/>
              <w:jc w:val="center"/>
              <w:rPr>
                <w:rFonts w:ascii="Arial" w:eastAsia="Times New Roman" w:hAnsi="Arial" w:cs="Arial"/>
                <w:color w:val="auto"/>
                <w:sz w:val="16"/>
                <w:szCs w:val="20"/>
                <w:lang w:bidi="ar-SA"/>
              </w:rPr>
            </w:pPr>
          </w:p>
        </w:tc>
        <w:tc>
          <w:tcPr>
            <w:tcW w:w="945" w:type="dxa"/>
            <w:tcBorders>
              <w:top w:val="nil"/>
              <w:left w:val="nil"/>
              <w:bottom w:val="nil"/>
              <w:right w:val="nil"/>
            </w:tcBorders>
            <w:shd w:val="clear" w:color="auto" w:fill="auto"/>
            <w:noWrap/>
            <w:vAlign w:val="bottom"/>
            <w:hideMark/>
          </w:tcPr>
          <w:p w:rsidR="001C6D52" w:rsidRPr="006A0A0F" w:rsidRDefault="001C6D52" w:rsidP="001C6D52">
            <w:pPr>
              <w:widowControl/>
              <w:rPr>
                <w:rFonts w:ascii="Arial" w:eastAsia="Times New Roman" w:hAnsi="Arial" w:cs="Arial"/>
                <w:color w:val="auto"/>
                <w:sz w:val="16"/>
                <w:szCs w:val="20"/>
                <w:lang w:bidi="ar-SA"/>
              </w:rPr>
            </w:pPr>
          </w:p>
        </w:tc>
        <w:tc>
          <w:tcPr>
            <w:tcW w:w="922" w:type="dxa"/>
            <w:tcBorders>
              <w:top w:val="nil"/>
              <w:left w:val="nil"/>
              <w:bottom w:val="nil"/>
              <w:right w:val="nil"/>
            </w:tcBorders>
            <w:shd w:val="clear" w:color="auto" w:fill="auto"/>
            <w:noWrap/>
            <w:vAlign w:val="bottom"/>
            <w:hideMark/>
          </w:tcPr>
          <w:p w:rsidR="001C6D52" w:rsidRPr="006A0A0F" w:rsidRDefault="001C6D52" w:rsidP="001C6D52">
            <w:pPr>
              <w:widowControl/>
              <w:rPr>
                <w:rFonts w:ascii="Arial" w:eastAsia="Times New Roman" w:hAnsi="Arial" w:cs="Arial"/>
                <w:color w:val="auto"/>
                <w:sz w:val="16"/>
                <w:szCs w:val="20"/>
                <w:lang w:bidi="ar-SA"/>
              </w:rPr>
            </w:pPr>
          </w:p>
        </w:tc>
        <w:tc>
          <w:tcPr>
            <w:tcW w:w="1020" w:type="dxa"/>
            <w:tcBorders>
              <w:top w:val="nil"/>
              <w:left w:val="nil"/>
              <w:bottom w:val="nil"/>
              <w:right w:val="nil"/>
            </w:tcBorders>
            <w:shd w:val="clear" w:color="auto" w:fill="auto"/>
            <w:noWrap/>
            <w:vAlign w:val="bottom"/>
            <w:hideMark/>
          </w:tcPr>
          <w:p w:rsidR="001C6D52" w:rsidRPr="006A0A0F" w:rsidRDefault="001C6D52" w:rsidP="001C6D52">
            <w:pPr>
              <w:widowControl/>
              <w:rPr>
                <w:rFonts w:ascii="Arial" w:eastAsia="Times New Roman" w:hAnsi="Arial" w:cs="Arial"/>
                <w:color w:val="auto"/>
                <w:sz w:val="16"/>
                <w:szCs w:val="20"/>
                <w:lang w:bidi="ar-SA"/>
              </w:rPr>
            </w:pPr>
          </w:p>
        </w:tc>
        <w:tc>
          <w:tcPr>
            <w:tcW w:w="780" w:type="dxa"/>
            <w:tcBorders>
              <w:top w:val="nil"/>
              <w:left w:val="nil"/>
              <w:bottom w:val="nil"/>
              <w:right w:val="nil"/>
            </w:tcBorders>
            <w:shd w:val="clear" w:color="auto" w:fill="auto"/>
            <w:noWrap/>
            <w:vAlign w:val="bottom"/>
            <w:hideMark/>
          </w:tcPr>
          <w:p w:rsidR="001C6D52" w:rsidRPr="006A0A0F" w:rsidRDefault="001C6D52" w:rsidP="001C6D52">
            <w:pPr>
              <w:widowControl/>
              <w:rPr>
                <w:rFonts w:ascii="Arial" w:eastAsia="Times New Roman" w:hAnsi="Arial" w:cs="Arial"/>
                <w:color w:val="auto"/>
                <w:sz w:val="16"/>
                <w:szCs w:val="20"/>
                <w:lang w:bidi="ar-SA"/>
              </w:rPr>
            </w:pPr>
          </w:p>
        </w:tc>
        <w:tc>
          <w:tcPr>
            <w:tcW w:w="945" w:type="dxa"/>
            <w:tcBorders>
              <w:top w:val="nil"/>
              <w:left w:val="nil"/>
              <w:bottom w:val="nil"/>
              <w:right w:val="nil"/>
            </w:tcBorders>
            <w:shd w:val="clear" w:color="auto" w:fill="auto"/>
            <w:noWrap/>
            <w:vAlign w:val="bottom"/>
            <w:hideMark/>
          </w:tcPr>
          <w:p w:rsidR="001C6D52" w:rsidRPr="006A0A0F" w:rsidRDefault="001C6D52" w:rsidP="001C6D52">
            <w:pPr>
              <w:widowControl/>
              <w:rPr>
                <w:rFonts w:ascii="Arial" w:eastAsia="Times New Roman" w:hAnsi="Arial" w:cs="Arial"/>
                <w:color w:val="auto"/>
                <w:sz w:val="16"/>
                <w:szCs w:val="20"/>
                <w:lang w:bidi="ar-SA"/>
              </w:rPr>
            </w:pPr>
          </w:p>
        </w:tc>
        <w:tc>
          <w:tcPr>
            <w:tcW w:w="623" w:type="dxa"/>
            <w:tcBorders>
              <w:top w:val="nil"/>
              <w:left w:val="nil"/>
              <w:bottom w:val="nil"/>
              <w:right w:val="nil"/>
            </w:tcBorders>
            <w:shd w:val="clear" w:color="auto" w:fill="auto"/>
            <w:noWrap/>
            <w:vAlign w:val="bottom"/>
            <w:hideMark/>
          </w:tcPr>
          <w:p w:rsidR="001C6D52" w:rsidRPr="006A0A0F" w:rsidRDefault="001C6D52" w:rsidP="001C6D52">
            <w:pPr>
              <w:widowControl/>
              <w:rPr>
                <w:rFonts w:ascii="Arial" w:eastAsia="Times New Roman" w:hAnsi="Arial" w:cs="Arial"/>
                <w:color w:val="auto"/>
                <w:sz w:val="16"/>
                <w:szCs w:val="20"/>
                <w:lang w:bidi="ar-SA"/>
              </w:rPr>
            </w:pPr>
          </w:p>
        </w:tc>
      </w:tr>
    </w:tbl>
    <w:p w:rsidR="006371E7" w:rsidRPr="006A0A0F" w:rsidRDefault="006371E7" w:rsidP="007B1DCA">
      <w:pPr>
        <w:spacing w:line="276" w:lineRule="auto"/>
        <w:rPr>
          <w:rFonts w:ascii="Arial" w:hAnsi="Arial" w:cs="Arial"/>
          <w:color w:val="auto"/>
        </w:rPr>
      </w:pPr>
    </w:p>
    <w:p w:rsidR="00E545C2" w:rsidRPr="006A0A0F" w:rsidRDefault="00E545C2" w:rsidP="007B1DCA">
      <w:pPr>
        <w:spacing w:line="276" w:lineRule="auto"/>
        <w:rPr>
          <w:rFonts w:ascii="Arial" w:hAnsi="Arial" w:cs="Arial"/>
          <w:color w:val="auto"/>
        </w:rPr>
      </w:pPr>
    </w:p>
    <w:p w:rsidR="00E545C2" w:rsidRPr="006A0A0F" w:rsidRDefault="00E545C2" w:rsidP="007B1DCA">
      <w:pPr>
        <w:spacing w:line="276" w:lineRule="auto"/>
        <w:rPr>
          <w:rFonts w:ascii="Arial" w:hAnsi="Arial" w:cs="Arial"/>
          <w:color w:val="auto"/>
        </w:rPr>
      </w:pPr>
    </w:p>
    <w:p w:rsidR="00E545C2" w:rsidRPr="006A0A0F" w:rsidRDefault="00E545C2" w:rsidP="007B1DCA">
      <w:pPr>
        <w:spacing w:line="276" w:lineRule="auto"/>
        <w:rPr>
          <w:rFonts w:ascii="Arial" w:hAnsi="Arial" w:cs="Arial"/>
          <w:color w:val="auto"/>
        </w:rPr>
      </w:pPr>
    </w:p>
    <w:p w:rsidR="00E545C2" w:rsidRPr="006A0A0F" w:rsidRDefault="00E545C2" w:rsidP="007B1DCA">
      <w:pPr>
        <w:spacing w:line="276" w:lineRule="auto"/>
        <w:rPr>
          <w:rFonts w:ascii="Arial" w:hAnsi="Arial" w:cs="Arial"/>
          <w:color w:val="auto"/>
        </w:rPr>
        <w:sectPr w:rsidR="00E545C2" w:rsidRPr="006A0A0F" w:rsidSect="00CE2ED3">
          <w:pgSz w:w="16840" w:h="11900" w:orient="landscape"/>
          <w:pgMar w:top="1701" w:right="1134" w:bottom="851" w:left="1134" w:header="0" w:footer="680" w:gutter="0"/>
          <w:cols w:space="720"/>
          <w:noEndnote/>
          <w:docGrid w:linePitch="360"/>
        </w:sectPr>
      </w:pPr>
    </w:p>
    <w:p w:rsidR="006371E7" w:rsidRPr="006A0A0F" w:rsidRDefault="00B90AC9" w:rsidP="007B1DCA">
      <w:pPr>
        <w:pStyle w:val="111"/>
        <w:shd w:val="clear" w:color="auto" w:fill="auto"/>
        <w:spacing w:before="0" w:after="0" w:line="276" w:lineRule="auto"/>
        <w:rPr>
          <w:rFonts w:ascii="Arial" w:hAnsi="Arial" w:cs="Arial"/>
          <w:b w:val="0"/>
          <w:color w:val="auto"/>
          <w:sz w:val="24"/>
          <w:szCs w:val="24"/>
        </w:rPr>
      </w:pPr>
      <w:r w:rsidRPr="006A0A0F">
        <w:rPr>
          <w:rFonts w:ascii="Arial" w:hAnsi="Arial" w:cs="Arial"/>
          <w:b w:val="0"/>
          <w:color w:val="auto"/>
          <w:sz w:val="24"/>
          <w:szCs w:val="24"/>
        </w:rPr>
        <w:t>СПИСОК ИСПОЛЬЗОВАННЫХ ИСТОЧНИКОВ</w:t>
      </w:r>
    </w:p>
    <w:p w:rsidR="00E545C2" w:rsidRPr="006A0A0F" w:rsidRDefault="00E545C2" w:rsidP="007B1DCA">
      <w:pPr>
        <w:pStyle w:val="111"/>
        <w:shd w:val="clear" w:color="auto" w:fill="auto"/>
        <w:spacing w:before="0" w:after="0" w:line="276" w:lineRule="auto"/>
        <w:rPr>
          <w:rFonts w:ascii="Arial" w:hAnsi="Arial" w:cs="Arial"/>
          <w:b w:val="0"/>
          <w:color w:val="auto"/>
          <w:sz w:val="24"/>
          <w:szCs w:val="24"/>
        </w:rPr>
      </w:pPr>
    </w:p>
    <w:p w:rsidR="006371E7" w:rsidRPr="006A0A0F" w:rsidRDefault="00B90AC9" w:rsidP="00A7646D">
      <w:pPr>
        <w:pStyle w:val="afb"/>
        <w:numPr>
          <w:ilvl w:val="0"/>
          <w:numId w:val="26"/>
        </w:numPr>
        <w:rPr>
          <w:color w:val="auto"/>
          <w:lang w:val="ru-RU"/>
        </w:rPr>
      </w:pPr>
      <w:r w:rsidRPr="006A0A0F">
        <w:rPr>
          <w:color w:val="auto"/>
          <w:lang w:val="ru-RU"/>
        </w:rPr>
        <w:t>Методические рекомендации о порядке разработки генеральных схем очистки территорий населенных пунктов Российской Федерации, утвержденные Постановлением Госстроя РФ от 21.08.2003 № 152.</w:t>
      </w:r>
    </w:p>
    <w:p w:rsidR="006371E7" w:rsidRPr="006A0A0F" w:rsidRDefault="00B90AC9" w:rsidP="00A7646D">
      <w:pPr>
        <w:pStyle w:val="afb"/>
        <w:numPr>
          <w:ilvl w:val="0"/>
          <w:numId w:val="26"/>
        </w:numPr>
        <w:rPr>
          <w:color w:val="auto"/>
          <w:lang w:val="ru-RU"/>
        </w:rPr>
      </w:pPr>
      <w:r w:rsidRPr="006A0A0F">
        <w:rPr>
          <w:color w:val="auto"/>
          <w:lang w:val="ru-RU"/>
        </w:rPr>
        <w:t>Федеральный закон от 24 июня 1998 года № 89-ФЗ «Об отходах производства и потребления».</w:t>
      </w:r>
    </w:p>
    <w:p w:rsidR="006371E7" w:rsidRPr="006A0A0F" w:rsidRDefault="00B90AC9" w:rsidP="00A7646D">
      <w:pPr>
        <w:pStyle w:val="afb"/>
        <w:numPr>
          <w:ilvl w:val="0"/>
          <w:numId w:val="26"/>
        </w:numPr>
        <w:rPr>
          <w:color w:val="auto"/>
          <w:lang w:val="ru-RU"/>
        </w:rPr>
      </w:pPr>
      <w:r w:rsidRPr="006A0A0F">
        <w:rPr>
          <w:color w:val="auto"/>
          <w:lang w:val="ru-RU"/>
        </w:rPr>
        <w:t>Федеральный закон от 10 января 2002 года № 7 -ФЗ «Об охране окружающей среды».</w:t>
      </w:r>
    </w:p>
    <w:p w:rsidR="006371E7" w:rsidRPr="006A0A0F" w:rsidRDefault="00B90AC9" w:rsidP="00A7646D">
      <w:pPr>
        <w:pStyle w:val="afb"/>
        <w:numPr>
          <w:ilvl w:val="0"/>
          <w:numId w:val="26"/>
        </w:numPr>
        <w:rPr>
          <w:color w:val="auto"/>
          <w:lang w:val="ru-RU"/>
        </w:rPr>
      </w:pPr>
      <w:r w:rsidRPr="006A0A0F">
        <w:rPr>
          <w:color w:val="auto"/>
          <w:lang w:val="ru-RU"/>
        </w:rPr>
        <w:t>Федеральный закон от 6 октября 2003 года № 131-ФЗ «Об общих принципах организации местного самоуправления в Российской Федерации».</w:t>
      </w:r>
    </w:p>
    <w:p w:rsidR="006371E7" w:rsidRPr="006A0A0F" w:rsidRDefault="00B90AC9" w:rsidP="00A7646D">
      <w:pPr>
        <w:pStyle w:val="afb"/>
        <w:numPr>
          <w:ilvl w:val="0"/>
          <w:numId w:val="26"/>
        </w:numPr>
        <w:rPr>
          <w:color w:val="auto"/>
          <w:lang w:val="ru-RU"/>
        </w:rPr>
      </w:pPr>
      <w:r w:rsidRPr="006A0A0F">
        <w:rPr>
          <w:color w:val="auto"/>
          <w:lang w:val="ru-RU"/>
        </w:rPr>
        <w:t>Федеральный закон от 30 марта 1999 года № 52-ФЗ «О санитарноэпидемиологическом благополучии населения».</w:t>
      </w:r>
    </w:p>
    <w:p w:rsidR="006371E7" w:rsidRPr="006A0A0F" w:rsidRDefault="00B90AC9" w:rsidP="00A7646D">
      <w:pPr>
        <w:pStyle w:val="afb"/>
        <w:numPr>
          <w:ilvl w:val="0"/>
          <w:numId w:val="26"/>
        </w:numPr>
        <w:rPr>
          <w:color w:val="auto"/>
          <w:lang w:val="ru-RU"/>
        </w:rPr>
      </w:pPr>
      <w:r w:rsidRPr="006A0A0F">
        <w:rPr>
          <w:color w:val="auto"/>
          <w:lang w:val="ru-RU"/>
        </w:rPr>
        <w:t>Федеральный закон от 4 мая 1999 года № 96-ФЗ «Об охране атмосферного воздуха».</w:t>
      </w:r>
    </w:p>
    <w:p w:rsidR="006371E7" w:rsidRPr="006A0A0F" w:rsidRDefault="00B90AC9" w:rsidP="00A7646D">
      <w:pPr>
        <w:pStyle w:val="afb"/>
        <w:numPr>
          <w:ilvl w:val="0"/>
          <w:numId w:val="26"/>
        </w:numPr>
        <w:rPr>
          <w:color w:val="auto"/>
          <w:lang w:val="ru-RU"/>
        </w:rPr>
      </w:pPr>
      <w:r w:rsidRPr="006A0A0F">
        <w:rPr>
          <w:color w:val="auto"/>
          <w:lang w:val="ru-RU"/>
        </w:rPr>
        <w:t>Правила предоставления услуг по вывозу твердых и жидких бытовых отходов, утвержденные постановлением Правительства Российской Федерации от 10 февраля 1997 года № 155.</w:t>
      </w:r>
    </w:p>
    <w:p w:rsidR="006371E7" w:rsidRPr="006A0A0F" w:rsidRDefault="00B90AC9" w:rsidP="00A7646D">
      <w:pPr>
        <w:pStyle w:val="afb"/>
        <w:numPr>
          <w:ilvl w:val="0"/>
          <w:numId w:val="26"/>
        </w:numPr>
        <w:rPr>
          <w:color w:val="auto"/>
          <w:lang w:val="ru-RU"/>
        </w:rPr>
      </w:pPr>
      <w:r w:rsidRPr="006A0A0F">
        <w:rPr>
          <w:color w:val="auto"/>
          <w:lang w:val="ru-RU"/>
        </w:rPr>
        <w:t>Правила разработки и утверждения нормативов образования отходов и лимитов на их размещение, утвержденные постановлением Правительства Российской Федерации от 16 июня 2000 года № 461.</w:t>
      </w:r>
    </w:p>
    <w:p w:rsidR="006371E7" w:rsidRPr="006A0A0F" w:rsidRDefault="00B90AC9" w:rsidP="00A7646D">
      <w:pPr>
        <w:pStyle w:val="afb"/>
        <w:numPr>
          <w:ilvl w:val="0"/>
          <w:numId w:val="26"/>
        </w:numPr>
        <w:rPr>
          <w:color w:val="auto"/>
          <w:lang w:val="ru-RU"/>
        </w:rPr>
      </w:pPr>
      <w:r w:rsidRPr="006A0A0F">
        <w:rPr>
          <w:color w:val="auto"/>
          <w:lang w:val="ru-RU"/>
        </w:rPr>
        <w:t>Порядок ведения государственного кадастра отходов и проведения паспортизации опасных отходов, утвержденный постановлением Правительства Российской Федерации от 26 октября 2000 года № 818.</w:t>
      </w:r>
    </w:p>
    <w:p w:rsidR="006371E7" w:rsidRPr="006A0A0F" w:rsidRDefault="00B90AC9" w:rsidP="00A7646D">
      <w:pPr>
        <w:pStyle w:val="afb"/>
        <w:numPr>
          <w:ilvl w:val="0"/>
          <w:numId w:val="26"/>
        </w:numPr>
        <w:rPr>
          <w:color w:val="auto"/>
          <w:lang w:val="ru-RU"/>
        </w:rPr>
      </w:pPr>
      <w:r w:rsidRPr="006A0A0F">
        <w:rPr>
          <w:color w:val="auto"/>
          <w:lang w:val="ru-RU"/>
        </w:rPr>
        <w:t>Федеральный классификационный каталог отходов, утвержденный приказом Министерства природных ресурсов от 02 декабря 2002 № 786.</w:t>
      </w:r>
    </w:p>
    <w:p w:rsidR="006371E7" w:rsidRPr="006A0A0F" w:rsidRDefault="00B90AC9" w:rsidP="00A7646D">
      <w:pPr>
        <w:pStyle w:val="afb"/>
        <w:numPr>
          <w:ilvl w:val="0"/>
          <w:numId w:val="26"/>
        </w:numPr>
        <w:rPr>
          <w:color w:val="auto"/>
          <w:lang w:val="ru-RU"/>
        </w:rPr>
      </w:pPr>
      <w:r w:rsidRPr="006A0A0F">
        <w:rPr>
          <w:color w:val="auto"/>
          <w:lang w:val="ru-RU"/>
        </w:rPr>
        <w:t>СанПин 42-128-4690-88 «Санитарные правила содержания территорий населенных мест».</w:t>
      </w:r>
    </w:p>
    <w:p w:rsidR="006371E7" w:rsidRPr="006A0A0F" w:rsidRDefault="00B90AC9" w:rsidP="00A7646D">
      <w:pPr>
        <w:pStyle w:val="afb"/>
        <w:numPr>
          <w:ilvl w:val="0"/>
          <w:numId w:val="26"/>
        </w:numPr>
        <w:rPr>
          <w:color w:val="auto"/>
          <w:lang w:val="ru-RU"/>
        </w:rPr>
      </w:pPr>
      <w:r w:rsidRPr="006A0A0F">
        <w:rPr>
          <w:color w:val="auto"/>
          <w:lang w:val="ru-RU"/>
        </w:rPr>
        <w:t>СанПин 2.1.7.1038-01 «Гигиенические требования к устройству и содержанию полигонов твердых бытовых отходов».</w:t>
      </w:r>
    </w:p>
    <w:p w:rsidR="006371E7" w:rsidRPr="006A0A0F" w:rsidRDefault="00B90AC9" w:rsidP="00A7646D">
      <w:pPr>
        <w:pStyle w:val="afb"/>
        <w:numPr>
          <w:ilvl w:val="0"/>
          <w:numId w:val="26"/>
        </w:numPr>
        <w:rPr>
          <w:color w:val="auto"/>
          <w:lang w:val="ru-RU"/>
        </w:rPr>
      </w:pPr>
      <w:r w:rsidRPr="006A0A0F">
        <w:rPr>
          <w:color w:val="auto"/>
          <w:lang w:val="ru-RU"/>
        </w:rPr>
        <w:t>СанПин 2.1.7.1322-03 «Гигиенические требования к размещению и обезвреживанию отходов производства и потребления».</w:t>
      </w:r>
    </w:p>
    <w:p w:rsidR="006371E7" w:rsidRPr="006A0A0F" w:rsidRDefault="00B90AC9" w:rsidP="00A7646D">
      <w:pPr>
        <w:pStyle w:val="afb"/>
        <w:numPr>
          <w:ilvl w:val="0"/>
          <w:numId w:val="26"/>
        </w:numPr>
        <w:rPr>
          <w:color w:val="auto"/>
          <w:lang w:val="ru-RU"/>
        </w:rPr>
      </w:pPr>
      <w:r w:rsidRPr="006A0A0F">
        <w:rPr>
          <w:color w:val="auto"/>
          <w:lang w:val="ru-RU"/>
        </w:rPr>
        <w:t>СанПин 2.2.1/2.1.1.1200-03 «Санитарно-защитные зоны и санитарная классификация предприятий, сооружений и объектов».</w:t>
      </w:r>
    </w:p>
    <w:p w:rsidR="006371E7" w:rsidRPr="006A0A0F" w:rsidRDefault="00B90AC9" w:rsidP="00A7646D">
      <w:pPr>
        <w:pStyle w:val="afb"/>
        <w:numPr>
          <w:ilvl w:val="0"/>
          <w:numId w:val="26"/>
        </w:numPr>
        <w:rPr>
          <w:color w:val="auto"/>
          <w:lang w:val="ru-RU"/>
        </w:rPr>
      </w:pPr>
      <w:r w:rsidRPr="006A0A0F">
        <w:rPr>
          <w:color w:val="auto"/>
          <w:lang w:val="ru-RU"/>
        </w:rPr>
        <w:t>Постановление Главного государственного санитарного врача Российской Федерации от 30 мая 2001 года № 16 «О введении в действие санитарных правил СП 2.1.7.1038-01».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зарегистрированных Минюстом России 26 июля 2001 года, регистрационный № 2826.</w:t>
      </w:r>
    </w:p>
    <w:p w:rsidR="006371E7" w:rsidRPr="006A0A0F" w:rsidRDefault="00B90AC9" w:rsidP="00A7646D">
      <w:pPr>
        <w:pStyle w:val="afb"/>
        <w:numPr>
          <w:ilvl w:val="0"/>
          <w:numId w:val="26"/>
        </w:numPr>
        <w:rPr>
          <w:color w:val="auto"/>
          <w:lang w:val="ru-RU"/>
        </w:rPr>
      </w:pPr>
      <w:r w:rsidRPr="006A0A0F">
        <w:rPr>
          <w:color w:val="auto"/>
          <w:lang w:val="ru-RU"/>
        </w:rPr>
        <w:t>Инструкция по проектированию, эксплуатации и рекультивации полигонов для твердых бытовых отходов, утвержденная Министерством строительства Российской Федерации 02.11.1996 г.</w:t>
      </w:r>
    </w:p>
    <w:p w:rsidR="006371E7" w:rsidRPr="006A0A0F" w:rsidRDefault="00B90AC9" w:rsidP="00A7646D">
      <w:pPr>
        <w:pStyle w:val="afb"/>
        <w:numPr>
          <w:ilvl w:val="0"/>
          <w:numId w:val="26"/>
        </w:numPr>
        <w:rPr>
          <w:color w:val="auto"/>
          <w:lang w:val="ru-RU"/>
        </w:rPr>
      </w:pPr>
      <w:r w:rsidRPr="006A0A0F">
        <w:rPr>
          <w:color w:val="auto"/>
          <w:lang w:val="ru-RU"/>
        </w:rPr>
        <w:t>Нормы времени на работы по механизированной уборке и санитарному содержанию населенных мест, утвержденные Постановлением Государственного комитета СССР по труду и социальным вопросам от 11 октября 1986 г. №400/23 -34.</w:t>
      </w:r>
    </w:p>
    <w:p w:rsidR="006371E7" w:rsidRPr="006A0A0F" w:rsidRDefault="00B90AC9" w:rsidP="00A7646D">
      <w:pPr>
        <w:pStyle w:val="afb"/>
        <w:numPr>
          <w:ilvl w:val="0"/>
          <w:numId w:val="26"/>
        </w:numPr>
        <w:rPr>
          <w:color w:val="auto"/>
          <w:lang w:val="ru-RU"/>
        </w:rPr>
      </w:pPr>
      <w:r w:rsidRPr="006A0A0F">
        <w:rPr>
          <w:color w:val="auto"/>
          <w:lang w:val="ru-RU"/>
        </w:rPr>
        <w:t>Нормы потребности в машинах и оборудовании для полигонов твердых бытовых отходов, утвержданные Министерством жилищно-коммунального хозяйства от 2 декабря 1987 г.</w:t>
      </w:r>
    </w:p>
    <w:p w:rsidR="006371E7" w:rsidRPr="006A0A0F" w:rsidRDefault="00B90AC9" w:rsidP="00A7646D">
      <w:pPr>
        <w:pStyle w:val="afb"/>
        <w:numPr>
          <w:ilvl w:val="0"/>
          <w:numId w:val="26"/>
        </w:numPr>
        <w:rPr>
          <w:color w:val="auto"/>
          <w:lang w:val="ru-RU"/>
        </w:rPr>
      </w:pPr>
      <w:r w:rsidRPr="006A0A0F">
        <w:rPr>
          <w:color w:val="auto"/>
          <w:lang w:val="ru-RU"/>
        </w:rPr>
        <w:t>Рекомендации по выбору методов и организации удаления бытовых отходов, утвержденные Министерством жилищно-коммунального хозяйства, 1985г.</w:t>
      </w:r>
    </w:p>
    <w:p w:rsidR="006371E7" w:rsidRPr="006A0A0F" w:rsidRDefault="00B90AC9" w:rsidP="00A7646D">
      <w:pPr>
        <w:pStyle w:val="afb"/>
        <w:numPr>
          <w:ilvl w:val="0"/>
          <w:numId w:val="26"/>
        </w:numPr>
        <w:rPr>
          <w:color w:val="auto"/>
          <w:lang w:val="ru-RU"/>
        </w:rPr>
      </w:pPr>
      <w:r w:rsidRPr="006A0A0F">
        <w:rPr>
          <w:color w:val="auto"/>
          <w:lang w:val="ru-RU"/>
        </w:rPr>
        <w:t>Концепция обращения с твердыми бытовыми отходами в Российской Федерации МДС 13-8.2000, утвержденная постановлением коллегии Госстроя России от 22 декабря 1999 г. №17.</w:t>
      </w:r>
    </w:p>
    <w:p w:rsidR="00E12FB7" w:rsidRPr="006A0A0F" w:rsidRDefault="005B11B3" w:rsidP="00A7646D">
      <w:pPr>
        <w:pStyle w:val="afb"/>
        <w:numPr>
          <w:ilvl w:val="0"/>
          <w:numId w:val="26"/>
        </w:numPr>
        <w:rPr>
          <w:color w:val="auto"/>
          <w:lang w:val="ru-RU"/>
        </w:rPr>
      </w:pPr>
      <w:r w:rsidRPr="006A0A0F">
        <w:rPr>
          <w:color w:val="auto"/>
          <w:lang w:val="ru-RU"/>
        </w:rPr>
        <w:t>Генеральный план</w:t>
      </w:r>
      <w:r w:rsidR="00DF7417" w:rsidRPr="006A0A0F">
        <w:rPr>
          <w:color w:val="auto"/>
          <w:lang w:val="ru-RU"/>
        </w:rPr>
        <w:t xml:space="preserve"> </w:t>
      </w:r>
      <w:r w:rsidR="00EB4969" w:rsidRPr="006A0A0F">
        <w:rPr>
          <w:color w:val="auto"/>
          <w:lang w:val="ru-RU"/>
        </w:rPr>
        <w:t>Юрьево-Девичьевско</w:t>
      </w:r>
      <w:r w:rsidRPr="006A0A0F">
        <w:rPr>
          <w:color w:val="auto"/>
          <w:lang w:val="ru-RU"/>
        </w:rPr>
        <w:t>го</w:t>
      </w:r>
      <w:r w:rsidR="00183942" w:rsidRPr="006A0A0F">
        <w:rPr>
          <w:color w:val="auto"/>
          <w:lang w:val="ru-RU"/>
        </w:rPr>
        <w:t xml:space="preserve"> сельско</w:t>
      </w:r>
      <w:r w:rsidRPr="006A0A0F">
        <w:rPr>
          <w:color w:val="auto"/>
          <w:lang w:val="ru-RU"/>
        </w:rPr>
        <w:t>го</w:t>
      </w:r>
      <w:r w:rsidR="00183942" w:rsidRPr="006A0A0F">
        <w:rPr>
          <w:color w:val="auto"/>
          <w:lang w:val="ru-RU"/>
        </w:rPr>
        <w:t xml:space="preserve"> поселени</w:t>
      </w:r>
      <w:r w:rsidRPr="006A0A0F">
        <w:rPr>
          <w:color w:val="auto"/>
          <w:lang w:val="ru-RU"/>
        </w:rPr>
        <w:t>я</w:t>
      </w:r>
      <w:r w:rsidR="00E12FB7" w:rsidRPr="006A0A0F">
        <w:rPr>
          <w:color w:val="auto"/>
          <w:lang w:val="ru-RU"/>
        </w:rPr>
        <w:t>.</w:t>
      </w:r>
    </w:p>
    <w:sectPr w:rsidR="00E12FB7" w:rsidRPr="006A0A0F" w:rsidSect="00CE2ED3">
      <w:pgSz w:w="11900" w:h="16840"/>
      <w:pgMar w:top="1134" w:right="851" w:bottom="1134" w:left="1701" w:header="0" w:footer="68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64D" w:rsidRDefault="0089364D">
      <w:r>
        <w:separator/>
      </w:r>
    </w:p>
  </w:endnote>
  <w:endnote w:type="continuationSeparator" w:id="0">
    <w:p w:rsidR="0089364D" w:rsidRDefault="0089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104" w:rsidRPr="00A17A46" w:rsidRDefault="00F37104" w:rsidP="00D3464F">
    <w:pPr>
      <w:ind w:right="51"/>
      <w:rPr>
        <w:b/>
        <w:bCs/>
        <w:sz w:val="12"/>
        <w:szCs w:val="12"/>
      </w:rPr>
    </w:pPr>
    <w:r w:rsidRPr="00334B52">
      <w:rPr>
        <w:b/>
        <w:bCs/>
        <w:sz w:val="12"/>
        <w:szCs w:val="1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104" w:rsidRPr="006E60F4" w:rsidRDefault="00F37104" w:rsidP="00C845D8">
    <w:pPr>
      <w:pStyle w:val="af2"/>
      <w:tabs>
        <w:tab w:val="left" w:pos="8219"/>
      </w:tabs>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104" w:rsidRPr="006E60F4" w:rsidRDefault="00F37104" w:rsidP="00EB4969">
    <w:pPr>
      <w:pBdr>
        <w:bottom w:val="single" w:sz="6" w:space="1" w:color="auto"/>
      </w:pBdr>
      <w:ind w:right="51"/>
      <w:jc w:val="center"/>
      <w:rPr>
        <w:bCs/>
        <w:sz w:val="10"/>
        <w:szCs w:val="10"/>
      </w:rPr>
    </w:pPr>
  </w:p>
  <w:p w:rsidR="00F37104" w:rsidRPr="00BD1213" w:rsidRDefault="00F37104" w:rsidP="00EB4969">
    <w:pPr>
      <w:pStyle w:val="af2"/>
      <w:tabs>
        <w:tab w:val="left" w:pos="8219"/>
      </w:tabs>
      <w:jc w:val="center"/>
      <w:rPr>
        <w:rFonts w:ascii="Arial" w:hAnsi="Arial" w:cs="Arial"/>
        <w:b/>
        <w:bCs/>
        <w:sz w:val="12"/>
        <w:szCs w:val="12"/>
      </w:rPr>
    </w:pPr>
    <w:r w:rsidRPr="006E60F4">
      <w:rPr>
        <w:rFonts w:ascii="Arial" w:hAnsi="Arial" w:cs="Arial"/>
        <w:b/>
        <w:bCs/>
        <w:sz w:val="12"/>
        <w:szCs w:val="12"/>
      </w:rPr>
      <w:t xml:space="preserve">Генеральная схема </w:t>
    </w:r>
    <w:r w:rsidRPr="00BD1213">
      <w:rPr>
        <w:rFonts w:ascii="Arial" w:hAnsi="Arial" w:cs="Arial"/>
        <w:b/>
        <w:bCs/>
        <w:sz w:val="12"/>
        <w:szCs w:val="12"/>
      </w:rPr>
      <w:t xml:space="preserve">очистки территории </w:t>
    </w:r>
    <w:r w:rsidRPr="00EB4969">
      <w:rPr>
        <w:rFonts w:ascii="Arial" w:hAnsi="Arial" w:cs="Arial"/>
        <w:b/>
        <w:bCs/>
        <w:sz w:val="12"/>
        <w:szCs w:val="12"/>
      </w:rPr>
      <w:t xml:space="preserve">Юрьево-Девичьевского </w:t>
    </w:r>
    <w:r w:rsidRPr="00BD1213">
      <w:rPr>
        <w:rFonts w:ascii="Arial" w:hAnsi="Arial" w:cs="Arial"/>
        <w:b/>
        <w:bCs/>
        <w:sz w:val="12"/>
        <w:szCs w:val="12"/>
      </w:rPr>
      <w:t>сельско</w:t>
    </w:r>
    <w:r>
      <w:rPr>
        <w:rFonts w:ascii="Arial" w:hAnsi="Arial" w:cs="Arial"/>
        <w:b/>
        <w:bCs/>
        <w:sz w:val="12"/>
        <w:szCs w:val="12"/>
      </w:rPr>
      <w:t xml:space="preserve">го поселения </w:t>
    </w:r>
  </w:p>
  <w:p w:rsidR="00F37104" w:rsidRDefault="00F37104" w:rsidP="00EB4969">
    <w:pPr>
      <w:pStyle w:val="af2"/>
      <w:tabs>
        <w:tab w:val="left" w:pos="8219"/>
      </w:tabs>
      <w:jc w:val="center"/>
      <w:rPr>
        <w:rFonts w:ascii="Arial" w:hAnsi="Arial" w:cs="Arial"/>
        <w:b/>
        <w:bCs/>
        <w:sz w:val="12"/>
        <w:szCs w:val="12"/>
      </w:rPr>
    </w:pPr>
    <w:r w:rsidRPr="00BD1213">
      <w:rPr>
        <w:rFonts w:ascii="Arial" w:hAnsi="Arial" w:cs="Arial"/>
        <w:b/>
        <w:bCs/>
        <w:sz w:val="12"/>
        <w:szCs w:val="12"/>
      </w:rPr>
      <w:t>Конаковского района Тверской области</w:t>
    </w:r>
  </w:p>
  <w:p w:rsidR="00F37104" w:rsidRPr="00336F83" w:rsidRDefault="00F37104" w:rsidP="006E60F4">
    <w:pPr>
      <w:pStyle w:val="af2"/>
      <w:tabs>
        <w:tab w:val="left" w:pos="8219"/>
      </w:tabs>
      <w:jc w:val="center"/>
      <w:rPr>
        <w:rFonts w:ascii="Arial" w:hAnsi="Arial" w:cs="Arial"/>
        <w:sz w:val="18"/>
        <w:szCs w:val="18"/>
      </w:rPr>
    </w:pPr>
    <w:r w:rsidRPr="00336F83">
      <w:rPr>
        <w:rFonts w:ascii="Arial" w:hAnsi="Arial" w:cs="Arial"/>
        <w:sz w:val="18"/>
        <w:szCs w:val="18"/>
      </w:rPr>
      <w:fldChar w:fldCharType="begin"/>
    </w:r>
    <w:r w:rsidRPr="00336F83">
      <w:rPr>
        <w:rFonts w:ascii="Arial" w:hAnsi="Arial" w:cs="Arial"/>
        <w:sz w:val="18"/>
        <w:szCs w:val="18"/>
      </w:rPr>
      <w:instrText>PAGE   \* MERGEFORMAT</w:instrText>
    </w:r>
    <w:r w:rsidRPr="00336F83">
      <w:rPr>
        <w:rFonts w:ascii="Arial" w:hAnsi="Arial" w:cs="Arial"/>
        <w:sz w:val="18"/>
        <w:szCs w:val="18"/>
      </w:rPr>
      <w:fldChar w:fldCharType="separate"/>
    </w:r>
    <w:r w:rsidR="00CA2215">
      <w:rPr>
        <w:rFonts w:ascii="Arial" w:hAnsi="Arial" w:cs="Arial"/>
        <w:noProof/>
        <w:sz w:val="18"/>
        <w:szCs w:val="18"/>
      </w:rPr>
      <w:t>2</w:t>
    </w:r>
    <w:r w:rsidRPr="00336F83">
      <w:rPr>
        <w:rFonts w:ascii="Arial" w:hAnsi="Arial" w:cs="Arial"/>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104" w:rsidRPr="00A17A46" w:rsidRDefault="00F37104" w:rsidP="00BD1213">
    <w:pPr>
      <w:ind w:right="51"/>
      <w:rPr>
        <w:b/>
        <w:bCs/>
        <w:sz w:val="12"/>
        <w:szCs w:val="12"/>
      </w:rPr>
    </w:pPr>
    <w:r w:rsidRPr="00334B52">
      <w:rPr>
        <w:b/>
        <w:bCs/>
        <w:sz w:val="12"/>
        <w:szCs w:val="12"/>
      </w:rPr>
      <w:t xml:space="preserve"> </w:t>
    </w:r>
  </w:p>
  <w:p w:rsidR="00F37104" w:rsidRPr="006E60F4" w:rsidRDefault="00F37104" w:rsidP="00BD1213">
    <w:pPr>
      <w:pBdr>
        <w:bottom w:val="single" w:sz="6" w:space="1" w:color="auto"/>
      </w:pBdr>
      <w:ind w:right="51"/>
      <w:jc w:val="center"/>
      <w:rPr>
        <w:bCs/>
        <w:sz w:val="10"/>
        <w:szCs w:val="10"/>
      </w:rPr>
    </w:pPr>
  </w:p>
  <w:p w:rsidR="00F37104" w:rsidRPr="00BD1213" w:rsidRDefault="00F37104" w:rsidP="00BD1213">
    <w:pPr>
      <w:pStyle w:val="af2"/>
      <w:tabs>
        <w:tab w:val="left" w:pos="8219"/>
      </w:tabs>
      <w:jc w:val="center"/>
      <w:rPr>
        <w:rFonts w:ascii="Arial" w:hAnsi="Arial" w:cs="Arial"/>
        <w:b/>
        <w:bCs/>
        <w:sz w:val="12"/>
        <w:szCs w:val="12"/>
      </w:rPr>
    </w:pPr>
    <w:r w:rsidRPr="006E60F4">
      <w:rPr>
        <w:rFonts w:ascii="Arial" w:hAnsi="Arial" w:cs="Arial"/>
        <w:b/>
        <w:bCs/>
        <w:sz w:val="12"/>
        <w:szCs w:val="12"/>
      </w:rPr>
      <w:t xml:space="preserve">Генеральная схема </w:t>
    </w:r>
    <w:r w:rsidRPr="00BD1213">
      <w:rPr>
        <w:rFonts w:ascii="Arial" w:hAnsi="Arial" w:cs="Arial"/>
        <w:b/>
        <w:bCs/>
        <w:sz w:val="12"/>
        <w:szCs w:val="12"/>
      </w:rPr>
      <w:t xml:space="preserve">очистки территории </w:t>
    </w:r>
    <w:r w:rsidRPr="00EB4969">
      <w:rPr>
        <w:rFonts w:ascii="Arial" w:hAnsi="Arial" w:cs="Arial"/>
        <w:b/>
        <w:bCs/>
        <w:sz w:val="12"/>
        <w:szCs w:val="12"/>
      </w:rPr>
      <w:t xml:space="preserve">Юрьево-Девичьевского </w:t>
    </w:r>
    <w:r w:rsidRPr="00BD1213">
      <w:rPr>
        <w:rFonts w:ascii="Arial" w:hAnsi="Arial" w:cs="Arial"/>
        <w:b/>
        <w:bCs/>
        <w:sz w:val="12"/>
        <w:szCs w:val="12"/>
      </w:rPr>
      <w:t>сельско</w:t>
    </w:r>
    <w:r>
      <w:rPr>
        <w:rFonts w:ascii="Arial" w:hAnsi="Arial" w:cs="Arial"/>
        <w:b/>
        <w:bCs/>
        <w:sz w:val="12"/>
        <w:szCs w:val="12"/>
      </w:rPr>
      <w:t xml:space="preserve">го поселения </w:t>
    </w:r>
  </w:p>
  <w:p w:rsidR="00F37104" w:rsidRDefault="00F37104" w:rsidP="00BD1213">
    <w:pPr>
      <w:pStyle w:val="af2"/>
      <w:tabs>
        <w:tab w:val="left" w:pos="8219"/>
      </w:tabs>
      <w:jc w:val="center"/>
      <w:rPr>
        <w:rFonts w:ascii="Arial" w:hAnsi="Arial" w:cs="Arial"/>
        <w:b/>
        <w:bCs/>
        <w:sz w:val="12"/>
        <w:szCs w:val="12"/>
      </w:rPr>
    </w:pPr>
    <w:r w:rsidRPr="00BD1213">
      <w:rPr>
        <w:rFonts w:ascii="Arial" w:hAnsi="Arial" w:cs="Arial"/>
        <w:b/>
        <w:bCs/>
        <w:sz w:val="12"/>
        <w:szCs w:val="12"/>
      </w:rPr>
      <w:t>Конаковского района Тверской области</w:t>
    </w:r>
  </w:p>
  <w:p w:rsidR="00F37104" w:rsidRPr="00336F83" w:rsidRDefault="00F37104" w:rsidP="00BD1213">
    <w:pPr>
      <w:pStyle w:val="af2"/>
      <w:tabs>
        <w:tab w:val="left" w:pos="8219"/>
      </w:tabs>
      <w:jc w:val="center"/>
      <w:rPr>
        <w:rFonts w:ascii="Arial" w:hAnsi="Arial" w:cs="Arial"/>
        <w:sz w:val="18"/>
        <w:szCs w:val="18"/>
      </w:rPr>
    </w:pPr>
    <w:r w:rsidRPr="00336F83">
      <w:rPr>
        <w:rFonts w:ascii="Arial" w:hAnsi="Arial" w:cs="Arial"/>
        <w:sz w:val="18"/>
        <w:szCs w:val="18"/>
      </w:rPr>
      <w:fldChar w:fldCharType="begin"/>
    </w:r>
    <w:r w:rsidRPr="00336F83">
      <w:rPr>
        <w:rFonts w:ascii="Arial" w:hAnsi="Arial" w:cs="Arial"/>
        <w:sz w:val="18"/>
        <w:szCs w:val="18"/>
      </w:rPr>
      <w:instrText>PAGE   \* MERGEFORMAT</w:instrText>
    </w:r>
    <w:r w:rsidRPr="00336F83">
      <w:rPr>
        <w:rFonts w:ascii="Arial" w:hAnsi="Arial" w:cs="Arial"/>
        <w:sz w:val="18"/>
        <w:szCs w:val="18"/>
      </w:rPr>
      <w:fldChar w:fldCharType="separate"/>
    </w:r>
    <w:r w:rsidR="00CA2215">
      <w:rPr>
        <w:rFonts w:ascii="Arial" w:hAnsi="Arial" w:cs="Arial"/>
        <w:noProof/>
        <w:sz w:val="18"/>
        <w:szCs w:val="18"/>
      </w:rPr>
      <w:t>1</w:t>
    </w:r>
    <w:r w:rsidRPr="00336F83">
      <w:rPr>
        <w:rFonts w:ascii="Arial" w:hAnsi="Arial" w:cs="Arial"/>
        <w:sz w:val="18"/>
        <w:szCs w:val="18"/>
      </w:rPr>
      <w:fldChar w:fldCharType="end"/>
    </w:r>
  </w:p>
  <w:p w:rsidR="00F37104" w:rsidRPr="00BD1213" w:rsidRDefault="00F37104" w:rsidP="00BD121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64D" w:rsidRDefault="0089364D"/>
  </w:footnote>
  <w:footnote w:type="continuationSeparator" w:id="0">
    <w:p w:rsidR="0089364D" w:rsidRDefault="008936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104" w:rsidRPr="006365D6" w:rsidRDefault="00F37104" w:rsidP="006365D6">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6"/>
    <w:lvl w:ilvl="0">
      <w:start w:val="1"/>
      <w:numFmt w:val="bullet"/>
      <w:lvlText w:val="•"/>
      <w:lvlJc w:val="left"/>
      <w:rPr>
        <w:rFonts w:ascii="Arial" w:hAnsi="Arial"/>
        <w:b w:val="0"/>
        <w:i w:val="0"/>
        <w:smallCaps w:val="0"/>
        <w:strike w:val="0"/>
        <w:color w:val="000000"/>
        <w:spacing w:val="0"/>
        <w:w w:val="100"/>
        <w:position w:val="0"/>
        <w:sz w:val="22"/>
        <w:u w:val="none"/>
      </w:rPr>
    </w:lvl>
    <w:lvl w:ilvl="1">
      <w:start w:val="1"/>
      <w:numFmt w:val="bullet"/>
      <w:lvlText w:val="•"/>
      <w:lvlJc w:val="left"/>
      <w:rPr>
        <w:rFonts w:ascii="Arial" w:hAnsi="Arial"/>
        <w:b w:val="0"/>
        <w:i w:val="0"/>
        <w:smallCaps w:val="0"/>
        <w:strike w:val="0"/>
        <w:color w:val="000000"/>
        <w:spacing w:val="0"/>
        <w:w w:val="100"/>
        <w:position w:val="0"/>
        <w:sz w:val="22"/>
        <w:u w:val="none"/>
      </w:rPr>
    </w:lvl>
    <w:lvl w:ilvl="2">
      <w:start w:val="1"/>
      <w:numFmt w:val="bullet"/>
      <w:lvlText w:val="•"/>
      <w:lvlJc w:val="left"/>
      <w:rPr>
        <w:rFonts w:ascii="Arial" w:hAnsi="Arial"/>
        <w:b w:val="0"/>
        <w:i w:val="0"/>
        <w:smallCaps w:val="0"/>
        <w:strike w:val="0"/>
        <w:color w:val="000000"/>
        <w:spacing w:val="0"/>
        <w:w w:val="100"/>
        <w:position w:val="0"/>
        <w:sz w:val="22"/>
        <w:u w:val="none"/>
      </w:rPr>
    </w:lvl>
    <w:lvl w:ilvl="3">
      <w:start w:val="1"/>
      <w:numFmt w:val="bullet"/>
      <w:lvlText w:val="•"/>
      <w:lvlJc w:val="left"/>
      <w:rPr>
        <w:rFonts w:ascii="Arial" w:hAnsi="Arial"/>
        <w:b w:val="0"/>
        <w:i w:val="0"/>
        <w:smallCaps w:val="0"/>
        <w:strike w:val="0"/>
        <w:color w:val="000000"/>
        <w:spacing w:val="0"/>
        <w:w w:val="100"/>
        <w:position w:val="0"/>
        <w:sz w:val="22"/>
        <w:u w:val="none"/>
      </w:rPr>
    </w:lvl>
    <w:lvl w:ilvl="4">
      <w:start w:val="1"/>
      <w:numFmt w:val="bullet"/>
      <w:lvlText w:val="•"/>
      <w:lvlJc w:val="left"/>
      <w:rPr>
        <w:rFonts w:ascii="Arial" w:hAnsi="Arial"/>
        <w:b w:val="0"/>
        <w:i w:val="0"/>
        <w:smallCaps w:val="0"/>
        <w:strike w:val="0"/>
        <w:color w:val="000000"/>
        <w:spacing w:val="0"/>
        <w:w w:val="100"/>
        <w:position w:val="0"/>
        <w:sz w:val="22"/>
        <w:u w:val="none"/>
      </w:rPr>
    </w:lvl>
    <w:lvl w:ilvl="5">
      <w:start w:val="1"/>
      <w:numFmt w:val="bullet"/>
      <w:lvlText w:val="•"/>
      <w:lvlJc w:val="left"/>
      <w:rPr>
        <w:rFonts w:ascii="Arial" w:hAnsi="Arial"/>
        <w:b w:val="0"/>
        <w:i w:val="0"/>
        <w:smallCaps w:val="0"/>
        <w:strike w:val="0"/>
        <w:color w:val="000000"/>
        <w:spacing w:val="0"/>
        <w:w w:val="100"/>
        <w:position w:val="0"/>
        <w:sz w:val="22"/>
        <w:u w:val="none"/>
      </w:rPr>
    </w:lvl>
    <w:lvl w:ilvl="6">
      <w:start w:val="1"/>
      <w:numFmt w:val="bullet"/>
      <w:lvlText w:val="•"/>
      <w:lvlJc w:val="left"/>
      <w:rPr>
        <w:rFonts w:ascii="Arial" w:hAnsi="Arial"/>
        <w:b w:val="0"/>
        <w:i w:val="0"/>
        <w:smallCaps w:val="0"/>
        <w:strike w:val="0"/>
        <w:color w:val="000000"/>
        <w:spacing w:val="0"/>
        <w:w w:val="100"/>
        <w:position w:val="0"/>
        <w:sz w:val="22"/>
        <w:u w:val="none"/>
      </w:rPr>
    </w:lvl>
    <w:lvl w:ilvl="7">
      <w:start w:val="1"/>
      <w:numFmt w:val="bullet"/>
      <w:lvlText w:val="•"/>
      <w:lvlJc w:val="left"/>
      <w:rPr>
        <w:rFonts w:ascii="Arial" w:hAnsi="Arial"/>
        <w:b w:val="0"/>
        <w:i w:val="0"/>
        <w:smallCaps w:val="0"/>
        <w:strike w:val="0"/>
        <w:color w:val="000000"/>
        <w:spacing w:val="0"/>
        <w:w w:val="100"/>
        <w:position w:val="0"/>
        <w:sz w:val="22"/>
        <w:u w:val="none"/>
      </w:rPr>
    </w:lvl>
    <w:lvl w:ilvl="8">
      <w:start w:val="1"/>
      <w:numFmt w:val="bullet"/>
      <w:lvlText w:val="•"/>
      <w:lvlJc w:val="left"/>
      <w:rPr>
        <w:rFonts w:ascii="Arial" w:hAnsi="Arial"/>
        <w:b w:val="0"/>
        <w:i w:val="0"/>
        <w:smallCaps w:val="0"/>
        <w:strike w:val="0"/>
        <w:color w:val="000000"/>
        <w:spacing w:val="0"/>
        <w:w w:val="100"/>
        <w:position w:val="0"/>
        <w:sz w:val="22"/>
        <w:u w:val="none"/>
      </w:rPr>
    </w:lvl>
  </w:abstractNum>
  <w:abstractNum w:abstractNumId="1" w15:restartNumberingAfterBreak="0">
    <w:nsid w:val="00EA3972"/>
    <w:multiLevelType w:val="hybridMultilevel"/>
    <w:tmpl w:val="FE0E2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4B5E3E"/>
    <w:multiLevelType w:val="multilevel"/>
    <w:tmpl w:val="7F8A30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FE02DA"/>
    <w:multiLevelType w:val="hybridMultilevel"/>
    <w:tmpl w:val="04E65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1F4393"/>
    <w:multiLevelType w:val="hybridMultilevel"/>
    <w:tmpl w:val="A10CE84E"/>
    <w:lvl w:ilvl="0" w:tplc="BC50D0CC">
      <w:start w:val="1"/>
      <w:numFmt w:val="decimal"/>
      <w:pStyle w:val="7"/>
      <w:lvlText w:val="Рисунок %1 -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575E9A"/>
    <w:multiLevelType w:val="multilevel"/>
    <w:tmpl w:val="EA6CE83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9C2817"/>
    <w:multiLevelType w:val="multilevel"/>
    <w:tmpl w:val="93B4D5A8"/>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805D1A"/>
    <w:multiLevelType w:val="hybridMultilevel"/>
    <w:tmpl w:val="E66A1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473612"/>
    <w:multiLevelType w:val="multilevel"/>
    <w:tmpl w:val="3CFE55B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BC3FB1"/>
    <w:multiLevelType w:val="multilevel"/>
    <w:tmpl w:val="F0661E4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DD125C"/>
    <w:multiLevelType w:val="hybridMultilevel"/>
    <w:tmpl w:val="2A706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144F1C"/>
    <w:multiLevelType w:val="hybridMultilevel"/>
    <w:tmpl w:val="3B9648F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 w15:restartNumberingAfterBreak="0">
    <w:nsid w:val="154A5EBF"/>
    <w:multiLevelType w:val="hybridMultilevel"/>
    <w:tmpl w:val="3624947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3" w15:restartNumberingAfterBreak="0">
    <w:nsid w:val="16916FB6"/>
    <w:multiLevelType w:val="hybridMultilevel"/>
    <w:tmpl w:val="1A50BDA8"/>
    <w:lvl w:ilvl="0" w:tplc="DC02B610">
      <w:start w:val="1"/>
      <w:numFmt w:val="decimal"/>
      <w:pStyle w:val="a"/>
      <w:lvlText w:val="Рисунок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AF70CE"/>
    <w:multiLevelType w:val="multilevel"/>
    <w:tmpl w:val="C3424E08"/>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1"/>
      <w:numFmt w:val="decimal"/>
      <w:lvlText w:val="%2."/>
      <w:lvlJc w:val="left"/>
      <w:pPr>
        <w:ind w:left="0" w:firstLine="0"/>
      </w:pPr>
      <w:rPr>
        <w:rFonts w:hint="default"/>
      </w:rPr>
    </w:lvl>
    <w:lvl w:ilvl="2">
      <w:start w:val="1"/>
      <w:numFmt w:val="decimal"/>
      <w:suff w:val="space"/>
      <w:lvlText w:val="%1.%2.%3"/>
      <w:lvlJc w:val="center"/>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9D065EF"/>
    <w:multiLevelType w:val="hybridMultilevel"/>
    <w:tmpl w:val="76F4CD8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6" w15:restartNumberingAfterBreak="0">
    <w:nsid w:val="1A0035C1"/>
    <w:multiLevelType w:val="multilevel"/>
    <w:tmpl w:val="205A9124"/>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2"/>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1E7B0C24"/>
    <w:multiLevelType w:val="hybridMultilevel"/>
    <w:tmpl w:val="35F4210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270F9A"/>
    <w:multiLevelType w:val="hybridMultilevel"/>
    <w:tmpl w:val="93D4BBE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9" w15:restartNumberingAfterBreak="0">
    <w:nsid w:val="22FA7E43"/>
    <w:multiLevelType w:val="hybridMultilevel"/>
    <w:tmpl w:val="62E428F6"/>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 w15:restartNumberingAfterBreak="0">
    <w:nsid w:val="2EB63AA8"/>
    <w:multiLevelType w:val="multilevel"/>
    <w:tmpl w:val="1A0E10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655670"/>
    <w:multiLevelType w:val="multilevel"/>
    <w:tmpl w:val="BF0248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636EF4"/>
    <w:multiLevelType w:val="hybridMultilevel"/>
    <w:tmpl w:val="A112D0C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 w15:restartNumberingAfterBreak="0">
    <w:nsid w:val="355A7618"/>
    <w:multiLevelType w:val="multilevel"/>
    <w:tmpl w:val="FCCCCA40"/>
    <w:lvl w:ilvl="0">
      <w:start w:val="1"/>
      <w:numFmt w:val="decimal"/>
      <w:pStyle w:val="1"/>
      <w:suff w:val="space"/>
      <w:lvlText w:val="%1"/>
      <w:lvlJc w:val="center"/>
      <w:pPr>
        <w:ind w:left="0" w:firstLine="0"/>
      </w:pPr>
      <w:rPr>
        <w:rFonts w:hint="default"/>
        <w:b/>
        <w:bCs w:val="0"/>
        <w:i w:val="0"/>
        <w:iCs w:val="0"/>
        <w:smallCaps w:val="0"/>
        <w:strike w:val="0"/>
        <w:color w:val="000000"/>
        <w:spacing w:val="0"/>
        <w:w w:val="100"/>
        <w:position w:val="0"/>
        <w:sz w:val="26"/>
        <w:szCs w:val="26"/>
        <w:u w:val="none"/>
        <w:lang w:val="ru-RU" w:eastAsia="ru-RU" w:bidi="ru-RU"/>
      </w:rPr>
    </w:lvl>
    <w:lvl w:ilvl="1">
      <w:start w:val="1"/>
      <w:numFmt w:val="decimal"/>
      <w:pStyle w:val="2"/>
      <w:suff w:val="space"/>
      <w:lvlText w:val="%1.%2"/>
      <w:lvlJc w:val="center"/>
      <w:pPr>
        <w:ind w:left="0" w:firstLine="0"/>
      </w:pPr>
      <w:rPr>
        <w:rFonts w:hint="default"/>
      </w:rPr>
    </w:lvl>
    <w:lvl w:ilvl="2">
      <w:start w:val="1"/>
      <w:numFmt w:val="decimal"/>
      <w:pStyle w:val="3"/>
      <w:suff w:val="space"/>
      <w:lvlText w:val="%1.%2.%3"/>
      <w:lvlJc w:val="center"/>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3B8E694F"/>
    <w:multiLevelType w:val="hybridMultilevel"/>
    <w:tmpl w:val="B0B81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F52842"/>
    <w:multiLevelType w:val="multilevel"/>
    <w:tmpl w:val="EA6CE83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9440A55"/>
    <w:multiLevelType w:val="hybridMultilevel"/>
    <w:tmpl w:val="0344804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 w15:restartNumberingAfterBreak="0">
    <w:nsid w:val="59AF4D8D"/>
    <w:multiLevelType w:val="hybridMultilevel"/>
    <w:tmpl w:val="5F6AD8E4"/>
    <w:lvl w:ilvl="0" w:tplc="26AE6672">
      <w:start w:val="1"/>
      <w:numFmt w:val="decimal"/>
      <w:pStyle w:val="a0"/>
      <w:lvlText w:val="Таблица %1 - "/>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AE58FE"/>
    <w:multiLevelType w:val="multilevel"/>
    <w:tmpl w:val="93B4D5A8"/>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33D6B41"/>
    <w:multiLevelType w:val="multilevel"/>
    <w:tmpl w:val="F5F66E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691ACC"/>
    <w:multiLevelType w:val="hybridMultilevel"/>
    <w:tmpl w:val="243A0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DB3E9A"/>
    <w:multiLevelType w:val="multilevel"/>
    <w:tmpl w:val="C670426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4A3EFB"/>
    <w:multiLevelType w:val="multilevel"/>
    <w:tmpl w:val="EA6CE83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12426E"/>
    <w:multiLevelType w:val="multilevel"/>
    <w:tmpl w:val="8138A9EA"/>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1F2841"/>
    <w:multiLevelType w:val="multilevel"/>
    <w:tmpl w:val="03FA08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16"/>
  </w:num>
  <w:num w:numId="3">
    <w:abstractNumId w:val="21"/>
  </w:num>
  <w:num w:numId="4">
    <w:abstractNumId w:val="6"/>
  </w:num>
  <w:num w:numId="5">
    <w:abstractNumId w:val="9"/>
  </w:num>
  <w:num w:numId="6">
    <w:abstractNumId w:val="2"/>
  </w:num>
  <w:num w:numId="7">
    <w:abstractNumId w:val="5"/>
  </w:num>
  <w:num w:numId="8">
    <w:abstractNumId w:val="8"/>
  </w:num>
  <w:num w:numId="9">
    <w:abstractNumId w:val="33"/>
  </w:num>
  <w:num w:numId="10">
    <w:abstractNumId w:val="20"/>
  </w:num>
  <w:num w:numId="11">
    <w:abstractNumId w:val="34"/>
  </w:num>
  <w:num w:numId="12">
    <w:abstractNumId w:val="1"/>
  </w:num>
  <w:num w:numId="13">
    <w:abstractNumId w:val="24"/>
  </w:num>
  <w:num w:numId="14">
    <w:abstractNumId w:val="31"/>
  </w:num>
  <w:num w:numId="15">
    <w:abstractNumId w:val="3"/>
  </w:num>
  <w:num w:numId="16">
    <w:abstractNumId w:val="17"/>
  </w:num>
  <w:num w:numId="17">
    <w:abstractNumId w:val="30"/>
  </w:num>
  <w:num w:numId="18">
    <w:abstractNumId w:val="25"/>
  </w:num>
  <w:num w:numId="19">
    <w:abstractNumId w:val="32"/>
  </w:num>
  <w:num w:numId="20">
    <w:abstractNumId w:val="23"/>
  </w:num>
  <w:num w:numId="21">
    <w:abstractNumId w:val="27"/>
  </w:num>
  <w:num w:numId="22">
    <w:abstractNumId w:val="28"/>
  </w:num>
  <w:num w:numId="23">
    <w:abstractNumId w:val="4"/>
  </w:num>
  <w:num w:numId="24">
    <w:abstractNumId w:val="11"/>
  </w:num>
  <w:num w:numId="25">
    <w:abstractNumId w:val="15"/>
  </w:num>
  <w:num w:numId="26">
    <w:abstractNumId w:val="14"/>
  </w:num>
  <w:num w:numId="27">
    <w:abstractNumId w:val="10"/>
  </w:num>
  <w:num w:numId="28">
    <w:abstractNumId w:val="26"/>
  </w:num>
  <w:num w:numId="29">
    <w:abstractNumId w:val="12"/>
  </w:num>
  <w:num w:numId="30">
    <w:abstractNumId w:val="13"/>
  </w:num>
  <w:num w:numId="31">
    <w:abstractNumId w:val="18"/>
  </w:num>
  <w:num w:numId="32">
    <w:abstractNumId w:val="7"/>
  </w:num>
  <w:num w:numId="33">
    <w:abstractNumId w:val="22"/>
  </w:num>
  <w:num w:numId="34">
    <w:abstractNumId w:val="19"/>
  </w:num>
  <w:num w:numId="35">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evenAndOddHeaders/>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1E7"/>
    <w:rsid w:val="00000BAE"/>
    <w:rsid w:val="0000128E"/>
    <w:rsid w:val="00005C81"/>
    <w:rsid w:val="00005F28"/>
    <w:rsid w:val="000068CF"/>
    <w:rsid w:val="00020F59"/>
    <w:rsid w:val="000253ED"/>
    <w:rsid w:val="00026B34"/>
    <w:rsid w:val="00027371"/>
    <w:rsid w:val="00030454"/>
    <w:rsid w:val="000369FB"/>
    <w:rsid w:val="000440F9"/>
    <w:rsid w:val="00045FF2"/>
    <w:rsid w:val="00054522"/>
    <w:rsid w:val="000630BC"/>
    <w:rsid w:val="000640DC"/>
    <w:rsid w:val="000663FE"/>
    <w:rsid w:val="0007306D"/>
    <w:rsid w:val="00084C39"/>
    <w:rsid w:val="00086A43"/>
    <w:rsid w:val="00087228"/>
    <w:rsid w:val="00087BE7"/>
    <w:rsid w:val="00094480"/>
    <w:rsid w:val="00095777"/>
    <w:rsid w:val="00096852"/>
    <w:rsid w:val="000977F9"/>
    <w:rsid w:val="000A1A0B"/>
    <w:rsid w:val="000A4271"/>
    <w:rsid w:val="000A738D"/>
    <w:rsid w:val="000B4182"/>
    <w:rsid w:val="000B55E4"/>
    <w:rsid w:val="000B70B8"/>
    <w:rsid w:val="000D003D"/>
    <w:rsid w:val="000E1AC7"/>
    <w:rsid w:val="000E2A62"/>
    <w:rsid w:val="000E6AEC"/>
    <w:rsid w:val="000F17D0"/>
    <w:rsid w:val="0010451F"/>
    <w:rsid w:val="00107D37"/>
    <w:rsid w:val="00110A72"/>
    <w:rsid w:val="0012273A"/>
    <w:rsid w:val="001231E5"/>
    <w:rsid w:val="001247DD"/>
    <w:rsid w:val="00133612"/>
    <w:rsid w:val="00144A0D"/>
    <w:rsid w:val="001475D1"/>
    <w:rsid w:val="00152B44"/>
    <w:rsid w:val="001567B7"/>
    <w:rsid w:val="00156AD6"/>
    <w:rsid w:val="00165FBB"/>
    <w:rsid w:val="00167665"/>
    <w:rsid w:val="00183942"/>
    <w:rsid w:val="00190C3D"/>
    <w:rsid w:val="001917B7"/>
    <w:rsid w:val="001960D3"/>
    <w:rsid w:val="001B351D"/>
    <w:rsid w:val="001B4877"/>
    <w:rsid w:val="001C00EA"/>
    <w:rsid w:val="001C05D3"/>
    <w:rsid w:val="001C44DA"/>
    <w:rsid w:val="001C6D52"/>
    <w:rsid w:val="001D0B51"/>
    <w:rsid w:val="001D187B"/>
    <w:rsid w:val="001D411D"/>
    <w:rsid w:val="001D5DE1"/>
    <w:rsid w:val="001D63CD"/>
    <w:rsid w:val="001D77A6"/>
    <w:rsid w:val="001E0277"/>
    <w:rsid w:val="001E0C47"/>
    <w:rsid w:val="001E1C8B"/>
    <w:rsid w:val="001E28FC"/>
    <w:rsid w:val="001E6C0A"/>
    <w:rsid w:val="001E72DB"/>
    <w:rsid w:val="001F3F81"/>
    <w:rsid w:val="001F506C"/>
    <w:rsid w:val="001F5602"/>
    <w:rsid w:val="001F571B"/>
    <w:rsid w:val="001F758C"/>
    <w:rsid w:val="00200235"/>
    <w:rsid w:val="00211C0E"/>
    <w:rsid w:val="00211D22"/>
    <w:rsid w:val="002134B8"/>
    <w:rsid w:val="002137C0"/>
    <w:rsid w:val="0021798D"/>
    <w:rsid w:val="00220D3B"/>
    <w:rsid w:val="0022172C"/>
    <w:rsid w:val="00221EE4"/>
    <w:rsid w:val="002336E5"/>
    <w:rsid w:val="00235FDE"/>
    <w:rsid w:val="002360A4"/>
    <w:rsid w:val="002434AB"/>
    <w:rsid w:val="002440EC"/>
    <w:rsid w:val="0024648C"/>
    <w:rsid w:val="00246B9C"/>
    <w:rsid w:val="002543BE"/>
    <w:rsid w:val="00256AD8"/>
    <w:rsid w:val="00257D21"/>
    <w:rsid w:val="0027108B"/>
    <w:rsid w:val="002714B4"/>
    <w:rsid w:val="002740F5"/>
    <w:rsid w:val="00274E8A"/>
    <w:rsid w:val="002774DB"/>
    <w:rsid w:val="00280583"/>
    <w:rsid w:val="002820E7"/>
    <w:rsid w:val="0028504B"/>
    <w:rsid w:val="0028620C"/>
    <w:rsid w:val="00287DA8"/>
    <w:rsid w:val="00290E94"/>
    <w:rsid w:val="00292675"/>
    <w:rsid w:val="00292DB0"/>
    <w:rsid w:val="002936D9"/>
    <w:rsid w:val="00296F0B"/>
    <w:rsid w:val="002A0761"/>
    <w:rsid w:val="002A3D78"/>
    <w:rsid w:val="002B238E"/>
    <w:rsid w:val="002B33A1"/>
    <w:rsid w:val="002B68D9"/>
    <w:rsid w:val="002C1DF9"/>
    <w:rsid w:val="002D0CAA"/>
    <w:rsid w:val="002D0E0D"/>
    <w:rsid w:val="002D3282"/>
    <w:rsid w:val="002D53A1"/>
    <w:rsid w:val="002E3184"/>
    <w:rsid w:val="002F18E1"/>
    <w:rsid w:val="002F4835"/>
    <w:rsid w:val="002F490A"/>
    <w:rsid w:val="002F673E"/>
    <w:rsid w:val="002F6E07"/>
    <w:rsid w:val="00300CC1"/>
    <w:rsid w:val="0030120C"/>
    <w:rsid w:val="00301AA7"/>
    <w:rsid w:val="00305E3C"/>
    <w:rsid w:val="0031041F"/>
    <w:rsid w:val="00316C52"/>
    <w:rsid w:val="00317F77"/>
    <w:rsid w:val="00321E4F"/>
    <w:rsid w:val="00330CB0"/>
    <w:rsid w:val="0033197B"/>
    <w:rsid w:val="00336F83"/>
    <w:rsid w:val="00337D53"/>
    <w:rsid w:val="003402CC"/>
    <w:rsid w:val="003406D8"/>
    <w:rsid w:val="00340914"/>
    <w:rsid w:val="00342300"/>
    <w:rsid w:val="00354899"/>
    <w:rsid w:val="00362D4B"/>
    <w:rsid w:val="00370B0B"/>
    <w:rsid w:val="00370D7E"/>
    <w:rsid w:val="003713C4"/>
    <w:rsid w:val="00392047"/>
    <w:rsid w:val="003960D4"/>
    <w:rsid w:val="003A0073"/>
    <w:rsid w:val="003A1282"/>
    <w:rsid w:val="003A48F9"/>
    <w:rsid w:val="003A7567"/>
    <w:rsid w:val="003B7791"/>
    <w:rsid w:val="003C02B5"/>
    <w:rsid w:val="003D2C01"/>
    <w:rsid w:val="003E5AC7"/>
    <w:rsid w:val="004038F8"/>
    <w:rsid w:val="00405D50"/>
    <w:rsid w:val="0041259E"/>
    <w:rsid w:val="00414AB9"/>
    <w:rsid w:val="0041743E"/>
    <w:rsid w:val="0043032D"/>
    <w:rsid w:val="004321AB"/>
    <w:rsid w:val="00432255"/>
    <w:rsid w:val="00435939"/>
    <w:rsid w:val="00443274"/>
    <w:rsid w:val="00445D26"/>
    <w:rsid w:val="00464BC9"/>
    <w:rsid w:val="00465664"/>
    <w:rsid w:val="004668E7"/>
    <w:rsid w:val="00475128"/>
    <w:rsid w:val="00475367"/>
    <w:rsid w:val="0048030B"/>
    <w:rsid w:val="00481815"/>
    <w:rsid w:val="004823F6"/>
    <w:rsid w:val="004836DF"/>
    <w:rsid w:val="0048480F"/>
    <w:rsid w:val="004A4FEA"/>
    <w:rsid w:val="004B5AA7"/>
    <w:rsid w:val="004B73A0"/>
    <w:rsid w:val="004C3231"/>
    <w:rsid w:val="004C6C96"/>
    <w:rsid w:val="004D1D6C"/>
    <w:rsid w:val="004D1E98"/>
    <w:rsid w:val="004D2693"/>
    <w:rsid w:val="004D6605"/>
    <w:rsid w:val="004E1737"/>
    <w:rsid w:val="004E2C83"/>
    <w:rsid w:val="004E6291"/>
    <w:rsid w:val="004E7D07"/>
    <w:rsid w:val="0050170B"/>
    <w:rsid w:val="00505ABD"/>
    <w:rsid w:val="005076F7"/>
    <w:rsid w:val="00511666"/>
    <w:rsid w:val="00512783"/>
    <w:rsid w:val="0053532F"/>
    <w:rsid w:val="00536911"/>
    <w:rsid w:val="00536C06"/>
    <w:rsid w:val="00541766"/>
    <w:rsid w:val="00541C2A"/>
    <w:rsid w:val="00550AE6"/>
    <w:rsid w:val="005514EB"/>
    <w:rsid w:val="00552C5E"/>
    <w:rsid w:val="00554AC7"/>
    <w:rsid w:val="00564A78"/>
    <w:rsid w:val="00575750"/>
    <w:rsid w:val="005769E6"/>
    <w:rsid w:val="00581A15"/>
    <w:rsid w:val="00582D2B"/>
    <w:rsid w:val="00582E5D"/>
    <w:rsid w:val="005879CF"/>
    <w:rsid w:val="00593C11"/>
    <w:rsid w:val="00595F4E"/>
    <w:rsid w:val="005B11B3"/>
    <w:rsid w:val="005B38C6"/>
    <w:rsid w:val="005B4116"/>
    <w:rsid w:val="005B5786"/>
    <w:rsid w:val="005C463F"/>
    <w:rsid w:val="005C61A3"/>
    <w:rsid w:val="005D60AF"/>
    <w:rsid w:val="005D67D4"/>
    <w:rsid w:val="005E0511"/>
    <w:rsid w:val="005E1D93"/>
    <w:rsid w:val="005E1EE8"/>
    <w:rsid w:val="005E329E"/>
    <w:rsid w:val="005F2B69"/>
    <w:rsid w:val="00604499"/>
    <w:rsid w:val="00604505"/>
    <w:rsid w:val="0060483F"/>
    <w:rsid w:val="0061024F"/>
    <w:rsid w:val="00610ACB"/>
    <w:rsid w:val="00612662"/>
    <w:rsid w:val="00614EE2"/>
    <w:rsid w:val="0062498D"/>
    <w:rsid w:val="00633388"/>
    <w:rsid w:val="006344AB"/>
    <w:rsid w:val="00635EFD"/>
    <w:rsid w:val="006365D6"/>
    <w:rsid w:val="006371E7"/>
    <w:rsid w:val="006417C5"/>
    <w:rsid w:val="00645511"/>
    <w:rsid w:val="006511A9"/>
    <w:rsid w:val="006616CE"/>
    <w:rsid w:val="006762B5"/>
    <w:rsid w:val="0069556F"/>
    <w:rsid w:val="006A0934"/>
    <w:rsid w:val="006A0A0F"/>
    <w:rsid w:val="006A7607"/>
    <w:rsid w:val="006B0F6C"/>
    <w:rsid w:val="006B32AA"/>
    <w:rsid w:val="006C5305"/>
    <w:rsid w:val="006C73F3"/>
    <w:rsid w:val="006D0369"/>
    <w:rsid w:val="006D167D"/>
    <w:rsid w:val="006E0608"/>
    <w:rsid w:val="006E31CD"/>
    <w:rsid w:val="006E3B65"/>
    <w:rsid w:val="006E4297"/>
    <w:rsid w:val="006E60F4"/>
    <w:rsid w:val="006F02C7"/>
    <w:rsid w:val="006F0E03"/>
    <w:rsid w:val="006F1E81"/>
    <w:rsid w:val="006F459B"/>
    <w:rsid w:val="006F5AFD"/>
    <w:rsid w:val="00701A5A"/>
    <w:rsid w:val="0070513D"/>
    <w:rsid w:val="0071124D"/>
    <w:rsid w:val="00714CF7"/>
    <w:rsid w:val="00716C39"/>
    <w:rsid w:val="00720618"/>
    <w:rsid w:val="00720A52"/>
    <w:rsid w:val="00726624"/>
    <w:rsid w:val="00733C64"/>
    <w:rsid w:val="00746748"/>
    <w:rsid w:val="007527C6"/>
    <w:rsid w:val="00760644"/>
    <w:rsid w:val="00760C55"/>
    <w:rsid w:val="007663FE"/>
    <w:rsid w:val="00781F17"/>
    <w:rsid w:val="00783958"/>
    <w:rsid w:val="0078580F"/>
    <w:rsid w:val="007904E3"/>
    <w:rsid w:val="007B1DCA"/>
    <w:rsid w:val="007B303B"/>
    <w:rsid w:val="007B565B"/>
    <w:rsid w:val="007B774B"/>
    <w:rsid w:val="007C0B44"/>
    <w:rsid w:val="007C18F0"/>
    <w:rsid w:val="007D2230"/>
    <w:rsid w:val="007D76BA"/>
    <w:rsid w:val="007E641C"/>
    <w:rsid w:val="007E7C80"/>
    <w:rsid w:val="007F1BD1"/>
    <w:rsid w:val="007F51A1"/>
    <w:rsid w:val="007F6DC8"/>
    <w:rsid w:val="00801FE1"/>
    <w:rsid w:val="0080434B"/>
    <w:rsid w:val="008077A3"/>
    <w:rsid w:val="00812648"/>
    <w:rsid w:val="0081393B"/>
    <w:rsid w:val="00814583"/>
    <w:rsid w:val="00814FFF"/>
    <w:rsid w:val="00816252"/>
    <w:rsid w:val="00831B69"/>
    <w:rsid w:val="00833306"/>
    <w:rsid w:val="0085040B"/>
    <w:rsid w:val="0085382F"/>
    <w:rsid w:val="00857CE5"/>
    <w:rsid w:val="00861847"/>
    <w:rsid w:val="008703A2"/>
    <w:rsid w:val="00873A7D"/>
    <w:rsid w:val="00875FEE"/>
    <w:rsid w:val="00881AF5"/>
    <w:rsid w:val="008827A3"/>
    <w:rsid w:val="00884104"/>
    <w:rsid w:val="00886668"/>
    <w:rsid w:val="0088690A"/>
    <w:rsid w:val="00886AC0"/>
    <w:rsid w:val="0089139B"/>
    <w:rsid w:val="0089364D"/>
    <w:rsid w:val="008940F3"/>
    <w:rsid w:val="00895C20"/>
    <w:rsid w:val="008A50E6"/>
    <w:rsid w:val="008C06D4"/>
    <w:rsid w:val="008C1365"/>
    <w:rsid w:val="008C18D5"/>
    <w:rsid w:val="008C325A"/>
    <w:rsid w:val="008E5FDC"/>
    <w:rsid w:val="008F129C"/>
    <w:rsid w:val="008F2D03"/>
    <w:rsid w:val="008F76F9"/>
    <w:rsid w:val="009052BA"/>
    <w:rsid w:val="00906442"/>
    <w:rsid w:val="0091050D"/>
    <w:rsid w:val="0091133A"/>
    <w:rsid w:val="009119E3"/>
    <w:rsid w:val="0091220A"/>
    <w:rsid w:val="00914074"/>
    <w:rsid w:val="0091435E"/>
    <w:rsid w:val="0092181C"/>
    <w:rsid w:val="00931DF8"/>
    <w:rsid w:val="00937B62"/>
    <w:rsid w:val="009414F1"/>
    <w:rsid w:val="00941D75"/>
    <w:rsid w:val="00945FC6"/>
    <w:rsid w:val="009507BF"/>
    <w:rsid w:val="00951583"/>
    <w:rsid w:val="009623E2"/>
    <w:rsid w:val="0096316B"/>
    <w:rsid w:val="009703F5"/>
    <w:rsid w:val="00970431"/>
    <w:rsid w:val="00981301"/>
    <w:rsid w:val="00982E42"/>
    <w:rsid w:val="00984E74"/>
    <w:rsid w:val="00990480"/>
    <w:rsid w:val="00991FD8"/>
    <w:rsid w:val="00995A2B"/>
    <w:rsid w:val="00996E2B"/>
    <w:rsid w:val="009A2670"/>
    <w:rsid w:val="009A6D22"/>
    <w:rsid w:val="009B0614"/>
    <w:rsid w:val="009B33AB"/>
    <w:rsid w:val="009B7844"/>
    <w:rsid w:val="009C07AC"/>
    <w:rsid w:val="009C0F93"/>
    <w:rsid w:val="009E5496"/>
    <w:rsid w:val="009E6DA4"/>
    <w:rsid w:val="009F3C98"/>
    <w:rsid w:val="009F5A6F"/>
    <w:rsid w:val="009F5AF9"/>
    <w:rsid w:val="009F6C32"/>
    <w:rsid w:val="009F76EF"/>
    <w:rsid w:val="00A01701"/>
    <w:rsid w:val="00A03DB3"/>
    <w:rsid w:val="00A04B19"/>
    <w:rsid w:val="00A067C4"/>
    <w:rsid w:val="00A10020"/>
    <w:rsid w:val="00A11111"/>
    <w:rsid w:val="00A200F3"/>
    <w:rsid w:val="00A22C4F"/>
    <w:rsid w:val="00A23DC5"/>
    <w:rsid w:val="00A24FB8"/>
    <w:rsid w:val="00A305EB"/>
    <w:rsid w:val="00A30DA2"/>
    <w:rsid w:val="00A4063D"/>
    <w:rsid w:val="00A40814"/>
    <w:rsid w:val="00A52063"/>
    <w:rsid w:val="00A53374"/>
    <w:rsid w:val="00A64ED8"/>
    <w:rsid w:val="00A7646D"/>
    <w:rsid w:val="00A77C2D"/>
    <w:rsid w:val="00A8235E"/>
    <w:rsid w:val="00A83067"/>
    <w:rsid w:val="00A8783B"/>
    <w:rsid w:val="00A87A28"/>
    <w:rsid w:val="00A87C5E"/>
    <w:rsid w:val="00A90A61"/>
    <w:rsid w:val="00A93046"/>
    <w:rsid w:val="00A9395A"/>
    <w:rsid w:val="00A96DCA"/>
    <w:rsid w:val="00A9708D"/>
    <w:rsid w:val="00AA11C8"/>
    <w:rsid w:val="00AA4590"/>
    <w:rsid w:val="00AA6263"/>
    <w:rsid w:val="00AA75D8"/>
    <w:rsid w:val="00AC385F"/>
    <w:rsid w:val="00AC49BB"/>
    <w:rsid w:val="00AC59CC"/>
    <w:rsid w:val="00AC6605"/>
    <w:rsid w:val="00AC7A4C"/>
    <w:rsid w:val="00AE06C5"/>
    <w:rsid w:val="00AE2868"/>
    <w:rsid w:val="00AF35DD"/>
    <w:rsid w:val="00AF3A6B"/>
    <w:rsid w:val="00B22AB1"/>
    <w:rsid w:val="00B22B23"/>
    <w:rsid w:val="00B26F65"/>
    <w:rsid w:val="00B33405"/>
    <w:rsid w:val="00B43AA3"/>
    <w:rsid w:val="00B53BED"/>
    <w:rsid w:val="00B6244E"/>
    <w:rsid w:val="00B707F3"/>
    <w:rsid w:val="00B74A03"/>
    <w:rsid w:val="00B82411"/>
    <w:rsid w:val="00B82B71"/>
    <w:rsid w:val="00B872B9"/>
    <w:rsid w:val="00B90AC9"/>
    <w:rsid w:val="00B9235A"/>
    <w:rsid w:val="00B9561A"/>
    <w:rsid w:val="00BA2332"/>
    <w:rsid w:val="00BA7E61"/>
    <w:rsid w:val="00BB37C2"/>
    <w:rsid w:val="00BB511D"/>
    <w:rsid w:val="00BD1213"/>
    <w:rsid w:val="00BD2575"/>
    <w:rsid w:val="00BD3A87"/>
    <w:rsid w:val="00BE2065"/>
    <w:rsid w:val="00BE664D"/>
    <w:rsid w:val="00BE6C25"/>
    <w:rsid w:val="00BE7168"/>
    <w:rsid w:val="00BF3337"/>
    <w:rsid w:val="00BF6B1A"/>
    <w:rsid w:val="00C03FAF"/>
    <w:rsid w:val="00C04B31"/>
    <w:rsid w:val="00C05A2A"/>
    <w:rsid w:val="00C0663B"/>
    <w:rsid w:val="00C112CA"/>
    <w:rsid w:val="00C126C5"/>
    <w:rsid w:val="00C12D13"/>
    <w:rsid w:val="00C1676B"/>
    <w:rsid w:val="00C22D29"/>
    <w:rsid w:val="00C272F2"/>
    <w:rsid w:val="00C30EE0"/>
    <w:rsid w:val="00C3214F"/>
    <w:rsid w:val="00C338F0"/>
    <w:rsid w:val="00C3530B"/>
    <w:rsid w:val="00C3707B"/>
    <w:rsid w:val="00C44440"/>
    <w:rsid w:val="00C45CFD"/>
    <w:rsid w:val="00C463E2"/>
    <w:rsid w:val="00C52C1E"/>
    <w:rsid w:val="00C56967"/>
    <w:rsid w:val="00C57ED6"/>
    <w:rsid w:val="00C6154E"/>
    <w:rsid w:val="00C62FA8"/>
    <w:rsid w:val="00C66BC5"/>
    <w:rsid w:val="00C70287"/>
    <w:rsid w:val="00C72AE0"/>
    <w:rsid w:val="00C7305A"/>
    <w:rsid w:val="00C74803"/>
    <w:rsid w:val="00C83757"/>
    <w:rsid w:val="00C845D8"/>
    <w:rsid w:val="00C84CB7"/>
    <w:rsid w:val="00C90554"/>
    <w:rsid w:val="00C90D27"/>
    <w:rsid w:val="00C9321F"/>
    <w:rsid w:val="00C96235"/>
    <w:rsid w:val="00CA0282"/>
    <w:rsid w:val="00CA2215"/>
    <w:rsid w:val="00CA59B6"/>
    <w:rsid w:val="00CB73CC"/>
    <w:rsid w:val="00CC2A7B"/>
    <w:rsid w:val="00CC69AB"/>
    <w:rsid w:val="00CD4818"/>
    <w:rsid w:val="00CD68A6"/>
    <w:rsid w:val="00CD7E24"/>
    <w:rsid w:val="00CE2ED3"/>
    <w:rsid w:val="00CF6478"/>
    <w:rsid w:val="00D011B8"/>
    <w:rsid w:val="00D05D2D"/>
    <w:rsid w:val="00D06969"/>
    <w:rsid w:val="00D153BF"/>
    <w:rsid w:val="00D15CAA"/>
    <w:rsid w:val="00D16C65"/>
    <w:rsid w:val="00D21F4A"/>
    <w:rsid w:val="00D2666B"/>
    <w:rsid w:val="00D302BD"/>
    <w:rsid w:val="00D33C34"/>
    <w:rsid w:val="00D3464F"/>
    <w:rsid w:val="00D36AC7"/>
    <w:rsid w:val="00D410BC"/>
    <w:rsid w:val="00D437F5"/>
    <w:rsid w:val="00D45403"/>
    <w:rsid w:val="00D462C7"/>
    <w:rsid w:val="00D55D93"/>
    <w:rsid w:val="00D61E14"/>
    <w:rsid w:val="00D66BB2"/>
    <w:rsid w:val="00D66D61"/>
    <w:rsid w:val="00D81687"/>
    <w:rsid w:val="00D877A8"/>
    <w:rsid w:val="00D905AF"/>
    <w:rsid w:val="00D9506F"/>
    <w:rsid w:val="00D95582"/>
    <w:rsid w:val="00D96C83"/>
    <w:rsid w:val="00DA017B"/>
    <w:rsid w:val="00DA1034"/>
    <w:rsid w:val="00DA1E5C"/>
    <w:rsid w:val="00DA72C2"/>
    <w:rsid w:val="00DB44D9"/>
    <w:rsid w:val="00DC3D0F"/>
    <w:rsid w:val="00DD4714"/>
    <w:rsid w:val="00DE1091"/>
    <w:rsid w:val="00DE2283"/>
    <w:rsid w:val="00DE273B"/>
    <w:rsid w:val="00DE3342"/>
    <w:rsid w:val="00DE790F"/>
    <w:rsid w:val="00DF3416"/>
    <w:rsid w:val="00DF55D3"/>
    <w:rsid w:val="00DF7417"/>
    <w:rsid w:val="00E06EDA"/>
    <w:rsid w:val="00E12FB7"/>
    <w:rsid w:val="00E166E6"/>
    <w:rsid w:val="00E178FF"/>
    <w:rsid w:val="00E23D4C"/>
    <w:rsid w:val="00E32B19"/>
    <w:rsid w:val="00E33506"/>
    <w:rsid w:val="00E43076"/>
    <w:rsid w:val="00E46FC6"/>
    <w:rsid w:val="00E508F8"/>
    <w:rsid w:val="00E5187C"/>
    <w:rsid w:val="00E545C2"/>
    <w:rsid w:val="00E56C20"/>
    <w:rsid w:val="00E62509"/>
    <w:rsid w:val="00E62D78"/>
    <w:rsid w:val="00E6340F"/>
    <w:rsid w:val="00E642CB"/>
    <w:rsid w:val="00E662B6"/>
    <w:rsid w:val="00E665B7"/>
    <w:rsid w:val="00E72608"/>
    <w:rsid w:val="00E73831"/>
    <w:rsid w:val="00E76425"/>
    <w:rsid w:val="00E80110"/>
    <w:rsid w:val="00E806D9"/>
    <w:rsid w:val="00E8517A"/>
    <w:rsid w:val="00E90D37"/>
    <w:rsid w:val="00E932EA"/>
    <w:rsid w:val="00E93C61"/>
    <w:rsid w:val="00E93DB9"/>
    <w:rsid w:val="00E96227"/>
    <w:rsid w:val="00EA1DF1"/>
    <w:rsid w:val="00EA40EE"/>
    <w:rsid w:val="00EA48E3"/>
    <w:rsid w:val="00EA69E0"/>
    <w:rsid w:val="00EA740E"/>
    <w:rsid w:val="00EB1DCD"/>
    <w:rsid w:val="00EB2701"/>
    <w:rsid w:val="00EB3793"/>
    <w:rsid w:val="00EB472D"/>
    <w:rsid w:val="00EB4969"/>
    <w:rsid w:val="00EB5965"/>
    <w:rsid w:val="00EC0750"/>
    <w:rsid w:val="00EC1E93"/>
    <w:rsid w:val="00ED0076"/>
    <w:rsid w:val="00ED11BD"/>
    <w:rsid w:val="00EE36B6"/>
    <w:rsid w:val="00EE7AEC"/>
    <w:rsid w:val="00EF20CA"/>
    <w:rsid w:val="00EF259B"/>
    <w:rsid w:val="00F07CB0"/>
    <w:rsid w:val="00F10DED"/>
    <w:rsid w:val="00F11202"/>
    <w:rsid w:val="00F121A8"/>
    <w:rsid w:val="00F15FC1"/>
    <w:rsid w:val="00F17143"/>
    <w:rsid w:val="00F20F2D"/>
    <w:rsid w:val="00F2136B"/>
    <w:rsid w:val="00F224C0"/>
    <w:rsid w:val="00F241F9"/>
    <w:rsid w:val="00F2780E"/>
    <w:rsid w:val="00F37104"/>
    <w:rsid w:val="00F37A44"/>
    <w:rsid w:val="00F42017"/>
    <w:rsid w:val="00F47D45"/>
    <w:rsid w:val="00F52CDA"/>
    <w:rsid w:val="00F53A47"/>
    <w:rsid w:val="00F54342"/>
    <w:rsid w:val="00F54B1F"/>
    <w:rsid w:val="00F54EC5"/>
    <w:rsid w:val="00F56D7B"/>
    <w:rsid w:val="00F6080C"/>
    <w:rsid w:val="00F63B5D"/>
    <w:rsid w:val="00F6416C"/>
    <w:rsid w:val="00F65C9E"/>
    <w:rsid w:val="00F701F5"/>
    <w:rsid w:val="00F709CA"/>
    <w:rsid w:val="00F70C42"/>
    <w:rsid w:val="00F77425"/>
    <w:rsid w:val="00F839F4"/>
    <w:rsid w:val="00F84E38"/>
    <w:rsid w:val="00F87551"/>
    <w:rsid w:val="00F92439"/>
    <w:rsid w:val="00FA4B26"/>
    <w:rsid w:val="00FA5990"/>
    <w:rsid w:val="00FA63A0"/>
    <w:rsid w:val="00FA7728"/>
    <w:rsid w:val="00FB548A"/>
    <w:rsid w:val="00FC07D4"/>
    <w:rsid w:val="00FC6A1A"/>
    <w:rsid w:val="00FC6F6E"/>
    <w:rsid w:val="00FD0094"/>
    <w:rsid w:val="00FF4E6A"/>
    <w:rsid w:val="00FF7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EC3ABAD-F68C-468A-8D9B-A97733CFC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BD1213"/>
    <w:rPr>
      <w:color w:val="000000"/>
    </w:rPr>
  </w:style>
  <w:style w:type="paragraph" w:styleId="1">
    <w:name w:val="heading 1"/>
    <w:aliases w:val="Заг 1"/>
    <w:basedOn w:val="20"/>
    <w:next w:val="a1"/>
    <w:link w:val="10"/>
    <w:uiPriority w:val="9"/>
    <w:qFormat/>
    <w:rsid w:val="00A9395A"/>
    <w:pPr>
      <w:numPr>
        <w:numId w:val="20"/>
      </w:numPr>
      <w:shd w:val="clear" w:color="auto" w:fill="auto"/>
      <w:tabs>
        <w:tab w:val="left" w:pos="993"/>
        <w:tab w:val="left" w:pos="1134"/>
        <w:tab w:val="left" w:pos="1416"/>
      </w:tabs>
      <w:suppressAutoHyphens/>
      <w:spacing w:before="120" w:after="120" w:line="276" w:lineRule="auto"/>
      <w:jc w:val="center"/>
      <w:outlineLvl w:val="0"/>
    </w:pPr>
    <w:rPr>
      <w:rFonts w:ascii="Arial" w:hAnsi="Arial" w:cs="Arial"/>
      <w:b/>
      <w:caps/>
      <w:color w:val="auto"/>
      <w:szCs w:val="24"/>
    </w:rPr>
  </w:style>
  <w:style w:type="paragraph" w:styleId="2">
    <w:name w:val="heading 2"/>
    <w:aliases w:val="Заг 2"/>
    <w:basedOn w:val="a1"/>
    <w:next w:val="a1"/>
    <w:link w:val="21"/>
    <w:uiPriority w:val="9"/>
    <w:unhideWhenUsed/>
    <w:qFormat/>
    <w:rsid w:val="00A9395A"/>
    <w:pPr>
      <w:keepNext/>
      <w:keepLines/>
      <w:numPr>
        <w:ilvl w:val="1"/>
        <w:numId w:val="20"/>
      </w:numPr>
      <w:suppressAutoHyphens/>
      <w:spacing w:before="120" w:after="120"/>
      <w:jc w:val="center"/>
      <w:outlineLvl w:val="1"/>
    </w:pPr>
    <w:rPr>
      <w:rFonts w:ascii="Arial" w:eastAsiaTheme="majorEastAsia" w:hAnsi="Arial" w:cstheme="majorBidi"/>
      <w:b/>
      <w:color w:val="auto"/>
      <w:sz w:val="26"/>
      <w:szCs w:val="26"/>
    </w:rPr>
  </w:style>
  <w:style w:type="paragraph" w:styleId="3">
    <w:name w:val="heading 3"/>
    <w:aliases w:val="Заг 3"/>
    <w:basedOn w:val="a1"/>
    <w:next w:val="a1"/>
    <w:link w:val="30"/>
    <w:uiPriority w:val="9"/>
    <w:unhideWhenUsed/>
    <w:qFormat/>
    <w:rsid w:val="00EA740E"/>
    <w:pPr>
      <w:keepNext/>
      <w:keepLines/>
      <w:numPr>
        <w:ilvl w:val="2"/>
        <w:numId w:val="20"/>
      </w:numPr>
      <w:spacing w:before="120" w:after="120"/>
      <w:jc w:val="center"/>
      <w:outlineLvl w:val="2"/>
    </w:pPr>
    <w:rPr>
      <w:rFonts w:ascii="Arial" w:eastAsiaTheme="majorEastAsia" w:hAnsi="Arial" w:cstheme="majorBidi"/>
      <w:b/>
      <w:color w:val="1F4D78" w:themeColor="accent1" w:themeShade="7F"/>
    </w:rPr>
  </w:style>
  <w:style w:type="paragraph" w:styleId="4">
    <w:name w:val="heading 4"/>
    <w:basedOn w:val="a1"/>
    <w:next w:val="a1"/>
    <w:link w:val="40"/>
    <w:uiPriority w:val="9"/>
    <w:unhideWhenUsed/>
    <w:rsid w:val="00300CC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unhideWhenUsed/>
    <w:rsid w:val="00AC49BB"/>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unhideWhenUsed/>
    <w:rsid w:val="006762B5"/>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aliases w:val="Назв рис"/>
    <w:basedOn w:val="a1"/>
    <w:next w:val="a1"/>
    <w:link w:val="70"/>
    <w:uiPriority w:val="9"/>
    <w:unhideWhenUsed/>
    <w:rsid w:val="006762B5"/>
    <w:pPr>
      <w:keepNext/>
      <w:keepLines/>
      <w:numPr>
        <w:numId w:val="23"/>
      </w:numPr>
      <w:jc w:val="center"/>
      <w:outlineLvl w:val="6"/>
    </w:pPr>
    <w:rPr>
      <w:rFonts w:ascii="Arial" w:eastAsiaTheme="majorEastAsia" w:hAnsi="Arial" w:cstheme="majorBidi"/>
      <w:b/>
      <w:iCs/>
      <w:color w:val="1F4D78" w:themeColor="accent1" w:themeShade="7F"/>
      <w:sz w:val="22"/>
    </w:rPr>
  </w:style>
  <w:style w:type="paragraph" w:styleId="8">
    <w:name w:val="heading 8"/>
    <w:basedOn w:val="a1"/>
    <w:next w:val="a1"/>
    <w:link w:val="80"/>
    <w:uiPriority w:val="9"/>
    <w:semiHidden/>
    <w:unhideWhenUsed/>
    <w:rsid w:val="006762B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Колонтитул_"/>
    <w:basedOn w:val="a2"/>
    <w:link w:val="a6"/>
    <w:rPr>
      <w:rFonts w:ascii="Tahoma" w:eastAsia="Tahoma" w:hAnsi="Tahoma" w:cs="Tahoma"/>
      <w:b w:val="0"/>
      <w:bCs w:val="0"/>
      <w:i w:val="0"/>
      <w:iCs w:val="0"/>
      <w:smallCaps w:val="0"/>
      <w:strike w:val="0"/>
      <w:sz w:val="19"/>
      <w:szCs w:val="19"/>
      <w:u w:val="none"/>
    </w:rPr>
  </w:style>
  <w:style w:type="character" w:customStyle="1" w:styleId="a7">
    <w:name w:val="Колонтитул"/>
    <w:basedOn w:val="a5"/>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5Exact">
    <w:name w:val="Основной текст (5) Exact"/>
    <w:basedOn w:val="a2"/>
    <w:rPr>
      <w:rFonts w:ascii="Times New Roman" w:eastAsia="Times New Roman" w:hAnsi="Times New Roman" w:cs="Times New Roman"/>
      <w:b w:val="0"/>
      <w:bCs w:val="0"/>
      <w:i w:val="0"/>
      <w:iCs w:val="0"/>
      <w:smallCaps w:val="0"/>
      <w:strike w:val="0"/>
      <w:sz w:val="32"/>
      <w:szCs w:val="32"/>
      <w:u w:val="none"/>
    </w:rPr>
  </w:style>
  <w:style w:type="character" w:customStyle="1" w:styleId="31">
    <w:name w:val="Основной текст (3)_"/>
    <w:basedOn w:val="a2"/>
    <w:link w:val="32"/>
    <w:rPr>
      <w:rFonts w:ascii="Times New Roman" w:eastAsia="Times New Roman" w:hAnsi="Times New Roman" w:cs="Times New Roman"/>
      <w:b/>
      <w:bCs/>
      <w:i w:val="0"/>
      <w:iCs w:val="0"/>
      <w:smallCaps w:val="0"/>
      <w:strike w:val="0"/>
      <w:sz w:val="36"/>
      <w:szCs w:val="36"/>
      <w:u w:val="none"/>
    </w:rPr>
  </w:style>
  <w:style w:type="character" w:customStyle="1" w:styleId="22">
    <w:name w:val="Основной текст (2)_"/>
    <w:basedOn w:val="a2"/>
    <w:link w:val="23"/>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basedOn w:val="a2"/>
    <w:link w:val="42"/>
    <w:rPr>
      <w:rFonts w:ascii="Times New Roman" w:eastAsia="Times New Roman" w:hAnsi="Times New Roman" w:cs="Times New Roman"/>
      <w:b/>
      <w:bCs/>
      <w:i w:val="0"/>
      <w:iCs w:val="0"/>
      <w:smallCaps w:val="0"/>
      <w:strike w:val="0"/>
      <w:sz w:val="32"/>
      <w:szCs w:val="32"/>
      <w:u w:val="none"/>
    </w:rPr>
  </w:style>
  <w:style w:type="character" w:customStyle="1" w:styleId="51">
    <w:name w:val="Основной текст (5)_"/>
    <w:basedOn w:val="a2"/>
    <w:link w:val="52"/>
    <w:rPr>
      <w:rFonts w:ascii="Times New Roman" w:eastAsia="Times New Roman" w:hAnsi="Times New Roman" w:cs="Times New Roman"/>
      <w:b w:val="0"/>
      <w:bCs w:val="0"/>
      <w:i w:val="0"/>
      <w:iCs w:val="0"/>
      <w:smallCaps w:val="0"/>
      <w:strike w:val="0"/>
      <w:sz w:val="32"/>
      <w:szCs w:val="32"/>
      <w:u w:val="none"/>
    </w:rPr>
  </w:style>
  <w:style w:type="character" w:customStyle="1" w:styleId="61">
    <w:name w:val="Основной текст (6)_"/>
    <w:basedOn w:val="a2"/>
    <w:link w:val="62"/>
    <w:uiPriority w:val="99"/>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Заголовок №2_"/>
    <w:basedOn w:val="a2"/>
    <w:link w:val="25"/>
    <w:rPr>
      <w:rFonts w:ascii="Times New Roman" w:eastAsia="Times New Roman" w:hAnsi="Times New Roman" w:cs="Times New Roman"/>
      <w:b/>
      <w:bCs/>
      <w:i w:val="0"/>
      <w:iCs w:val="0"/>
      <w:smallCaps w:val="0"/>
      <w:strike w:val="0"/>
      <w:sz w:val="28"/>
      <w:szCs w:val="28"/>
      <w:u w:val="none"/>
    </w:rPr>
  </w:style>
  <w:style w:type="character" w:customStyle="1" w:styleId="71">
    <w:name w:val="Основной текст (7)_"/>
    <w:basedOn w:val="a2"/>
    <w:link w:val="72"/>
    <w:rPr>
      <w:rFonts w:ascii="Times New Roman" w:eastAsia="Times New Roman" w:hAnsi="Times New Roman" w:cs="Times New Roman"/>
      <w:b/>
      <w:bCs/>
      <w:i/>
      <w:iCs/>
      <w:smallCaps w:val="0"/>
      <w:strike w:val="0"/>
      <w:sz w:val="28"/>
      <w:szCs w:val="28"/>
      <w:u w:val="none"/>
    </w:rPr>
  </w:style>
  <w:style w:type="character" w:customStyle="1" w:styleId="26">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7">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1">
    <w:name w:val="Заголовок №1_"/>
    <w:basedOn w:val="a2"/>
    <w:link w:val="12"/>
    <w:rPr>
      <w:rFonts w:ascii="Times New Roman" w:eastAsia="Times New Roman" w:hAnsi="Times New Roman" w:cs="Times New Roman"/>
      <w:b/>
      <w:bCs/>
      <w:i w:val="0"/>
      <w:iCs w:val="0"/>
      <w:smallCaps w:val="0"/>
      <w:strike w:val="0"/>
      <w:sz w:val="32"/>
      <w:szCs w:val="32"/>
      <w:u w:val="none"/>
    </w:rPr>
  </w:style>
  <w:style w:type="character" w:customStyle="1" w:styleId="28">
    <w:name w:val="Подпись к таблице (2)_"/>
    <w:basedOn w:val="a2"/>
    <w:link w:val="29"/>
    <w:rPr>
      <w:rFonts w:ascii="Times New Roman" w:eastAsia="Times New Roman" w:hAnsi="Times New Roman" w:cs="Times New Roman"/>
      <w:b/>
      <w:bCs/>
      <w:i w:val="0"/>
      <w:iCs w:val="0"/>
      <w:smallCaps w:val="0"/>
      <w:strike w:val="0"/>
      <w:sz w:val="22"/>
      <w:szCs w:val="22"/>
      <w:u w:val="none"/>
    </w:rPr>
  </w:style>
  <w:style w:type="character" w:customStyle="1" w:styleId="2a">
    <w:name w:val="Подпись к таблице (2)"/>
    <w:basedOn w:val="2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0">
    <w:name w:val="Основной текст (2) + 11 pt"/>
    <w:basedOn w:val="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1">
    <w:name w:val="Основной текст (8)_"/>
    <w:basedOn w:val="a2"/>
    <w:link w:val="82"/>
    <w:rPr>
      <w:rFonts w:ascii="Times New Roman" w:eastAsia="Times New Roman" w:hAnsi="Times New Roman" w:cs="Times New Roman"/>
      <w:b w:val="0"/>
      <w:bCs w:val="0"/>
      <w:i/>
      <w:iCs/>
      <w:smallCaps w:val="0"/>
      <w:strike w:val="0"/>
      <w:sz w:val="28"/>
      <w:szCs w:val="28"/>
      <w:u w:val="none"/>
    </w:rPr>
  </w:style>
  <w:style w:type="character" w:customStyle="1" w:styleId="83">
    <w:name w:val="Основной текст (8)"/>
    <w:basedOn w:val="8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9">
    <w:name w:val="Основной текст (9)_"/>
    <w:basedOn w:val="a2"/>
    <w:link w:val="90"/>
    <w:rPr>
      <w:rFonts w:ascii="Tahoma" w:eastAsia="Tahoma" w:hAnsi="Tahoma" w:cs="Tahoma"/>
      <w:b w:val="0"/>
      <w:bCs w:val="0"/>
      <w:i w:val="0"/>
      <w:iCs w:val="0"/>
      <w:smallCaps w:val="0"/>
      <w:strike w:val="0"/>
      <w:sz w:val="20"/>
      <w:szCs w:val="20"/>
      <w:u w:val="none"/>
    </w:rPr>
  </w:style>
  <w:style w:type="character" w:customStyle="1" w:styleId="a8">
    <w:name w:val="Подпись к картинке_"/>
    <w:basedOn w:val="a2"/>
    <w:link w:val="a9"/>
    <w:rPr>
      <w:rFonts w:ascii="Times New Roman" w:eastAsia="Times New Roman" w:hAnsi="Times New Roman" w:cs="Times New Roman"/>
      <w:b/>
      <w:bCs/>
      <w:i w:val="0"/>
      <w:iCs w:val="0"/>
      <w:smallCaps w:val="0"/>
      <w:strike w:val="0"/>
      <w:sz w:val="22"/>
      <w:szCs w:val="22"/>
      <w:u w:val="none"/>
    </w:rPr>
  </w:style>
  <w:style w:type="character" w:customStyle="1" w:styleId="2Tahoma10pt">
    <w:name w:val="Основной текст (2) + Tahoma;10 pt"/>
    <w:basedOn w:val="22"/>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2"/>
    <w:rPr>
      <w:rFonts w:ascii="Times New Roman" w:eastAsia="Times New Roman" w:hAnsi="Times New Roman" w:cs="Times New Roman"/>
      <w:b w:val="0"/>
      <w:bCs w:val="0"/>
      <w:i w:val="0"/>
      <w:iCs w:val="0"/>
      <w:smallCaps w:val="0"/>
      <w:strike w:val="0"/>
      <w:sz w:val="22"/>
      <w:szCs w:val="22"/>
      <w:u w:val="none"/>
    </w:rPr>
  </w:style>
  <w:style w:type="character" w:customStyle="1" w:styleId="2Exact0">
    <w:name w:val="Подпись к картинке (2) Exact"/>
    <w:basedOn w:val="2b"/>
    <w:rPr>
      <w:rFonts w:ascii="Times New Roman" w:eastAsia="Times New Roman" w:hAnsi="Times New Roman" w:cs="Times New Roman"/>
      <w:b w:val="0"/>
      <w:bCs w:val="0"/>
      <w:i w:val="0"/>
      <w:iCs w:val="0"/>
      <w:smallCaps w:val="0"/>
      <w:strike w:val="0"/>
      <w:color w:val="9D9D9D"/>
      <w:sz w:val="22"/>
      <w:szCs w:val="22"/>
      <w:u w:val="none"/>
    </w:rPr>
  </w:style>
  <w:style w:type="character" w:customStyle="1" w:styleId="100">
    <w:name w:val="Основной текст (10)_"/>
    <w:basedOn w:val="a2"/>
    <w:link w:val="101"/>
    <w:rPr>
      <w:rFonts w:ascii="Times New Roman" w:eastAsia="Times New Roman" w:hAnsi="Times New Roman" w:cs="Times New Roman"/>
      <w:b w:val="0"/>
      <w:bCs w:val="0"/>
      <w:i w:val="0"/>
      <w:iCs w:val="0"/>
      <w:smallCaps w:val="0"/>
      <w:strike w:val="0"/>
      <w:sz w:val="22"/>
      <w:szCs w:val="22"/>
      <w:u w:val="none"/>
    </w:rPr>
  </w:style>
  <w:style w:type="character" w:customStyle="1" w:styleId="10Exact">
    <w:name w:val="Основной текст (10) Exact"/>
    <w:basedOn w:val="a2"/>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2"/>
    <w:link w:val="111"/>
    <w:rPr>
      <w:rFonts w:ascii="Times New Roman" w:eastAsia="Times New Roman" w:hAnsi="Times New Roman" w:cs="Times New Roman"/>
      <w:b/>
      <w:bCs/>
      <w:i w:val="0"/>
      <w:iCs w:val="0"/>
      <w:smallCaps w:val="0"/>
      <w:strike w:val="0"/>
      <w:sz w:val="22"/>
      <w:szCs w:val="22"/>
      <w:u w:val="none"/>
    </w:rPr>
  </w:style>
  <w:style w:type="character" w:customStyle="1" w:styleId="211pt1">
    <w:name w:val="Основной текст (2) + 11 pt;Курсив"/>
    <w:basedOn w:val="2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a">
    <w:name w:val="Подпись к таблице_"/>
    <w:basedOn w:val="a2"/>
    <w:link w:val="ab"/>
    <w:rPr>
      <w:rFonts w:ascii="Times New Roman" w:eastAsia="Times New Roman" w:hAnsi="Times New Roman" w:cs="Times New Roman"/>
      <w:b w:val="0"/>
      <w:bCs w:val="0"/>
      <w:i w:val="0"/>
      <w:iCs w:val="0"/>
      <w:smallCaps w:val="0"/>
      <w:strike w:val="0"/>
      <w:sz w:val="22"/>
      <w:szCs w:val="22"/>
      <w:u w:val="none"/>
    </w:rPr>
  </w:style>
  <w:style w:type="character" w:customStyle="1" w:styleId="295pt">
    <w:name w:val="Основной текст (2) + 9;5 pt"/>
    <w:basedOn w:val="2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2"/>
    <w:link w:val="121"/>
    <w:rPr>
      <w:rFonts w:ascii="Times New Roman" w:eastAsia="Times New Roman" w:hAnsi="Times New Roman" w:cs="Times New Roman"/>
      <w:b w:val="0"/>
      <w:bCs w:val="0"/>
      <w:i w:val="0"/>
      <w:iCs w:val="0"/>
      <w:smallCaps w:val="0"/>
      <w:strike w:val="0"/>
      <w:sz w:val="19"/>
      <w:szCs w:val="19"/>
      <w:u w:val="none"/>
    </w:rPr>
  </w:style>
  <w:style w:type="character" w:customStyle="1" w:styleId="1214pt">
    <w:name w:val="Основной текст (12) + 14 pt"/>
    <w:basedOn w:val="1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c">
    <w:name w:val="Колонтитул"/>
    <w:basedOn w:val="a5"/>
    <w:rPr>
      <w:rFonts w:ascii="Tahoma" w:eastAsia="Tahoma" w:hAnsi="Tahoma" w:cs="Tahoma"/>
      <w:b w:val="0"/>
      <w:bCs w:val="0"/>
      <w:i w:val="0"/>
      <w:iCs w:val="0"/>
      <w:smallCaps w:val="0"/>
      <w:strike w:val="0"/>
      <w:color w:val="18215F"/>
      <w:spacing w:val="0"/>
      <w:w w:val="100"/>
      <w:position w:val="0"/>
      <w:sz w:val="19"/>
      <w:szCs w:val="19"/>
      <w:u w:val="none"/>
      <w:lang w:val="ru-RU" w:eastAsia="ru-RU" w:bidi="ru-RU"/>
    </w:rPr>
  </w:style>
  <w:style w:type="character" w:customStyle="1" w:styleId="211pt2">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3">
    <w:name w:val="Основной текст (2) + 11 pt"/>
    <w:basedOn w:val="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2pt">
    <w:name w:val="Колонтитул + Times New Roman;12 pt;Полужирный"/>
    <w:basedOn w:val="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TimesNewRoman12pt0">
    <w:name w:val="Колонтитул + Times New Roman;12 pt;Полужирный"/>
    <w:basedOn w:val="a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95pt0">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Exact1">
    <w:name w:val="Основной текст (2) Exact"/>
    <w:basedOn w:val="a2"/>
    <w:rPr>
      <w:rFonts w:ascii="Times New Roman" w:eastAsia="Times New Roman" w:hAnsi="Times New Roman" w:cs="Times New Roman"/>
      <w:b w:val="0"/>
      <w:bCs w:val="0"/>
      <w:i w:val="0"/>
      <w:iCs w:val="0"/>
      <w:smallCaps w:val="0"/>
      <w:strike w:val="0"/>
      <w:sz w:val="28"/>
      <w:szCs w:val="28"/>
      <w:u w:val="none"/>
    </w:rPr>
  </w:style>
  <w:style w:type="character" w:customStyle="1" w:styleId="33">
    <w:name w:val="Подпись к таблице (3)_"/>
    <w:basedOn w:val="a2"/>
    <w:link w:val="34"/>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basedOn w:val="a2"/>
    <w:rPr>
      <w:rFonts w:ascii="Times New Roman" w:eastAsia="Times New Roman" w:hAnsi="Times New Roman" w:cs="Times New Roman"/>
      <w:b/>
      <w:bCs/>
      <w:i w:val="0"/>
      <w:iCs w:val="0"/>
      <w:smallCaps w:val="0"/>
      <w:strike w:val="0"/>
      <w:sz w:val="22"/>
      <w:szCs w:val="22"/>
      <w:u w:val="none"/>
    </w:rPr>
  </w:style>
  <w:style w:type="character" w:customStyle="1" w:styleId="ad">
    <w:name w:val="Подпись к картинке"/>
    <w:basedOn w:val="a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pt">
    <w:name w:val="Основной текст (2) + 4 pt;Курсив"/>
    <w:basedOn w:val="2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Exact">
    <w:name w:val="Подпись к картинке (3) Exact"/>
    <w:basedOn w:val="a2"/>
    <w:link w:val="35"/>
    <w:rPr>
      <w:rFonts w:ascii="Times New Roman" w:eastAsia="Times New Roman" w:hAnsi="Times New Roman" w:cs="Times New Roman"/>
      <w:b w:val="0"/>
      <w:bCs w:val="0"/>
      <w:i w:val="0"/>
      <w:iCs w:val="0"/>
      <w:smallCaps w:val="0"/>
      <w:strike w:val="0"/>
      <w:sz w:val="28"/>
      <w:szCs w:val="28"/>
      <w:u w:val="none"/>
    </w:rPr>
  </w:style>
  <w:style w:type="character" w:customStyle="1" w:styleId="Tahoma85ptExact">
    <w:name w:val="Подпись к картинке + Tahoma;8;5 pt Exact"/>
    <w:basedOn w:val="a8"/>
    <w:rPr>
      <w:rFonts w:ascii="Tahoma" w:eastAsia="Tahoma" w:hAnsi="Tahoma" w:cs="Tahoma"/>
      <w:b/>
      <w:bCs/>
      <w:i w:val="0"/>
      <w:iCs w:val="0"/>
      <w:smallCaps w:val="0"/>
      <w:strike w:val="0"/>
      <w:color w:val="1D1C1C"/>
      <w:spacing w:val="0"/>
      <w:w w:val="100"/>
      <w:position w:val="0"/>
      <w:sz w:val="17"/>
      <w:szCs w:val="17"/>
      <w:u w:val="none"/>
      <w:lang w:val="ru-RU" w:eastAsia="ru-RU" w:bidi="ru-RU"/>
    </w:rPr>
  </w:style>
  <w:style w:type="character" w:customStyle="1" w:styleId="6Exact">
    <w:name w:val="Основной текст (6) Exact"/>
    <w:basedOn w:val="a2"/>
    <w:rPr>
      <w:rFonts w:ascii="Times New Roman" w:eastAsia="Times New Roman" w:hAnsi="Times New Roman" w:cs="Times New Roman"/>
      <w:b/>
      <w:bCs/>
      <w:i w:val="0"/>
      <w:iCs w:val="0"/>
      <w:smallCaps w:val="0"/>
      <w:strike w:val="0"/>
      <w:sz w:val="28"/>
      <w:szCs w:val="28"/>
      <w:u w:val="none"/>
    </w:rPr>
  </w:style>
  <w:style w:type="character" w:customStyle="1" w:styleId="6Exact0">
    <w:name w:val="Основной текст (6) Exact"/>
    <w:basedOn w:val="61"/>
    <w:rPr>
      <w:rFonts w:ascii="Times New Roman" w:eastAsia="Times New Roman" w:hAnsi="Times New Roman" w:cs="Times New Roman"/>
      <w:b/>
      <w:bCs/>
      <w:i w:val="0"/>
      <w:iCs w:val="0"/>
      <w:smallCaps w:val="0"/>
      <w:strike w:val="0"/>
      <w:color w:val="1D1C1C"/>
      <w:spacing w:val="0"/>
      <w:w w:val="100"/>
      <w:position w:val="0"/>
      <w:sz w:val="28"/>
      <w:szCs w:val="28"/>
      <w:u w:val="none"/>
      <w:lang w:val="ru-RU" w:eastAsia="ru-RU" w:bidi="ru-RU"/>
    </w:rPr>
  </w:style>
  <w:style w:type="character" w:customStyle="1" w:styleId="14Exact">
    <w:name w:val="Основной текст (14) Exact"/>
    <w:basedOn w:val="a2"/>
    <w:rPr>
      <w:rFonts w:ascii="Times New Roman" w:eastAsia="Times New Roman" w:hAnsi="Times New Roman" w:cs="Times New Roman"/>
      <w:b w:val="0"/>
      <w:bCs w:val="0"/>
      <w:i w:val="0"/>
      <w:iCs w:val="0"/>
      <w:smallCaps w:val="0"/>
      <w:strike w:val="0"/>
      <w:sz w:val="11"/>
      <w:szCs w:val="11"/>
      <w:u w:val="none"/>
    </w:rPr>
  </w:style>
  <w:style w:type="character" w:customStyle="1" w:styleId="14Exact0">
    <w:name w:val="Основной текст (14) Exact"/>
    <w:basedOn w:val="14"/>
    <w:rPr>
      <w:rFonts w:ascii="Times New Roman" w:eastAsia="Times New Roman" w:hAnsi="Times New Roman" w:cs="Times New Roman"/>
      <w:b w:val="0"/>
      <w:bCs w:val="0"/>
      <w:i w:val="0"/>
      <w:iCs w:val="0"/>
      <w:smallCaps w:val="0"/>
      <w:strike w:val="0"/>
      <w:color w:val="1D1C1C"/>
      <w:sz w:val="11"/>
      <w:szCs w:val="11"/>
      <w:u w:val="none"/>
    </w:rPr>
  </w:style>
  <w:style w:type="character" w:customStyle="1" w:styleId="13">
    <w:name w:val="Основной текст (13)_"/>
    <w:basedOn w:val="a2"/>
    <w:link w:val="130"/>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7pt">
    <w:name w:val="Колонтитул + 7 pt;Курсив"/>
    <w:basedOn w:val="a5"/>
    <w:rPr>
      <w:rFonts w:ascii="Tahoma" w:eastAsia="Tahoma" w:hAnsi="Tahoma" w:cs="Tahoma"/>
      <w:b w:val="0"/>
      <w:bCs w:val="0"/>
      <w:i/>
      <w:iCs/>
      <w:smallCaps w:val="0"/>
      <w:strike w:val="0"/>
      <w:color w:val="323232"/>
      <w:spacing w:val="0"/>
      <w:w w:val="100"/>
      <w:position w:val="0"/>
      <w:sz w:val="14"/>
      <w:szCs w:val="14"/>
      <w:u w:val="none"/>
      <w:lang w:val="ru-RU" w:eastAsia="ru-RU" w:bidi="ru-RU"/>
    </w:rPr>
  </w:style>
  <w:style w:type="character" w:customStyle="1" w:styleId="14">
    <w:name w:val="Основной текст (14)_"/>
    <w:basedOn w:val="a2"/>
    <w:link w:val="140"/>
    <w:rPr>
      <w:rFonts w:ascii="Times New Roman" w:eastAsia="Times New Roman" w:hAnsi="Times New Roman" w:cs="Times New Roman"/>
      <w:b w:val="0"/>
      <w:bCs w:val="0"/>
      <w:i w:val="0"/>
      <w:iCs w:val="0"/>
      <w:smallCaps w:val="0"/>
      <w:strike w:val="0"/>
      <w:sz w:val="11"/>
      <w:szCs w:val="11"/>
      <w:u w:val="none"/>
    </w:rPr>
  </w:style>
  <w:style w:type="character" w:customStyle="1" w:styleId="141">
    <w:name w:val="Основной текст (14)"/>
    <w:basedOn w:val="14"/>
    <w:rPr>
      <w:rFonts w:ascii="Times New Roman" w:eastAsia="Times New Roman" w:hAnsi="Times New Roman" w:cs="Times New Roman"/>
      <w:b w:val="0"/>
      <w:bCs w:val="0"/>
      <w:i w:val="0"/>
      <w:iCs w:val="0"/>
      <w:smallCaps w:val="0"/>
      <w:strike w:val="0"/>
      <w:color w:val="1D1C1C"/>
      <w:spacing w:val="0"/>
      <w:w w:val="100"/>
      <w:position w:val="0"/>
      <w:sz w:val="11"/>
      <w:szCs w:val="11"/>
      <w:u w:val="none"/>
      <w:lang w:val="ru-RU" w:eastAsia="ru-RU" w:bidi="ru-RU"/>
    </w:rPr>
  </w:style>
  <w:style w:type="character" w:customStyle="1" w:styleId="142">
    <w:name w:val="Основной текст (14)"/>
    <w:basedOn w:val="14"/>
    <w:rPr>
      <w:rFonts w:ascii="Times New Roman" w:eastAsia="Times New Roman" w:hAnsi="Times New Roman" w:cs="Times New Roman"/>
      <w:b w:val="0"/>
      <w:bCs w:val="0"/>
      <w:i w:val="0"/>
      <w:iCs w:val="0"/>
      <w:smallCaps w:val="0"/>
      <w:strike w:val="0"/>
      <w:color w:val="323232"/>
      <w:spacing w:val="0"/>
      <w:w w:val="100"/>
      <w:position w:val="0"/>
      <w:sz w:val="11"/>
      <w:szCs w:val="11"/>
      <w:u w:val="none"/>
      <w:lang w:val="ru-RU" w:eastAsia="ru-RU" w:bidi="ru-RU"/>
    </w:rPr>
  </w:style>
  <w:style w:type="character" w:customStyle="1" w:styleId="ae">
    <w:name w:val="Подпись к картинке"/>
    <w:basedOn w:val="a8"/>
    <w:rPr>
      <w:rFonts w:ascii="Times New Roman" w:eastAsia="Times New Roman" w:hAnsi="Times New Roman" w:cs="Times New Roman"/>
      <w:b/>
      <w:bCs/>
      <w:i w:val="0"/>
      <w:iCs w:val="0"/>
      <w:smallCaps w:val="0"/>
      <w:strike w:val="0"/>
      <w:color w:val="1D1C1C"/>
      <w:spacing w:val="0"/>
      <w:w w:val="100"/>
      <w:position w:val="0"/>
      <w:sz w:val="22"/>
      <w:szCs w:val="22"/>
      <w:u w:val="none"/>
      <w:lang w:val="ru-RU" w:eastAsia="ru-RU" w:bidi="ru-RU"/>
    </w:rPr>
  </w:style>
  <w:style w:type="character" w:customStyle="1" w:styleId="63">
    <w:name w:val="Основной текст (6)"/>
    <w:basedOn w:val="6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b">
    <w:name w:val="Подпись к картинке (2)_"/>
    <w:basedOn w:val="a2"/>
    <w:link w:val="2c"/>
    <w:rPr>
      <w:rFonts w:ascii="Times New Roman" w:eastAsia="Times New Roman" w:hAnsi="Times New Roman" w:cs="Times New Roman"/>
      <w:b w:val="0"/>
      <w:bCs w:val="0"/>
      <w:i w:val="0"/>
      <w:iCs w:val="0"/>
      <w:smallCaps w:val="0"/>
      <w:strike w:val="0"/>
      <w:sz w:val="22"/>
      <w:szCs w:val="22"/>
      <w:u w:val="none"/>
    </w:rPr>
  </w:style>
  <w:style w:type="character" w:customStyle="1" w:styleId="220">
    <w:name w:val="Заголовок №2 (2)_"/>
    <w:basedOn w:val="a2"/>
    <w:link w:val="221"/>
    <w:rPr>
      <w:rFonts w:ascii="Times New Roman" w:eastAsia="Times New Roman" w:hAnsi="Times New Roman" w:cs="Times New Roman"/>
      <w:b/>
      <w:bCs/>
      <w:i w:val="0"/>
      <w:iCs w:val="0"/>
      <w:smallCaps w:val="0"/>
      <w:strike w:val="0"/>
      <w:sz w:val="22"/>
      <w:szCs w:val="22"/>
      <w:u w:val="none"/>
    </w:rPr>
  </w:style>
  <w:style w:type="character" w:customStyle="1" w:styleId="211pt4">
    <w:name w:val="Основной текст (2) + 11 pt;Курсив"/>
    <w:basedOn w:val="2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
    <w:name w:val="Подпись к картинке"/>
    <w:basedOn w:val="a8"/>
    <w:rPr>
      <w:rFonts w:ascii="Times New Roman" w:eastAsia="Times New Roman" w:hAnsi="Times New Roman" w:cs="Times New Roman"/>
      <w:b/>
      <w:bCs/>
      <w:i w:val="0"/>
      <w:iCs w:val="0"/>
      <w:smallCaps w:val="0"/>
      <w:strike w:val="0"/>
      <w:color w:val="808000"/>
      <w:spacing w:val="0"/>
      <w:w w:val="100"/>
      <w:position w:val="0"/>
      <w:sz w:val="22"/>
      <w:szCs w:val="22"/>
      <w:u w:val="none"/>
      <w:lang w:val="ru-RU" w:eastAsia="ru-RU" w:bidi="ru-RU"/>
    </w:rPr>
  </w:style>
  <w:style w:type="character" w:customStyle="1" w:styleId="64">
    <w:name w:val="Основной текст (6) + Не полужирный"/>
    <w:basedOn w:val="6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95pt">
    <w:name w:val="Основной текст (6) + 9;5 pt;Не полужирный"/>
    <w:basedOn w:val="6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5">
    <w:name w:val="Основной текст (6) + Малые прописные"/>
    <w:basedOn w:val="61"/>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2">
    <w:name w:val="Основной текст (11)"/>
    <w:basedOn w:val="110"/>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d">
    <w:name w:val="Подпись к таблице (2)"/>
    <w:basedOn w:val="28"/>
    <w:rPr>
      <w:rFonts w:ascii="Times New Roman" w:eastAsia="Times New Roman" w:hAnsi="Times New Roman" w:cs="Times New Roman"/>
      <w:b/>
      <w:bCs/>
      <w:i w:val="0"/>
      <w:iCs w:val="0"/>
      <w:smallCaps w:val="0"/>
      <w:strike w:val="0"/>
      <w:color w:val="323232"/>
      <w:spacing w:val="0"/>
      <w:w w:val="100"/>
      <w:position w:val="0"/>
      <w:sz w:val="22"/>
      <w:szCs w:val="22"/>
      <w:u w:val="single"/>
      <w:lang w:val="ru-RU" w:eastAsia="ru-RU" w:bidi="ru-RU"/>
    </w:rPr>
  </w:style>
  <w:style w:type="character" w:customStyle="1" w:styleId="15">
    <w:name w:val="Основной текст (15)_"/>
    <w:basedOn w:val="a2"/>
    <w:link w:val="150"/>
    <w:rPr>
      <w:rFonts w:ascii="Tahoma" w:eastAsia="Tahoma" w:hAnsi="Tahoma" w:cs="Tahoma"/>
      <w:b/>
      <w:bCs/>
      <w:i w:val="0"/>
      <w:iCs w:val="0"/>
      <w:smallCaps w:val="0"/>
      <w:strike w:val="0"/>
      <w:sz w:val="19"/>
      <w:szCs w:val="19"/>
      <w:u w:val="none"/>
    </w:rPr>
  </w:style>
  <w:style w:type="character" w:customStyle="1" w:styleId="151">
    <w:name w:val="Основной текст (15)"/>
    <w:basedOn w:val="15"/>
    <w:rPr>
      <w:rFonts w:ascii="Tahoma" w:eastAsia="Tahoma" w:hAnsi="Tahoma" w:cs="Tahoma"/>
      <w:b/>
      <w:bCs/>
      <w:i w:val="0"/>
      <w:iCs w:val="0"/>
      <w:smallCaps w:val="0"/>
      <w:strike w:val="0"/>
      <w:color w:val="323232"/>
      <w:spacing w:val="0"/>
      <w:w w:val="100"/>
      <w:position w:val="0"/>
      <w:sz w:val="19"/>
      <w:szCs w:val="19"/>
      <w:u w:val="none"/>
      <w:lang w:val="ru-RU" w:eastAsia="ru-RU" w:bidi="ru-RU"/>
    </w:rPr>
  </w:style>
  <w:style w:type="character" w:customStyle="1" w:styleId="16">
    <w:name w:val="Основной текст (16)_"/>
    <w:basedOn w:val="a2"/>
    <w:link w:val="160"/>
    <w:rPr>
      <w:rFonts w:ascii="Times New Roman" w:eastAsia="Times New Roman" w:hAnsi="Times New Roman" w:cs="Times New Roman"/>
      <w:b/>
      <w:bCs/>
      <w:i w:val="0"/>
      <w:iCs w:val="0"/>
      <w:smallCaps w:val="0"/>
      <w:strike w:val="0"/>
      <w:sz w:val="19"/>
      <w:szCs w:val="19"/>
      <w:u w:val="none"/>
    </w:rPr>
  </w:style>
  <w:style w:type="character" w:customStyle="1" w:styleId="161">
    <w:name w:val="Основной текст (16)"/>
    <w:basedOn w:val="16"/>
    <w:rPr>
      <w:rFonts w:ascii="Times New Roman" w:eastAsia="Times New Roman" w:hAnsi="Times New Roman" w:cs="Times New Roman"/>
      <w:b/>
      <w:bCs/>
      <w:i w:val="0"/>
      <w:iCs w:val="0"/>
      <w:smallCaps w:val="0"/>
      <w:strike w:val="0"/>
      <w:color w:val="EA242B"/>
      <w:spacing w:val="0"/>
      <w:w w:val="100"/>
      <w:position w:val="0"/>
      <w:sz w:val="19"/>
      <w:szCs w:val="19"/>
      <w:u w:val="none"/>
      <w:lang w:val="ru-RU" w:eastAsia="ru-RU" w:bidi="ru-RU"/>
    </w:rPr>
  </w:style>
  <w:style w:type="character" w:customStyle="1" w:styleId="162">
    <w:name w:val="Основной текст (16)"/>
    <w:basedOn w:val="16"/>
    <w:rPr>
      <w:rFonts w:ascii="Times New Roman" w:eastAsia="Times New Roman" w:hAnsi="Times New Roman" w:cs="Times New Roman"/>
      <w:b/>
      <w:bCs/>
      <w:i w:val="0"/>
      <w:iCs w:val="0"/>
      <w:smallCaps w:val="0"/>
      <w:strike w:val="0"/>
      <w:color w:val="6A6468"/>
      <w:spacing w:val="0"/>
      <w:w w:val="100"/>
      <w:position w:val="0"/>
      <w:sz w:val="19"/>
      <w:szCs w:val="19"/>
      <w:u w:val="none"/>
      <w:lang w:val="ru-RU" w:eastAsia="ru-RU" w:bidi="ru-RU"/>
    </w:rPr>
  </w:style>
  <w:style w:type="character" w:customStyle="1" w:styleId="163">
    <w:name w:val="Основной текст (16)"/>
    <w:basedOn w:val="16"/>
    <w:rPr>
      <w:rFonts w:ascii="Times New Roman" w:eastAsia="Times New Roman" w:hAnsi="Times New Roman" w:cs="Times New Roman"/>
      <w:b/>
      <w:bCs/>
      <w:i w:val="0"/>
      <w:iCs w:val="0"/>
      <w:smallCaps w:val="0"/>
      <w:strike w:val="0"/>
      <w:color w:val="524D51"/>
      <w:spacing w:val="0"/>
      <w:w w:val="100"/>
      <w:position w:val="0"/>
      <w:sz w:val="19"/>
      <w:szCs w:val="19"/>
      <w:u w:val="none"/>
      <w:lang w:val="ru-RU" w:eastAsia="ru-RU" w:bidi="ru-RU"/>
    </w:rPr>
  </w:style>
  <w:style w:type="character" w:customStyle="1" w:styleId="164">
    <w:name w:val="Основной текст (16)"/>
    <w:basedOn w:val="16"/>
    <w:rPr>
      <w:rFonts w:ascii="Times New Roman" w:eastAsia="Times New Roman" w:hAnsi="Times New Roman" w:cs="Times New Roman"/>
      <w:b/>
      <w:bCs/>
      <w:i w:val="0"/>
      <w:iCs w:val="0"/>
      <w:smallCaps w:val="0"/>
      <w:strike w:val="0"/>
      <w:color w:val="323232"/>
      <w:spacing w:val="0"/>
      <w:w w:val="100"/>
      <w:position w:val="0"/>
      <w:sz w:val="19"/>
      <w:szCs w:val="19"/>
      <w:u w:val="none"/>
      <w:lang w:val="ru-RU" w:eastAsia="ru-RU" w:bidi="ru-RU"/>
    </w:rPr>
  </w:style>
  <w:style w:type="character" w:customStyle="1" w:styleId="1611pt">
    <w:name w:val="Основной текст (16) + 11 pt;Не полужирный"/>
    <w:basedOn w:val="16"/>
    <w:rPr>
      <w:rFonts w:ascii="Times New Roman" w:eastAsia="Times New Roman" w:hAnsi="Times New Roman" w:cs="Times New Roman"/>
      <w:b/>
      <w:bCs/>
      <w:i w:val="0"/>
      <w:iCs w:val="0"/>
      <w:smallCaps w:val="0"/>
      <w:strike w:val="0"/>
      <w:color w:val="EA242B"/>
      <w:spacing w:val="0"/>
      <w:w w:val="100"/>
      <w:position w:val="0"/>
      <w:sz w:val="22"/>
      <w:szCs w:val="22"/>
      <w:u w:val="none"/>
      <w:lang w:val="ru-RU" w:eastAsia="ru-RU" w:bidi="ru-RU"/>
    </w:rPr>
  </w:style>
  <w:style w:type="character" w:customStyle="1" w:styleId="16Tahoma85pt">
    <w:name w:val="Основной текст (16) + Tahoma;8;5 pt"/>
    <w:basedOn w:val="16"/>
    <w:rPr>
      <w:rFonts w:ascii="Tahoma" w:eastAsia="Tahoma" w:hAnsi="Tahoma" w:cs="Tahoma"/>
      <w:b/>
      <w:bCs/>
      <w:i w:val="0"/>
      <w:iCs w:val="0"/>
      <w:smallCaps w:val="0"/>
      <w:strike w:val="0"/>
      <w:color w:val="EA242B"/>
      <w:spacing w:val="0"/>
      <w:w w:val="100"/>
      <w:position w:val="0"/>
      <w:sz w:val="17"/>
      <w:szCs w:val="17"/>
      <w:u w:val="none"/>
      <w:lang w:val="ru-RU" w:eastAsia="ru-RU" w:bidi="ru-RU"/>
    </w:rPr>
  </w:style>
  <w:style w:type="character" w:customStyle="1" w:styleId="169pt">
    <w:name w:val="Основной текст (16) + 9 pt;Курсив"/>
    <w:basedOn w:val="16"/>
    <w:rPr>
      <w:rFonts w:ascii="Times New Roman" w:eastAsia="Times New Roman" w:hAnsi="Times New Roman" w:cs="Times New Roman"/>
      <w:b/>
      <w:bCs/>
      <w:i/>
      <w:iCs/>
      <w:smallCaps w:val="0"/>
      <w:strike w:val="0"/>
      <w:color w:val="6A6468"/>
      <w:spacing w:val="0"/>
      <w:w w:val="100"/>
      <w:position w:val="0"/>
      <w:sz w:val="18"/>
      <w:szCs w:val="18"/>
      <w:u w:val="none"/>
      <w:lang w:val="ru-RU" w:eastAsia="ru-RU" w:bidi="ru-RU"/>
    </w:rPr>
  </w:style>
  <w:style w:type="character" w:customStyle="1" w:styleId="165">
    <w:name w:val="Основной текст (16)"/>
    <w:basedOn w:val="16"/>
    <w:rPr>
      <w:rFonts w:ascii="Times New Roman" w:eastAsia="Times New Roman" w:hAnsi="Times New Roman" w:cs="Times New Roman"/>
      <w:b/>
      <w:bCs/>
      <w:i w:val="0"/>
      <w:iCs w:val="0"/>
      <w:smallCaps w:val="0"/>
      <w:strike w:val="0"/>
      <w:color w:val="EA242B"/>
      <w:spacing w:val="0"/>
      <w:w w:val="100"/>
      <w:position w:val="0"/>
      <w:sz w:val="19"/>
      <w:szCs w:val="19"/>
      <w:u w:val="single"/>
      <w:lang w:val="ru-RU" w:eastAsia="ru-RU" w:bidi="ru-RU"/>
    </w:rPr>
  </w:style>
  <w:style w:type="character" w:customStyle="1" w:styleId="166">
    <w:name w:val="Основной текст (16)"/>
    <w:basedOn w:val="16"/>
    <w:rPr>
      <w:rFonts w:ascii="Times New Roman" w:eastAsia="Times New Roman" w:hAnsi="Times New Roman" w:cs="Times New Roman"/>
      <w:b/>
      <w:bCs/>
      <w:i w:val="0"/>
      <w:iCs w:val="0"/>
      <w:smallCaps w:val="0"/>
      <w:strike w:val="0"/>
      <w:color w:val="524D51"/>
      <w:spacing w:val="0"/>
      <w:w w:val="100"/>
      <w:position w:val="0"/>
      <w:sz w:val="19"/>
      <w:szCs w:val="19"/>
      <w:u w:val="single"/>
      <w:lang w:val="ru-RU" w:eastAsia="ru-RU" w:bidi="ru-RU"/>
    </w:rPr>
  </w:style>
  <w:style w:type="character" w:customStyle="1" w:styleId="167">
    <w:name w:val="Основной текст (16)"/>
    <w:basedOn w:val="16"/>
    <w:rPr>
      <w:rFonts w:ascii="Times New Roman" w:eastAsia="Times New Roman" w:hAnsi="Times New Roman" w:cs="Times New Roman"/>
      <w:b/>
      <w:bCs/>
      <w:i w:val="0"/>
      <w:iCs w:val="0"/>
      <w:smallCaps w:val="0"/>
      <w:strike w:val="0"/>
      <w:color w:val="6A6468"/>
      <w:spacing w:val="0"/>
      <w:w w:val="100"/>
      <w:position w:val="0"/>
      <w:sz w:val="19"/>
      <w:szCs w:val="19"/>
      <w:u w:val="single"/>
      <w:lang w:val="ru-RU" w:eastAsia="ru-RU" w:bidi="ru-RU"/>
    </w:rPr>
  </w:style>
  <w:style w:type="character" w:customStyle="1" w:styleId="168">
    <w:name w:val="Основной текст (16)"/>
    <w:basedOn w:val="16"/>
    <w:rPr>
      <w:rFonts w:ascii="Times New Roman" w:eastAsia="Times New Roman" w:hAnsi="Times New Roman" w:cs="Times New Roman"/>
      <w:b/>
      <w:bCs/>
      <w:i w:val="0"/>
      <w:iCs w:val="0"/>
      <w:smallCaps w:val="0"/>
      <w:strike w:val="0"/>
      <w:color w:val="323232"/>
      <w:spacing w:val="0"/>
      <w:w w:val="100"/>
      <w:position w:val="0"/>
      <w:sz w:val="19"/>
      <w:szCs w:val="19"/>
      <w:u w:val="single"/>
      <w:lang w:val="ru-RU" w:eastAsia="ru-RU" w:bidi="ru-RU"/>
    </w:rPr>
  </w:style>
  <w:style w:type="character" w:customStyle="1" w:styleId="169pt0">
    <w:name w:val="Основной текст (16) + 9 pt;Курсив"/>
    <w:basedOn w:val="16"/>
    <w:rPr>
      <w:rFonts w:ascii="Times New Roman" w:eastAsia="Times New Roman" w:hAnsi="Times New Roman" w:cs="Times New Roman"/>
      <w:b/>
      <w:bCs/>
      <w:i/>
      <w:iCs/>
      <w:smallCaps w:val="0"/>
      <w:strike w:val="0"/>
      <w:color w:val="A34047"/>
      <w:spacing w:val="0"/>
      <w:w w:val="100"/>
      <w:position w:val="0"/>
      <w:sz w:val="18"/>
      <w:szCs w:val="18"/>
      <w:u w:val="none"/>
      <w:lang w:val="ru-RU" w:eastAsia="ru-RU" w:bidi="ru-RU"/>
    </w:rPr>
  </w:style>
  <w:style w:type="character" w:customStyle="1" w:styleId="169">
    <w:name w:val="Основной текст (16)"/>
    <w:basedOn w:val="16"/>
    <w:rPr>
      <w:rFonts w:ascii="Times New Roman" w:eastAsia="Times New Roman" w:hAnsi="Times New Roman" w:cs="Times New Roman"/>
      <w:b/>
      <w:bCs/>
      <w:i w:val="0"/>
      <w:iCs w:val="0"/>
      <w:smallCaps w:val="0"/>
      <w:strike w:val="0"/>
      <w:color w:val="A34047"/>
      <w:spacing w:val="0"/>
      <w:w w:val="100"/>
      <w:position w:val="0"/>
      <w:sz w:val="19"/>
      <w:szCs w:val="19"/>
      <w:u w:val="none"/>
      <w:lang w:val="ru-RU" w:eastAsia="ru-RU" w:bidi="ru-RU"/>
    </w:rPr>
  </w:style>
  <w:style w:type="character" w:customStyle="1" w:styleId="16a">
    <w:name w:val="Основной текст (16)"/>
    <w:basedOn w:val="16"/>
    <w:rPr>
      <w:rFonts w:ascii="Times New Roman" w:eastAsia="Times New Roman" w:hAnsi="Times New Roman" w:cs="Times New Roman"/>
      <w:b/>
      <w:bCs/>
      <w:i w:val="0"/>
      <w:iCs w:val="0"/>
      <w:smallCaps w:val="0"/>
      <w:strike w:val="0"/>
      <w:color w:val="7D7D7D"/>
      <w:spacing w:val="0"/>
      <w:w w:val="100"/>
      <w:position w:val="0"/>
      <w:sz w:val="19"/>
      <w:szCs w:val="19"/>
      <w:u w:val="none"/>
      <w:lang w:val="ru-RU" w:eastAsia="ru-RU" w:bidi="ru-RU"/>
    </w:rPr>
  </w:style>
  <w:style w:type="character" w:customStyle="1" w:styleId="17">
    <w:name w:val="Основной текст (17)_"/>
    <w:basedOn w:val="a2"/>
    <w:link w:val="170"/>
    <w:rPr>
      <w:rFonts w:ascii="Times New Roman" w:eastAsia="Times New Roman" w:hAnsi="Times New Roman" w:cs="Times New Roman"/>
      <w:b/>
      <w:bCs/>
      <w:i/>
      <w:iCs/>
      <w:smallCaps w:val="0"/>
      <w:strike w:val="0"/>
      <w:sz w:val="18"/>
      <w:szCs w:val="18"/>
      <w:u w:val="none"/>
    </w:rPr>
  </w:style>
  <w:style w:type="character" w:customStyle="1" w:styleId="171">
    <w:name w:val="Основной текст (17)"/>
    <w:basedOn w:val="17"/>
    <w:rPr>
      <w:rFonts w:ascii="Times New Roman" w:eastAsia="Times New Roman" w:hAnsi="Times New Roman" w:cs="Times New Roman"/>
      <w:b/>
      <w:bCs/>
      <w:i/>
      <w:iCs/>
      <w:smallCaps w:val="0"/>
      <w:strike w:val="0"/>
      <w:color w:val="323232"/>
      <w:spacing w:val="0"/>
      <w:w w:val="100"/>
      <w:position w:val="0"/>
      <w:sz w:val="18"/>
      <w:szCs w:val="18"/>
      <w:u w:val="none"/>
      <w:lang w:val="ru-RU" w:eastAsia="ru-RU" w:bidi="ru-RU"/>
    </w:rPr>
  </w:style>
  <w:style w:type="character" w:customStyle="1" w:styleId="73">
    <w:name w:val="Основной текст (7)"/>
    <w:basedOn w:val="71"/>
    <w:rPr>
      <w:rFonts w:ascii="Times New Roman" w:eastAsia="Times New Roman" w:hAnsi="Times New Roman" w:cs="Times New Roman"/>
      <w:b/>
      <w:bCs/>
      <w:i/>
      <w:iCs/>
      <w:smallCaps w:val="0"/>
      <w:strike w:val="0"/>
      <w:color w:val="7D7D7D"/>
      <w:spacing w:val="0"/>
      <w:w w:val="100"/>
      <w:position w:val="0"/>
      <w:sz w:val="28"/>
      <w:szCs w:val="28"/>
      <w:u w:val="none"/>
      <w:lang w:val="ru-RU" w:eastAsia="ru-RU" w:bidi="ru-RU"/>
    </w:rPr>
  </w:style>
  <w:style w:type="character" w:customStyle="1" w:styleId="4Exact">
    <w:name w:val="Подпись к картинке (4) Exact"/>
    <w:basedOn w:val="a2"/>
    <w:link w:val="43"/>
    <w:rPr>
      <w:rFonts w:ascii="Tahoma" w:eastAsia="Tahoma" w:hAnsi="Tahoma" w:cs="Tahoma"/>
      <w:b/>
      <w:bCs/>
      <w:i w:val="0"/>
      <w:iCs w:val="0"/>
      <w:smallCaps w:val="0"/>
      <w:strike w:val="0"/>
      <w:sz w:val="13"/>
      <w:szCs w:val="13"/>
      <w:u w:val="none"/>
    </w:rPr>
  </w:style>
  <w:style w:type="character" w:customStyle="1" w:styleId="4Exact0">
    <w:name w:val="Подпись к картинке (4) Exact"/>
    <w:basedOn w:val="4Exact"/>
    <w:rPr>
      <w:rFonts w:ascii="Tahoma" w:eastAsia="Tahoma" w:hAnsi="Tahoma" w:cs="Tahoma"/>
      <w:b/>
      <w:bCs/>
      <w:i w:val="0"/>
      <w:iCs w:val="0"/>
      <w:smallCaps w:val="0"/>
      <w:strike w:val="0"/>
      <w:color w:val="524D51"/>
      <w:spacing w:val="0"/>
      <w:w w:val="100"/>
      <w:position w:val="0"/>
      <w:sz w:val="13"/>
      <w:szCs w:val="13"/>
      <w:u w:val="none"/>
      <w:lang w:val="ru-RU" w:eastAsia="ru-RU" w:bidi="ru-RU"/>
    </w:rPr>
  </w:style>
  <w:style w:type="character" w:customStyle="1" w:styleId="4Exact1">
    <w:name w:val="Подпись к картинке (4) Exact"/>
    <w:basedOn w:val="4Exact"/>
    <w:rPr>
      <w:rFonts w:ascii="Tahoma" w:eastAsia="Tahoma" w:hAnsi="Tahoma" w:cs="Tahoma"/>
      <w:b/>
      <w:bCs/>
      <w:i w:val="0"/>
      <w:iCs w:val="0"/>
      <w:smallCaps w:val="0"/>
      <w:strike w:val="0"/>
      <w:color w:val="7D7D7D"/>
      <w:spacing w:val="0"/>
      <w:w w:val="100"/>
      <w:position w:val="0"/>
      <w:sz w:val="13"/>
      <w:szCs w:val="13"/>
      <w:u w:val="none"/>
      <w:lang w:val="ru-RU" w:eastAsia="ru-RU" w:bidi="ru-RU"/>
    </w:rPr>
  </w:style>
  <w:style w:type="character" w:customStyle="1" w:styleId="5Exact0">
    <w:name w:val="Подпись к картинке (5) Exact"/>
    <w:basedOn w:val="a2"/>
    <w:link w:val="53"/>
    <w:rPr>
      <w:rFonts w:ascii="Tahoma" w:eastAsia="Tahoma" w:hAnsi="Tahoma" w:cs="Tahoma"/>
      <w:b/>
      <w:bCs/>
      <w:i w:val="0"/>
      <w:iCs w:val="0"/>
      <w:smallCaps w:val="0"/>
      <w:strike w:val="0"/>
      <w:sz w:val="15"/>
      <w:szCs w:val="15"/>
      <w:u w:val="none"/>
    </w:rPr>
  </w:style>
  <w:style w:type="character" w:customStyle="1" w:styleId="5Exact1">
    <w:name w:val="Подпись к картинке (5) Exact"/>
    <w:basedOn w:val="5Exact0"/>
    <w:rPr>
      <w:rFonts w:ascii="Tahoma" w:eastAsia="Tahoma" w:hAnsi="Tahoma" w:cs="Tahoma"/>
      <w:b/>
      <w:bCs/>
      <w:i w:val="0"/>
      <w:iCs w:val="0"/>
      <w:smallCaps w:val="0"/>
      <w:strike w:val="0"/>
      <w:color w:val="1D1C1C"/>
      <w:spacing w:val="0"/>
      <w:w w:val="100"/>
      <w:position w:val="0"/>
      <w:sz w:val="15"/>
      <w:szCs w:val="15"/>
      <w:u w:val="none"/>
      <w:lang w:val="ru-RU" w:eastAsia="ru-RU" w:bidi="ru-RU"/>
    </w:rPr>
  </w:style>
  <w:style w:type="character" w:customStyle="1" w:styleId="565ptExact">
    <w:name w:val="Подпись к картинке (5) + 6;5 pt;Не полужирный Exact"/>
    <w:basedOn w:val="5Exact0"/>
    <w:rPr>
      <w:rFonts w:ascii="Tahoma" w:eastAsia="Tahoma" w:hAnsi="Tahoma" w:cs="Tahoma"/>
      <w:b/>
      <w:bCs/>
      <w:i w:val="0"/>
      <w:iCs w:val="0"/>
      <w:smallCaps w:val="0"/>
      <w:strike w:val="0"/>
      <w:color w:val="1D1C1C"/>
      <w:spacing w:val="0"/>
      <w:w w:val="100"/>
      <w:position w:val="0"/>
      <w:sz w:val="13"/>
      <w:szCs w:val="13"/>
      <w:u w:val="none"/>
      <w:lang w:val="ru-RU" w:eastAsia="ru-RU" w:bidi="ru-RU"/>
    </w:rPr>
  </w:style>
  <w:style w:type="character" w:customStyle="1" w:styleId="5TimesNewRoman10ptExact">
    <w:name w:val="Подпись к картинке (5) + Times New Roman;10 pt;Не полужирный Exact"/>
    <w:basedOn w:val="5Exact0"/>
    <w:rPr>
      <w:rFonts w:ascii="Times New Roman" w:eastAsia="Times New Roman" w:hAnsi="Times New Roman" w:cs="Times New Roman"/>
      <w:b/>
      <w:bCs/>
      <w:i w:val="0"/>
      <w:iCs w:val="0"/>
      <w:smallCaps w:val="0"/>
      <w:strike w:val="0"/>
      <w:color w:val="1D1C1C"/>
      <w:spacing w:val="0"/>
      <w:w w:val="100"/>
      <w:position w:val="0"/>
      <w:sz w:val="20"/>
      <w:szCs w:val="20"/>
      <w:u w:val="none"/>
    </w:rPr>
  </w:style>
  <w:style w:type="character" w:customStyle="1" w:styleId="6Exact1">
    <w:name w:val="Подпись к картинке (6) Exact"/>
    <w:basedOn w:val="a2"/>
    <w:link w:val="66"/>
    <w:rPr>
      <w:rFonts w:ascii="Times New Roman" w:eastAsia="Times New Roman" w:hAnsi="Times New Roman" w:cs="Times New Roman"/>
      <w:b/>
      <w:bCs/>
      <w:i/>
      <w:iCs/>
      <w:smallCaps w:val="0"/>
      <w:strike w:val="0"/>
      <w:u w:val="none"/>
    </w:rPr>
  </w:style>
  <w:style w:type="character" w:customStyle="1" w:styleId="6Exact2">
    <w:name w:val="Подпись к картинке (6) Exact"/>
    <w:basedOn w:val="6Exact1"/>
    <w:rPr>
      <w:rFonts w:ascii="Times New Roman" w:eastAsia="Times New Roman" w:hAnsi="Times New Roman" w:cs="Times New Roman"/>
      <w:b/>
      <w:bCs/>
      <w:i/>
      <w:iCs/>
      <w:smallCaps w:val="0"/>
      <w:strike w:val="0"/>
      <w:color w:val="1D1C1C"/>
      <w:spacing w:val="0"/>
      <w:w w:val="100"/>
      <w:position w:val="0"/>
      <w:sz w:val="24"/>
      <w:szCs w:val="24"/>
      <w:u w:val="none"/>
      <w:lang w:val="ru-RU" w:eastAsia="ru-RU" w:bidi="ru-RU"/>
    </w:rPr>
  </w:style>
  <w:style w:type="character" w:customStyle="1" w:styleId="2e">
    <w:name w:val="Основной текст (2) + Полужирный;Курсив"/>
    <w:basedOn w:val="2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2"/>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11pt5">
    <w:name w:val="Основной текст (2) + 11 pt;Полужирный;Курсив"/>
    <w:basedOn w:val="2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8">
    <w:name w:val="Основной текст (18)_"/>
    <w:basedOn w:val="a2"/>
    <w:link w:val="180"/>
    <w:rPr>
      <w:rFonts w:ascii="Consolas" w:eastAsia="Consolas" w:hAnsi="Consolas" w:cs="Consolas"/>
      <w:b w:val="0"/>
      <w:bCs w:val="0"/>
      <w:i/>
      <w:iCs/>
      <w:smallCaps w:val="0"/>
      <w:strike w:val="0"/>
      <w:sz w:val="28"/>
      <w:szCs w:val="28"/>
      <w:u w:val="none"/>
    </w:rPr>
  </w:style>
  <w:style w:type="character" w:customStyle="1" w:styleId="181">
    <w:name w:val="Основной текст (18)"/>
    <w:basedOn w:val="18"/>
    <w:rPr>
      <w:rFonts w:ascii="Consolas" w:eastAsia="Consolas" w:hAnsi="Consolas" w:cs="Consolas"/>
      <w:b w:val="0"/>
      <w:bCs w:val="0"/>
      <w:i/>
      <w:iCs/>
      <w:smallCaps w:val="0"/>
      <w:strike w:val="0"/>
      <w:color w:val="1D1C1C"/>
      <w:spacing w:val="0"/>
      <w:w w:val="100"/>
      <w:position w:val="0"/>
      <w:sz w:val="28"/>
      <w:szCs w:val="28"/>
      <w:u w:val="none"/>
      <w:lang w:val="ru-RU" w:eastAsia="ru-RU" w:bidi="ru-RU"/>
    </w:rPr>
  </w:style>
  <w:style w:type="character" w:customStyle="1" w:styleId="113">
    <w:name w:val="Основной текст (11) + Не полужирный"/>
    <w:basedOn w:val="1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2">
    <w:name w:val="Подпись к таблице (2) Exact"/>
    <w:basedOn w:val="a2"/>
    <w:rPr>
      <w:rFonts w:ascii="Times New Roman" w:eastAsia="Times New Roman" w:hAnsi="Times New Roman" w:cs="Times New Roman"/>
      <w:b/>
      <w:bCs/>
      <w:i w:val="0"/>
      <w:iCs w:val="0"/>
      <w:smallCaps w:val="0"/>
      <w:strike w:val="0"/>
      <w:sz w:val="22"/>
      <w:szCs w:val="22"/>
      <w:u w:val="none"/>
    </w:rPr>
  </w:style>
  <w:style w:type="character" w:customStyle="1" w:styleId="2Exact3">
    <w:name w:val="Подпись к таблице (2) Exact"/>
    <w:basedOn w:val="2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1Exact">
    <w:name w:val="Основной текст (11) Exact"/>
    <w:basedOn w:val="a2"/>
    <w:rPr>
      <w:rFonts w:ascii="Times New Roman" w:eastAsia="Times New Roman" w:hAnsi="Times New Roman" w:cs="Times New Roman"/>
      <w:b/>
      <w:bCs/>
      <w:i w:val="0"/>
      <w:iCs w:val="0"/>
      <w:smallCaps w:val="0"/>
      <w:strike w:val="0"/>
      <w:sz w:val="22"/>
      <w:szCs w:val="22"/>
      <w:u w:val="none"/>
    </w:rPr>
  </w:style>
  <w:style w:type="character" w:customStyle="1" w:styleId="11Exact0">
    <w:name w:val="Основной текст (11) Exact"/>
    <w:basedOn w:val="110"/>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9Exact">
    <w:name w:val="Основной текст (19) Exact"/>
    <w:basedOn w:val="a2"/>
    <w:rPr>
      <w:rFonts w:ascii="Times New Roman" w:eastAsia="Times New Roman" w:hAnsi="Times New Roman" w:cs="Times New Roman"/>
      <w:b w:val="0"/>
      <w:bCs w:val="0"/>
      <w:i/>
      <w:iCs/>
      <w:smallCaps w:val="0"/>
      <w:strike w:val="0"/>
      <w:sz w:val="17"/>
      <w:szCs w:val="17"/>
      <w:u w:val="none"/>
    </w:rPr>
  </w:style>
  <w:style w:type="character" w:customStyle="1" w:styleId="1913ptExact">
    <w:name w:val="Основной текст (19) + 13 pt;Не курсив Exact"/>
    <w:basedOn w:val="19"/>
    <w:rPr>
      <w:rFonts w:ascii="Times New Roman" w:eastAsia="Times New Roman" w:hAnsi="Times New Roman" w:cs="Times New Roman"/>
      <w:b w:val="0"/>
      <w:bCs w:val="0"/>
      <w:i/>
      <w:iCs/>
      <w:smallCaps w:val="0"/>
      <w:strike w:val="0"/>
      <w:sz w:val="26"/>
      <w:szCs w:val="26"/>
      <w:u w:val="none"/>
    </w:rPr>
  </w:style>
  <w:style w:type="character" w:customStyle="1" w:styleId="19">
    <w:name w:val="Основной текст (19)_"/>
    <w:basedOn w:val="a2"/>
    <w:link w:val="190"/>
    <w:rPr>
      <w:rFonts w:ascii="Times New Roman" w:eastAsia="Times New Roman" w:hAnsi="Times New Roman" w:cs="Times New Roman"/>
      <w:b w:val="0"/>
      <w:bCs w:val="0"/>
      <w:i/>
      <w:iCs/>
      <w:smallCaps w:val="0"/>
      <w:strike w:val="0"/>
      <w:sz w:val="17"/>
      <w:szCs w:val="17"/>
      <w:u w:val="none"/>
    </w:rPr>
  </w:style>
  <w:style w:type="character" w:customStyle="1" w:styleId="1913pt">
    <w:name w:val="Основной текст (19) + 13 pt;Не курсив"/>
    <w:basedOn w:val="1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00">
    <w:name w:val="Основной текст (20)_"/>
    <w:basedOn w:val="a2"/>
    <w:link w:val="20"/>
    <w:rPr>
      <w:rFonts w:ascii="Times New Roman" w:eastAsia="Times New Roman" w:hAnsi="Times New Roman" w:cs="Times New Roman"/>
      <w:b w:val="0"/>
      <w:bCs w:val="0"/>
      <w:i w:val="0"/>
      <w:iCs w:val="0"/>
      <w:smallCaps w:val="0"/>
      <w:strike w:val="0"/>
      <w:sz w:val="26"/>
      <w:szCs w:val="26"/>
      <w:u w:val="none"/>
    </w:rPr>
  </w:style>
  <w:style w:type="character" w:customStyle="1" w:styleId="201">
    <w:name w:val="Основной текст (20) + Малые прописные"/>
    <w:basedOn w:val="200"/>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09pt">
    <w:name w:val="Основной текст (20) + 9 pt"/>
    <w:basedOn w:val="2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114pt">
    <w:name w:val="Основной текст (11) + 14 pt;Не полужирный"/>
    <w:basedOn w:val="11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13pt">
    <w:name w:val="Основной текст (11) + 13 pt;Не полужирный;Малые прописные"/>
    <w:basedOn w:val="11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119pt">
    <w:name w:val="Основной текст (11) + 9 pt;Не полужирный"/>
    <w:basedOn w:val="11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85pt">
    <w:name w:val="Основной текст (11) + 8;5 pt;Не полужирный"/>
    <w:basedOn w:val="11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4">
    <w:name w:val="Основной текст (11) + Малые прописные"/>
    <w:basedOn w:val="110"/>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2">
    <w:name w:val="Основной текст (10) + Полужирный"/>
    <w:basedOn w:val="10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85pt">
    <w:name w:val="Основной текст (10) + 8;5 pt"/>
    <w:basedOn w:val="1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03">
    <w:name w:val="Основной текст (10)"/>
    <w:basedOn w:val="100"/>
    <w:rPr>
      <w:rFonts w:ascii="Times New Roman" w:eastAsia="Times New Roman" w:hAnsi="Times New Roman" w:cs="Times New Roman"/>
      <w:b w:val="0"/>
      <w:bCs w:val="0"/>
      <w:i w:val="0"/>
      <w:iCs w:val="0"/>
      <w:smallCaps w:val="0"/>
      <w:strike w:val="0"/>
      <w:color w:val="A0A0A0"/>
      <w:spacing w:val="0"/>
      <w:w w:val="100"/>
      <w:position w:val="0"/>
      <w:sz w:val="22"/>
      <w:szCs w:val="22"/>
      <w:u w:val="none"/>
      <w:lang w:val="ru-RU" w:eastAsia="ru-RU" w:bidi="ru-RU"/>
    </w:rPr>
  </w:style>
  <w:style w:type="character" w:customStyle="1" w:styleId="211pt6">
    <w:name w:val="Основной текст (2) + 11 pt;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115">
    <w:name w:val="Основной текст (11)"/>
    <w:basedOn w:val="110"/>
    <w:rPr>
      <w:rFonts w:ascii="Times New Roman" w:eastAsia="Times New Roman" w:hAnsi="Times New Roman" w:cs="Times New Roman"/>
      <w:b/>
      <w:bCs/>
      <w:i w:val="0"/>
      <w:iCs w:val="0"/>
      <w:smallCaps w:val="0"/>
      <w:strike w:val="0"/>
      <w:color w:val="A0A0A0"/>
      <w:spacing w:val="0"/>
      <w:w w:val="100"/>
      <w:position w:val="0"/>
      <w:sz w:val="22"/>
      <w:szCs w:val="22"/>
      <w:u w:val="none"/>
      <w:lang w:val="ru-RU" w:eastAsia="ru-RU" w:bidi="ru-RU"/>
    </w:rPr>
  </w:style>
  <w:style w:type="character" w:customStyle="1" w:styleId="202">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014pt">
    <w:name w:val="Основной текст (20) + 14 pt"/>
    <w:basedOn w:val="20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6">
    <w:name w:val="Колонтитул"/>
    <w:basedOn w:val="a1"/>
    <w:link w:val="a5"/>
    <w:pPr>
      <w:shd w:val="clear" w:color="auto" w:fill="FFFFFF"/>
      <w:spacing w:line="230" w:lineRule="exact"/>
    </w:pPr>
    <w:rPr>
      <w:rFonts w:ascii="Tahoma" w:eastAsia="Tahoma" w:hAnsi="Tahoma" w:cs="Tahoma"/>
      <w:sz w:val="19"/>
      <w:szCs w:val="19"/>
    </w:rPr>
  </w:style>
  <w:style w:type="paragraph" w:customStyle="1" w:styleId="52">
    <w:name w:val="Основной текст (5)"/>
    <w:basedOn w:val="a1"/>
    <w:link w:val="51"/>
    <w:pPr>
      <w:shd w:val="clear" w:color="auto" w:fill="FFFFFF"/>
      <w:spacing w:before="3300" w:after="3440" w:line="354" w:lineRule="exact"/>
      <w:jc w:val="right"/>
    </w:pPr>
    <w:rPr>
      <w:rFonts w:ascii="Times New Roman" w:eastAsia="Times New Roman" w:hAnsi="Times New Roman" w:cs="Times New Roman"/>
      <w:sz w:val="32"/>
      <w:szCs w:val="32"/>
    </w:rPr>
  </w:style>
  <w:style w:type="paragraph" w:customStyle="1" w:styleId="32">
    <w:name w:val="Основной текст (3)"/>
    <w:basedOn w:val="a1"/>
    <w:link w:val="31"/>
    <w:pPr>
      <w:shd w:val="clear" w:color="auto" w:fill="FFFFFF"/>
      <w:spacing w:after="4720" w:line="398" w:lineRule="exact"/>
    </w:pPr>
    <w:rPr>
      <w:rFonts w:ascii="Times New Roman" w:eastAsia="Times New Roman" w:hAnsi="Times New Roman" w:cs="Times New Roman"/>
      <w:b/>
      <w:bCs/>
      <w:sz w:val="36"/>
      <w:szCs w:val="36"/>
    </w:rPr>
  </w:style>
  <w:style w:type="paragraph" w:customStyle="1" w:styleId="23">
    <w:name w:val="Основной текст (2)"/>
    <w:basedOn w:val="a1"/>
    <w:link w:val="22"/>
    <w:pPr>
      <w:shd w:val="clear" w:color="auto" w:fill="FFFFFF"/>
      <w:spacing w:before="5440" w:line="310" w:lineRule="exact"/>
      <w:ind w:hanging="3780"/>
    </w:pPr>
    <w:rPr>
      <w:rFonts w:ascii="Times New Roman" w:eastAsia="Times New Roman" w:hAnsi="Times New Roman" w:cs="Times New Roman"/>
      <w:sz w:val="28"/>
      <w:szCs w:val="28"/>
    </w:rPr>
  </w:style>
  <w:style w:type="paragraph" w:customStyle="1" w:styleId="42">
    <w:name w:val="Основной текст (4)"/>
    <w:basedOn w:val="a1"/>
    <w:link w:val="41"/>
    <w:pPr>
      <w:shd w:val="clear" w:color="auto" w:fill="FFFFFF"/>
      <w:spacing w:after="4220" w:line="354" w:lineRule="exact"/>
      <w:jc w:val="center"/>
    </w:pPr>
    <w:rPr>
      <w:rFonts w:ascii="Times New Roman" w:eastAsia="Times New Roman" w:hAnsi="Times New Roman" w:cs="Times New Roman"/>
      <w:b/>
      <w:bCs/>
      <w:sz w:val="32"/>
      <w:szCs w:val="32"/>
    </w:rPr>
  </w:style>
  <w:style w:type="paragraph" w:customStyle="1" w:styleId="62">
    <w:name w:val="Основной текст (6)"/>
    <w:basedOn w:val="a1"/>
    <w:link w:val="61"/>
    <w:uiPriority w:val="99"/>
    <w:pPr>
      <w:shd w:val="clear" w:color="auto" w:fill="FFFFFF"/>
      <w:spacing w:line="310" w:lineRule="exact"/>
    </w:pPr>
    <w:rPr>
      <w:rFonts w:ascii="Times New Roman" w:eastAsia="Times New Roman" w:hAnsi="Times New Roman" w:cs="Times New Roman"/>
      <w:b/>
      <w:bCs/>
      <w:sz w:val="28"/>
      <w:szCs w:val="28"/>
    </w:rPr>
  </w:style>
  <w:style w:type="paragraph" w:customStyle="1" w:styleId="25">
    <w:name w:val="Заголовок №2"/>
    <w:basedOn w:val="a1"/>
    <w:link w:val="24"/>
    <w:pPr>
      <w:shd w:val="clear" w:color="auto" w:fill="FFFFFF"/>
      <w:spacing w:before="320" w:line="322" w:lineRule="exact"/>
      <w:ind w:hanging="3780"/>
      <w:outlineLvl w:val="1"/>
    </w:pPr>
    <w:rPr>
      <w:rFonts w:ascii="Times New Roman" w:eastAsia="Times New Roman" w:hAnsi="Times New Roman" w:cs="Times New Roman"/>
      <w:b/>
      <w:bCs/>
      <w:sz w:val="28"/>
      <w:szCs w:val="28"/>
    </w:rPr>
  </w:style>
  <w:style w:type="paragraph" w:customStyle="1" w:styleId="72">
    <w:name w:val="Основной текст (7)"/>
    <w:basedOn w:val="a1"/>
    <w:link w:val="71"/>
    <w:pPr>
      <w:shd w:val="clear" w:color="auto" w:fill="FFFFFF"/>
      <w:spacing w:line="322" w:lineRule="exact"/>
      <w:ind w:hanging="3280"/>
    </w:pPr>
    <w:rPr>
      <w:rFonts w:ascii="Times New Roman" w:eastAsia="Times New Roman" w:hAnsi="Times New Roman" w:cs="Times New Roman"/>
      <w:b/>
      <w:bCs/>
      <w:i/>
      <w:iCs/>
      <w:sz w:val="28"/>
      <w:szCs w:val="28"/>
    </w:rPr>
  </w:style>
  <w:style w:type="paragraph" w:customStyle="1" w:styleId="12">
    <w:name w:val="Заголовок №1"/>
    <w:basedOn w:val="a1"/>
    <w:link w:val="11"/>
    <w:pPr>
      <w:shd w:val="clear" w:color="auto" w:fill="FFFFFF"/>
      <w:spacing w:line="365" w:lineRule="exact"/>
      <w:jc w:val="center"/>
      <w:outlineLvl w:val="0"/>
    </w:pPr>
    <w:rPr>
      <w:rFonts w:ascii="Times New Roman" w:eastAsia="Times New Roman" w:hAnsi="Times New Roman" w:cs="Times New Roman"/>
      <w:b/>
      <w:bCs/>
      <w:sz w:val="32"/>
      <w:szCs w:val="32"/>
    </w:rPr>
  </w:style>
  <w:style w:type="paragraph" w:customStyle="1" w:styleId="29">
    <w:name w:val="Подпись к таблице (2)"/>
    <w:basedOn w:val="a1"/>
    <w:link w:val="28"/>
    <w:pPr>
      <w:shd w:val="clear" w:color="auto" w:fill="FFFFFF"/>
      <w:spacing w:line="278" w:lineRule="exact"/>
      <w:ind w:hanging="2060"/>
      <w:jc w:val="center"/>
    </w:pPr>
    <w:rPr>
      <w:rFonts w:ascii="Times New Roman" w:eastAsia="Times New Roman" w:hAnsi="Times New Roman" w:cs="Times New Roman"/>
      <w:b/>
      <w:bCs/>
      <w:sz w:val="22"/>
      <w:szCs w:val="22"/>
    </w:rPr>
  </w:style>
  <w:style w:type="paragraph" w:customStyle="1" w:styleId="82">
    <w:name w:val="Основной текст (8)"/>
    <w:basedOn w:val="a1"/>
    <w:link w:val="81"/>
    <w:pPr>
      <w:shd w:val="clear" w:color="auto" w:fill="FFFFFF"/>
      <w:spacing w:before="340" w:line="322" w:lineRule="exact"/>
      <w:jc w:val="center"/>
    </w:pPr>
    <w:rPr>
      <w:rFonts w:ascii="Times New Roman" w:eastAsia="Times New Roman" w:hAnsi="Times New Roman" w:cs="Times New Roman"/>
      <w:i/>
      <w:iCs/>
      <w:sz w:val="28"/>
      <w:szCs w:val="28"/>
    </w:rPr>
  </w:style>
  <w:style w:type="paragraph" w:customStyle="1" w:styleId="90">
    <w:name w:val="Основной текст (9)"/>
    <w:basedOn w:val="a1"/>
    <w:link w:val="9"/>
    <w:pPr>
      <w:shd w:val="clear" w:color="auto" w:fill="FFFFFF"/>
      <w:spacing w:line="242" w:lineRule="exact"/>
    </w:pPr>
    <w:rPr>
      <w:rFonts w:ascii="Tahoma" w:eastAsia="Tahoma" w:hAnsi="Tahoma" w:cs="Tahoma"/>
      <w:sz w:val="20"/>
      <w:szCs w:val="20"/>
    </w:rPr>
  </w:style>
  <w:style w:type="paragraph" w:customStyle="1" w:styleId="a9">
    <w:name w:val="Подпись к картинке"/>
    <w:basedOn w:val="a1"/>
    <w:link w:val="a8"/>
    <w:pPr>
      <w:shd w:val="clear" w:color="auto" w:fill="FFFFFF"/>
      <w:spacing w:line="244" w:lineRule="exact"/>
      <w:jc w:val="center"/>
    </w:pPr>
    <w:rPr>
      <w:rFonts w:ascii="Times New Roman" w:eastAsia="Times New Roman" w:hAnsi="Times New Roman" w:cs="Times New Roman"/>
      <w:b/>
      <w:bCs/>
      <w:sz w:val="22"/>
      <w:szCs w:val="22"/>
    </w:rPr>
  </w:style>
  <w:style w:type="paragraph" w:customStyle="1" w:styleId="2c">
    <w:name w:val="Подпись к картинке (2)"/>
    <w:basedOn w:val="a1"/>
    <w:link w:val="2b"/>
    <w:pPr>
      <w:shd w:val="clear" w:color="auto" w:fill="FFFFFF"/>
      <w:spacing w:line="302" w:lineRule="exact"/>
      <w:ind w:hanging="700"/>
      <w:jc w:val="center"/>
    </w:pPr>
    <w:rPr>
      <w:rFonts w:ascii="Times New Roman" w:eastAsia="Times New Roman" w:hAnsi="Times New Roman" w:cs="Times New Roman"/>
      <w:sz w:val="22"/>
      <w:szCs w:val="22"/>
    </w:rPr>
  </w:style>
  <w:style w:type="paragraph" w:customStyle="1" w:styleId="101">
    <w:name w:val="Основной текст (10)"/>
    <w:basedOn w:val="a1"/>
    <w:link w:val="100"/>
    <w:pPr>
      <w:shd w:val="clear" w:color="auto" w:fill="FFFFFF"/>
      <w:spacing w:line="298" w:lineRule="exact"/>
      <w:jc w:val="center"/>
    </w:pPr>
    <w:rPr>
      <w:rFonts w:ascii="Times New Roman" w:eastAsia="Times New Roman" w:hAnsi="Times New Roman" w:cs="Times New Roman"/>
      <w:sz w:val="22"/>
      <w:szCs w:val="22"/>
    </w:rPr>
  </w:style>
  <w:style w:type="paragraph" w:customStyle="1" w:styleId="111">
    <w:name w:val="Основной текст (11)"/>
    <w:basedOn w:val="a1"/>
    <w:link w:val="110"/>
    <w:pPr>
      <w:shd w:val="clear" w:color="auto" w:fill="FFFFFF"/>
      <w:spacing w:before="340" w:after="560" w:line="244" w:lineRule="exact"/>
      <w:jc w:val="center"/>
    </w:pPr>
    <w:rPr>
      <w:rFonts w:ascii="Times New Roman" w:eastAsia="Times New Roman" w:hAnsi="Times New Roman" w:cs="Times New Roman"/>
      <w:b/>
      <w:bCs/>
      <w:sz w:val="22"/>
      <w:szCs w:val="22"/>
    </w:rPr>
  </w:style>
  <w:style w:type="paragraph" w:customStyle="1" w:styleId="ab">
    <w:name w:val="Подпись к таблице"/>
    <w:basedOn w:val="a1"/>
    <w:link w:val="aa"/>
    <w:pPr>
      <w:shd w:val="clear" w:color="auto" w:fill="FFFFFF"/>
      <w:spacing w:line="274" w:lineRule="exact"/>
      <w:ind w:firstLine="320"/>
    </w:pPr>
    <w:rPr>
      <w:rFonts w:ascii="Times New Roman" w:eastAsia="Times New Roman" w:hAnsi="Times New Roman" w:cs="Times New Roman"/>
      <w:sz w:val="22"/>
      <w:szCs w:val="22"/>
    </w:rPr>
  </w:style>
  <w:style w:type="paragraph" w:customStyle="1" w:styleId="121">
    <w:name w:val="Основной текст (12)"/>
    <w:basedOn w:val="a1"/>
    <w:link w:val="120"/>
    <w:pPr>
      <w:shd w:val="clear" w:color="auto" w:fill="FFFFFF"/>
      <w:spacing w:before="220" w:after="320" w:line="310" w:lineRule="exact"/>
      <w:jc w:val="center"/>
    </w:pPr>
    <w:rPr>
      <w:rFonts w:ascii="Times New Roman" w:eastAsia="Times New Roman" w:hAnsi="Times New Roman" w:cs="Times New Roman"/>
      <w:sz w:val="19"/>
      <w:szCs w:val="19"/>
    </w:rPr>
  </w:style>
  <w:style w:type="paragraph" w:customStyle="1" w:styleId="34">
    <w:name w:val="Подпись к таблице (3)"/>
    <w:basedOn w:val="a1"/>
    <w:link w:val="33"/>
    <w:pPr>
      <w:shd w:val="clear" w:color="auto" w:fill="FFFFFF"/>
      <w:spacing w:line="322" w:lineRule="exact"/>
      <w:ind w:firstLine="580"/>
      <w:jc w:val="both"/>
    </w:pPr>
    <w:rPr>
      <w:rFonts w:ascii="Times New Roman" w:eastAsia="Times New Roman" w:hAnsi="Times New Roman" w:cs="Times New Roman"/>
      <w:sz w:val="28"/>
      <w:szCs w:val="28"/>
    </w:rPr>
  </w:style>
  <w:style w:type="paragraph" w:customStyle="1" w:styleId="35">
    <w:name w:val="Подпись к картинке (3)"/>
    <w:basedOn w:val="a1"/>
    <w:link w:val="3Exact"/>
    <w:pPr>
      <w:shd w:val="clear" w:color="auto" w:fill="FFFFFF"/>
      <w:spacing w:line="317" w:lineRule="exact"/>
      <w:ind w:firstLine="740"/>
      <w:jc w:val="both"/>
    </w:pPr>
    <w:rPr>
      <w:rFonts w:ascii="Times New Roman" w:eastAsia="Times New Roman" w:hAnsi="Times New Roman" w:cs="Times New Roman"/>
      <w:sz w:val="28"/>
      <w:szCs w:val="28"/>
    </w:rPr>
  </w:style>
  <w:style w:type="paragraph" w:customStyle="1" w:styleId="140">
    <w:name w:val="Основной текст (14)"/>
    <w:basedOn w:val="a1"/>
    <w:link w:val="14"/>
    <w:pPr>
      <w:shd w:val="clear" w:color="auto" w:fill="FFFFFF"/>
      <w:spacing w:before="3600" w:line="122" w:lineRule="exact"/>
    </w:pPr>
    <w:rPr>
      <w:rFonts w:ascii="Times New Roman" w:eastAsia="Times New Roman" w:hAnsi="Times New Roman" w:cs="Times New Roman"/>
      <w:sz w:val="11"/>
      <w:szCs w:val="11"/>
    </w:rPr>
  </w:style>
  <w:style w:type="paragraph" w:customStyle="1" w:styleId="130">
    <w:name w:val="Основной текст (13)"/>
    <w:basedOn w:val="a1"/>
    <w:link w:val="13"/>
    <w:pPr>
      <w:shd w:val="clear" w:color="auto" w:fill="FFFFFF"/>
      <w:spacing w:after="3600" w:line="132" w:lineRule="exact"/>
    </w:pPr>
    <w:rPr>
      <w:rFonts w:ascii="Times New Roman" w:eastAsia="Times New Roman" w:hAnsi="Times New Roman" w:cs="Times New Roman"/>
      <w:sz w:val="12"/>
      <w:szCs w:val="12"/>
      <w:lang w:val="en-US" w:eastAsia="en-US" w:bidi="en-US"/>
    </w:rPr>
  </w:style>
  <w:style w:type="paragraph" w:customStyle="1" w:styleId="221">
    <w:name w:val="Заголовок №2 (2)"/>
    <w:basedOn w:val="a1"/>
    <w:link w:val="220"/>
    <w:pPr>
      <w:shd w:val="clear" w:color="auto" w:fill="FFFFFF"/>
      <w:spacing w:before="340" w:line="326" w:lineRule="exact"/>
      <w:ind w:hanging="640"/>
      <w:jc w:val="both"/>
      <w:outlineLvl w:val="1"/>
    </w:pPr>
    <w:rPr>
      <w:rFonts w:ascii="Times New Roman" w:eastAsia="Times New Roman" w:hAnsi="Times New Roman" w:cs="Times New Roman"/>
      <w:b/>
      <w:bCs/>
      <w:sz w:val="22"/>
      <w:szCs w:val="22"/>
    </w:rPr>
  </w:style>
  <w:style w:type="paragraph" w:customStyle="1" w:styleId="150">
    <w:name w:val="Основной текст (15)"/>
    <w:basedOn w:val="a1"/>
    <w:link w:val="15"/>
    <w:pPr>
      <w:shd w:val="clear" w:color="auto" w:fill="FFFFFF"/>
      <w:spacing w:after="100" w:line="221" w:lineRule="exact"/>
      <w:jc w:val="both"/>
    </w:pPr>
    <w:rPr>
      <w:rFonts w:ascii="Tahoma" w:eastAsia="Tahoma" w:hAnsi="Tahoma" w:cs="Tahoma"/>
      <w:b/>
      <w:bCs/>
      <w:sz w:val="19"/>
      <w:szCs w:val="19"/>
    </w:rPr>
  </w:style>
  <w:style w:type="paragraph" w:customStyle="1" w:styleId="160">
    <w:name w:val="Основной текст (16)"/>
    <w:basedOn w:val="a1"/>
    <w:link w:val="16"/>
    <w:pPr>
      <w:shd w:val="clear" w:color="auto" w:fill="FFFFFF"/>
      <w:spacing w:before="100" w:line="250" w:lineRule="exact"/>
    </w:pPr>
    <w:rPr>
      <w:rFonts w:ascii="Times New Roman" w:eastAsia="Times New Roman" w:hAnsi="Times New Roman" w:cs="Times New Roman"/>
      <w:b/>
      <w:bCs/>
      <w:sz w:val="19"/>
      <w:szCs w:val="19"/>
    </w:rPr>
  </w:style>
  <w:style w:type="paragraph" w:customStyle="1" w:styleId="170">
    <w:name w:val="Основной текст (17)"/>
    <w:basedOn w:val="a1"/>
    <w:link w:val="17"/>
    <w:pPr>
      <w:shd w:val="clear" w:color="auto" w:fill="FFFFFF"/>
      <w:spacing w:after="120" w:line="216" w:lineRule="exact"/>
    </w:pPr>
    <w:rPr>
      <w:rFonts w:ascii="Times New Roman" w:eastAsia="Times New Roman" w:hAnsi="Times New Roman" w:cs="Times New Roman"/>
      <w:b/>
      <w:bCs/>
      <w:i/>
      <w:iCs/>
      <w:sz w:val="18"/>
      <w:szCs w:val="18"/>
    </w:rPr>
  </w:style>
  <w:style w:type="paragraph" w:customStyle="1" w:styleId="43">
    <w:name w:val="Подпись к картинке (4)"/>
    <w:basedOn w:val="a1"/>
    <w:link w:val="4Exact"/>
    <w:pPr>
      <w:shd w:val="clear" w:color="auto" w:fill="FFFFFF"/>
      <w:spacing w:line="156" w:lineRule="exact"/>
      <w:jc w:val="right"/>
    </w:pPr>
    <w:rPr>
      <w:rFonts w:ascii="Tahoma" w:eastAsia="Tahoma" w:hAnsi="Tahoma" w:cs="Tahoma"/>
      <w:b/>
      <w:bCs/>
      <w:sz w:val="13"/>
      <w:szCs w:val="13"/>
    </w:rPr>
  </w:style>
  <w:style w:type="paragraph" w:customStyle="1" w:styleId="53">
    <w:name w:val="Подпись к картинке (5)"/>
    <w:basedOn w:val="a1"/>
    <w:link w:val="5Exact0"/>
    <w:pPr>
      <w:shd w:val="clear" w:color="auto" w:fill="FFFFFF"/>
      <w:spacing w:line="222" w:lineRule="exact"/>
      <w:jc w:val="both"/>
    </w:pPr>
    <w:rPr>
      <w:rFonts w:ascii="Tahoma" w:eastAsia="Tahoma" w:hAnsi="Tahoma" w:cs="Tahoma"/>
      <w:b/>
      <w:bCs/>
      <w:sz w:val="15"/>
      <w:szCs w:val="15"/>
    </w:rPr>
  </w:style>
  <w:style w:type="paragraph" w:customStyle="1" w:styleId="66">
    <w:name w:val="Подпись к картинке (6)"/>
    <w:basedOn w:val="a1"/>
    <w:link w:val="6Exact1"/>
    <w:pPr>
      <w:shd w:val="clear" w:color="auto" w:fill="FFFFFF"/>
      <w:spacing w:line="278" w:lineRule="exact"/>
      <w:ind w:hanging="240"/>
      <w:jc w:val="center"/>
    </w:pPr>
    <w:rPr>
      <w:rFonts w:ascii="Times New Roman" w:eastAsia="Times New Roman" w:hAnsi="Times New Roman" w:cs="Times New Roman"/>
      <w:b/>
      <w:bCs/>
      <w:i/>
      <w:iCs/>
    </w:rPr>
  </w:style>
  <w:style w:type="paragraph" w:customStyle="1" w:styleId="180">
    <w:name w:val="Основной текст (18)"/>
    <w:basedOn w:val="a1"/>
    <w:link w:val="18"/>
    <w:pPr>
      <w:shd w:val="clear" w:color="auto" w:fill="FFFFFF"/>
      <w:spacing w:before="320" w:line="328" w:lineRule="exact"/>
      <w:jc w:val="center"/>
    </w:pPr>
    <w:rPr>
      <w:rFonts w:ascii="Consolas" w:eastAsia="Consolas" w:hAnsi="Consolas" w:cs="Consolas"/>
      <w:i/>
      <w:iCs/>
      <w:sz w:val="28"/>
      <w:szCs w:val="28"/>
    </w:rPr>
  </w:style>
  <w:style w:type="paragraph" w:customStyle="1" w:styleId="190">
    <w:name w:val="Основной текст (19)"/>
    <w:basedOn w:val="a1"/>
    <w:link w:val="19"/>
    <w:pPr>
      <w:shd w:val="clear" w:color="auto" w:fill="FFFFFF"/>
      <w:spacing w:before="380" w:line="288" w:lineRule="exact"/>
      <w:jc w:val="right"/>
    </w:pPr>
    <w:rPr>
      <w:rFonts w:ascii="Times New Roman" w:eastAsia="Times New Roman" w:hAnsi="Times New Roman" w:cs="Times New Roman"/>
      <w:i/>
      <w:iCs/>
      <w:sz w:val="17"/>
      <w:szCs w:val="17"/>
    </w:rPr>
  </w:style>
  <w:style w:type="paragraph" w:customStyle="1" w:styleId="20">
    <w:name w:val="Основной текст (20)"/>
    <w:basedOn w:val="a1"/>
    <w:link w:val="200"/>
    <w:pPr>
      <w:shd w:val="clear" w:color="auto" w:fill="FFFFFF"/>
      <w:spacing w:line="379" w:lineRule="exact"/>
    </w:pPr>
    <w:rPr>
      <w:rFonts w:ascii="Times New Roman" w:eastAsia="Times New Roman" w:hAnsi="Times New Roman" w:cs="Times New Roman"/>
      <w:sz w:val="26"/>
      <w:szCs w:val="26"/>
    </w:rPr>
  </w:style>
  <w:style w:type="paragraph" w:styleId="af0">
    <w:name w:val="header"/>
    <w:basedOn w:val="a1"/>
    <w:link w:val="af1"/>
    <w:uiPriority w:val="99"/>
    <w:unhideWhenUsed/>
    <w:rsid w:val="00B90AC9"/>
    <w:pPr>
      <w:tabs>
        <w:tab w:val="center" w:pos="4677"/>
        <w:tab w:val="right" w:pos="9355"/>
      </w:tabs>
    </w:pPr>
  </w:style>
  <w:style w:type="character" w:customStyle="1" w:styleId="af1">
    <w:name w:val="Верхний колонтитул Знак"/>
    <w:basedOn w:val="a2"/>
    <w:link w:val="af0"/>
    <w:uiPriority w:val="99"/>
    <w:rsid w:val="00B90AC9"/>
    <w:rPr>
      <w:color w:val="000000"/>
    </w:rPr>
  </w:style>
  <w:style w:type="paragraph" w:styleId="af2">
    <w:name w:val="footer"/>
    <w:basedOn w:val="a1"/>
    <w:link w:val="af3"/>
    <w:uiPriority w:val="99"/>
    <w:unhideWhenUsed/>
    <w:rsid w:val="00B90AC9"/>
    <w:pPr>
      <w:tabs>
        <w:tab w:val="center" w:pos="4677"/>
        <w:tab w:val="right" w:pos="9355"/>
      </w:tabs>
    </w:pPr>
  </w:style>
  <w:style w:type="character" w:customStyle="1" w:styleId="af3">
    <w:name w:val="Нижний колонтитул Знак"/>
    <w:basedOn w:val="a2"/>
    <w:link w:val="af2"/>
    <w:uiPriority w:val="99"/>
    <w:rsid w:val="00B90AC9"/>
    <w:rPr>
      <w:color w:val="000000"/>
    </w:rPr>
  </w:style>
  <w:style w:type="character" w:customStyle="1" w:styleId="10">
    <w:name w:val="Заголовок 1 Знак"/>
    <w:aliases w:val="Заг 1 Знак"/>
    <w:basedOn w:val="a2"/>
    <w:link w:val="1"/>
    <w:uiPriority w:val="9"/>
    <w:rsid w:val="00A9395A"/>
    <w:rPr>
      <w:rFonts w:ascii="Arial" w:eastAsia="Times New Roman" w:hAnsi="Arial" w:cs="Arial"/>
      <w:b/>
      <w:caps/>
      <w:sz w:val="26"/>
    </w:rPr>
  </w:style>
  <w:style w:type="character" w:customStyle="1" w:styleId="21">
    <w:name w:val="Заголовок 2 Знак"/>
    <w:aliases w:val="Заг 2 Знак"/>
    <w:basedOn w:val="a2"/>
    <w:link w:val="2"/>
    <w:uiPriority w:val="9"/>
    <w:rsid w:val="00A9395A"/>
    <w:rPr>
      <w:rFonts w:ascii="Arial" w:eastAsiaTheme="majorEastAsia" w:hAnsi="Arial" w:cstheme="majorBidi"/>
      <w:b/>
      <w:sz w:val="26"/>
      <w:szCs w:val="26"/>
    </w:rPr>
  </w:style>
  <w:style w:type="character" w:customStyle="1" w:styleId="af4">
    <w:name w:val="Текст_Обычный"/>
    <w:basedOn w:val="a2"/>
    <w:uiPriority w:val="1"/>
    <w:rsid w:val="008E5FDC"/>
    <w:rPr>
      <w:b w:val="0"/>
    </w:rPr>
  </w:style>
  <w:style w:type="character" w:customStyle="1" w:styleId="30">
    <w:name w:val="Заголовок 3 Знак"/>
    <w:aliases w:val="Заг 3 Знак"/>
    <w:basedOn w:val="a2"/>
    <w:link w:val="3"/>
    <w:uiPriority w:val="9"/>
    <w:rsid w:val="00EA740E"/>
    <w:rPr>
      <w:rFonts w:ascii="Arial" w:eastAsiaTheme="majorEastAsia" w:hAnsi="Arial" w:cstheme="majorBidi"/>
      <w:b/>
      <w:color w:val="1F4D78" w:themeColor="accent1" w:themeShade="7F"/>
    </w:rPr>
  </w:style>
  <w:style w:type="paragraph" w:styleId="2f">
    <w:name w:val="Body Text 2"/>
    <w:basedOn w:val="a1"/>
    <w:link w:val="2f0"/>
    <w:rsid w:val="00A067C4"/>
    <w:pPr>
      <w:adjustRightInd w:val="0"/>
      <w:spacing w:after="120" w:line="480" w:lineRule="auto"/>
      <w:jc w:val="both"/>
      <w:textAlignment w:val="baseline"/>
    </w:pPr>
    <w:rPr>
      <w:rFonts w:ascii="Times New Roman" w:eastAsia="Times New Roman" w:hAnsi="Times New Roman" w:cs="Times New Roman"/>
      <w:color w:val="auto"/>
      <w:lang w:bidi="ar-SA"/>
    </w:rPr>
  </w:style>
  <w:style w:type="character" w:customStyle="1" w:styleId="2f0">
    <w:name w:val="Основной текст 2 Знак"/>
    <w:basedOn w:val="a2"/>
    <w:link w:val="2f"/>
    <w:rsid w:val="00A067C4"/>
    <w:rPr>
      <w:rFonts w:ascii="Times New Roman" w:eastAsia="Times New Roman" w:hAnsi="Times New Roman" w:cs="Times New Roman"/>
      <w:lang w:bidi="ar-SA"/>
    </w:rPr>
  </w:style>
  <w:style w:type="character" w:styleId="af5">
    <w:name w:val="footnote reference"/>
    <w:uiPriority w:val="99"/>
    <w:rsid w:val="00464BC9"/>
    <w:rPr>
      <w:vertAlign w:val="superscript"/>
    </w:rPr>
  </w:style>
  <w:style w:type="paragraph" w:styleId="af6">
    <w:name w:val="footnote text"/>
    <w:aliases w:val="Table_Footnote_last Знак,Table_Footnote_last Знак Знак,Table_Footnote_last"/>
    <w:basedOn w:val="a1"/>
    <w:link w:val="af7"/>
    <w:uiPriority w:val="99"/>
    <w:rsid w:val="00464BC9"/>
    <w:pPr>
      <w:keepLines/>
      <w:widowControl/>
      <w:spacing w:before="120" w:after="120"/>
      <w:ind w:firstLine="567"/>
      <w:jc w:val="both"/>
    </w:pPr>
    <w:rPr>
      <w:rFonts w:ascii="TimesET" w:eastAsia="Times New Roman" w:hAnsi="TimesET" w:cs="Times New Roman"/>
      <w:color w:val="auto"/>
      <w:kern w:val="24"/>
      <w:sz w:val="20"/>
      <w:szCs w:val="20"/>
      <w:lang w:val="x-none" w:eastAsia="x-none" w:bidi="ar-SA"/>
    </w:rPr>
  </w:style>
  <w:style w:type="character" w:customStyle="1" w:styleId="af7">
    <w:name w:val="Текст сноски Знак"/>
    <w:aliases w:val="Table_Footnote_last Знак Знак1,Table_Footnote_last Знак Знак Знак,Table_Footnote_last Знак1"/>
    <w:basedOn w:val="a2"/>
    <w:link w:val="af6"/>
    <w:uiPriority w:val="99"/>
    <w:rsid w:val="00464BC9"/>
    <w:rPr>
      <w:rFonts w:ascii="TimesET" w:eastAsia="Times New Roman" w:hAnsi="TimesET" w:cs="Times New Roman"/>
      <w:kern w:val="24"/>
      <w:sz w:val="20"/>
      <w:szCs w:val="20"/>
      <w:lang w:val="x-none" w:eastAsia="x-none" w:bidi="ar-SA"/>
    </w:rPr>
  </w:style>
  <w:style w:type="paragraph" w:styleId="36">
    <w:name w:val="Body Text Indent 3"/>
    <w:basedOn w:val="a1"/>
    <w:link w:val="37"/>
    <w:uiPriority w:val="99"/>
    <w:semiHidden/>
    <w:unhideWhenUsed/>
    <w:rsid w:val="00A200F3"/>
    <w:pPr>
      <w:spacing w:after="120"/>
      <w:ind w:left="283"/>
    </w:pPr>
    <w:rPr>
      <w:sz w:val="16"/>
      <w:szCs w:val="16"/>
    </w:rPr>
  </w:style>
  <w:style w:type="character" w:customStyle="1" w:styleId="37">
    <w:name w:val="Основной текст с отступом 3 Знак"/>
    <w:basedOn w:val="a2"/>
    <w:link w:val="36"/>
    <w:uiPriority w:val="99"/>
    <w:semiHidden/>
    <w:rsid w:val="00A200F3"/>
    <w:rPr>
      <w:color w:val="000000"/>
      <w:sz w:val="16"/>
      <w:szCs w:val="16"/>
    </w:rPr>
  </w:style>
  <w:style w:type="paragraph" w:customStyle="1" w:styleId="Default">
    <w:name w:val="Default"/>
    <w:rsid w:val="00257D21"/>
    <w:pPr>
      <w:widowControl/>
      <w:autoSpaceDE w:val="0"/>
      <w:autoSpaceDN w:val="0"/>
      <w:adjustRightInd w:val="0"/>
    </w:pPr>
    <w:rPr>
      <w:rFonts w:ascii="Times New Roman" w:eastAsia="Calibri" w:hAnsi="Times New Roman" w:cs="Times New Roman"/>
      <w:color w:val="000000"/>
      <w:lang w:bidi="ar-SA"/>
    </w:rPr>
  </w:style>
  <w:style w:type="paragraph" w:styleId="a0">
    <w:name w:val="Title"/>
    <w:aliases w:val="Назв табл"/>
    <w:basedOn w:val="a1"/>
    <w:next w:val="a1"/>
    <w:link w:val="af8"/>
    <w:uiPriority w:val="10"/>
    <w:qFormat/>
    <w:rsid w:val="00DA017B"/>
    <w:pPr>
      <w:numPr>
        <w:numId w:val="21"/>
      </w:numPr>
      <w:spacing w:before="120"/>
      <w:ind w:left="0" w:firstLine="0"/>
      <w:contextualSpacing/>
      <w:jc w:val="center"/>
    </w:pPr>
    <w:rPr>
      <w:rFonts w:ascii="Arial" w:eastAsiaTheme="majorEastAsia" w:hAnsi="Arial" w:cstheme="majorBidi"/>
      <w:b/>
      <w:color w:val="1F4E79" w:themeColor="accent1" w:themeShade="80"/>
      <w:spacing w:val="-10"/>
      <w:kern w:val="28"/>
      <w:sz w:val="22"/>
      <w:szCs w:val="56"/>
    </w:rPr>
  </w:style>
  <w:style w:type="character" w:customStyle="1" w:styleId="af8">
    <w:name w:val="Название Знак"/>
    <w:aliases w:val="Назв табл Знак"/>
    <w:basedOn w:val="a2"/>
    <w:link w:val="a0"/>
    <w:uiPriority w:val="10"/>
    <w:rsid w:val="00DA017B"/>
    <w:rPr>
      <w:rFonts w:ascii="Arial" w:eastAsiaTheme="majorEastAsia" w:hAnsi="Arial" w:cstheme="majorBidi"/>
      <w:b/>
      <w:color w:val="1F4E79" w:themeColor="accent1" w:themeShade="80"/>
      <w:spacing w:val="-10"/>
      <w:kern w:val="28"/>
      <w:sz w:val="22"/>
      <w:szCs w:val="56"/>
    </w:rPr>
  </w:style>
  <w:style w:type="paragraph" w:styleId="af9">
    <w:name w:val="List Paragraph"/>
    <w:basedOn w:val="a1"/>
    <w:uiPriority w:val="34"/>
    <w:qFormat/>
    <w:rsid w:val="00AA6263"/>
    <w:pPr>
      <w:widowControl/>
      <w:spacing w:after="200" w:line="276" w:lineRule="auto"/>
      <w:ind w:left="720"/>
      <w:contextualSpacing/>
    </w:pPr>
    <w:rPr>
      <w:rFonts w:ascii="Calibri" w:eastAsia="Times New Roman" w:hAnsi="Calibri" w:cs="Times New Roman"/>
      <w:color w:val="auto"/>
      <w:sz w:val="22"/>
      <w:szCs w:val="22"/>
      <w:lang w:bidi="ar-SA"/>
    </w:rPr>
  </w:style>
  <w:style w:type="table" w:styleId="afa">
    <w:name w:val="Table Grid"/>
    <w:basedOn w:val="a3"/>
    <w:uiPriority w:val="59"/>
    <w:rsid w:val="00AA6263"/>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aliases w:val="Обыч текс"/>
    <w:qFormat/>
    <w:rsid w:val="006762B5"/>
    <w:pPr>
      <w:suppressAutoHyphens/>
      <w:spacing w:line="276" w:lineRule="auto"/>
      <w:ind w:firstLine="567"/>
      <w:jc w:val="both"/>
    </w:pPr>
    <w:rPr>
      <w:rFonts w:ascii="Arial" w:eastAsia="Arial Unicode MS" w:hAnsi="Arial" w:cs="Tahoma"/>
      <w:color w:val="385623" w:themeColor="accent6" w:themeShade="80"/>
      <w:lang w:val="en-US" w:eastAsia="en-US" w:bidi="en-US"/>
    </w:rPr>
  </w:style>
  <w:style w:type="character" w:customStyle="1" w:styleId="apple-converted-space">
    <w:name w:val="apple-converted-space"/>
    <w:basedOn w:val="a2"/>
    <w:rsid w:val="00C05A2A"/>
  </w:style>
  <w:style w:type="character" w:customStyle="1" w:styleId="40">
    <w:name w:val="Заголовок 4 Знак"/>
    <w:basedOn w:val="a2"/>
    <w:link w:val="4"/>
    <w:uiPriority w:val="9"/>
    <w:rsid w:val="00300CC1"/>
    <w:rPr>
      <w:rFonts w:asciiTheme="majorHAnsi" w:eastAsiaTheme="majorEastAsia" w:hAnsiTheme="majorHAnsi" w:cstheme="majorBidi"/>
      <w:i/>
      <w:iCs/>
      <w:color w:val="2E74B5" w:themeColor="accent1" w:themeShade="BF"/>
    </w:rPr>
  </w:style>
  <w:style w:type="paragraph" w:styleId="afc">
    <w:name w:val="TOC Heading"/>
    <w:basedOn w:val="1"/>
    <w:next w:val="a1"/>
    <w:uiPriority w:val="39"/>
    <w:unhideWhenUsed/>
    <w:qFormat/>
    <w:rsid w:val="008940F3"/>
    <w:pPr>
      <w:widowControl/>
      <w:numPr>
        <w:numId w:val="0"/>
      </w:numPr>
      <w:spacing w:before="480"/>
      <w:jc w:val="left"/>
      <w:outlineLvl w:val="9"/>
    </w:pPr>
    <w:rPr>
      <w:rFonts w:ascii="Cambria" w:hAnsi="Cambria" w:cs="Times New Roman"/>
      <w:b w:val="0"/>
      <w:bCs/>
      <w:color w:val="365F91"/>
      <w:szCs w:val="28"/>
      <w:lang w:bidi="ar-SA"/>
    </w:rPr>
  </w:style>
  <w:style w:type="paragraph" w:styleId="1a">
    <w:name w:val="toc 1"/>
    <w:basedOn w:val="a1"/>
    <w:next w:val="a1"/>
    <w:autoRedefine/>
    <w:uiPriority w:val="39"/>
    <w:unhideWhenUsed/>
    <w:rsid w:val="00432255"/>
    <w:pPr>
      <w:tabs>
        <w:tab w:val="right" w:leader="dot" w:pos="9338"/>
      </w:tabs>
      <w:autoSpaceDE w:val="0"/>
      <w:autoSpaceDN w:val="0"/>
      <w:adjustRightInd w:val="0"/>
      <w:spacing w:after="100"/>
      <w:ind w:firstLine="720"/>
      <w:jc w:val="both"/>
    </w:pPr>
    <w:rPr>
      <w:rFonts w:ascii="Arial" w:eastAsia="Times New Roman" w:hAnsi="Arial" w:cs="Arial"/>
      <w:color w:val="auto"/>
      <w:lang w:bidi="ar-SA"/>
    </w:rPr>
  </w:style>
  <w:style w:type="character" w:styleId="afd">
    <w:name w:val="Hyperlink"/>
    <w:uiPriority w:val="99"/>
    <w:unhideWhenUsed/>
    <w:rsid w:val="008940F3"/>
    <w:rPr>
      <w:color w:val="0000FF"/>
      <w:u w:val="single"/>
    </w:rPr>
  </w:style>
  <w:style w:type="paragraph" w:styleId="2f1">
    <w:name w:val="toc 2"/>
    <w:basedOn w:val="a1"/>
    <w:next w:val="a1"/>
    <w:autoRedefine/>
    <w:uiPriority w:val="39"/>
    <w:unhideWhenUsed/>
    <w:rsid w:val="008940F3"/>
    <w:pPr>
      <w:spacing w:after="100"/>
      <w:ind w:left="240"/>
    </w:pPr>
  </w:style>
  <w:style w:type="paragraph" w:styleId="38">
    <w:name w:val="toc 3"/>
    <w:basedOn w:val="a1"/>
    <w:next w:val="a1"/>
    <w:autoRedefine/>
    <w:uiPriority w:val="39"/>
    <w:unhideWhenUsed/>
    <w:rsid w:val="008940F3"/>
    <w:pPr>
      <w:spacing w:after="100"/>
      <w:ind w:left="480"/>
    </w:pPr>
  </w:style>
  <w:style w:type="character" w:customStyle="1" w:styleId="50">
    <w:name w:val="Заголовок 5 Знак"/>
    <w:basedOn w:val="a2"/>
    <w:link w:val="5"/>
    <w:uiPriority w:val="9"/>
    <w:rsid w:val="00AC49B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rsid w:val="006762B5"/>
    <w:rPr>
      <w:rFonts w:asciiTheme="majorHAnsi" w:eastAsiaTheme="majorEastAsia" w:hAnsiTheme="majorHAnsi" w:cstheme="majorBidi"/>
      <w:color w:val="1F4D78" w:themeColor="accent1" w:themeShade="7F"/>
    </w:rPr>
  </w:style>
  <w:style w:type="character" w:customStyle="1" w:styleId="70">
    <w:name w:val="Заголовок 7 Знак"/>
    <w:aliases w:val="Назв рис Знак"/>
    <w:basedOn w:val="a2"/>
    <w:link w:val="7"/>
    <w:uiPriority w:val="9"/>
    <w:rsid w:val="006762B5"/>
    <w:rPr>
      <w:rFonts w:ascii="Arial" w:eastAsiaTheme="majorEastAsia" w:hAnsi="Arial" w:cstheme="majorBidi"/>
      <w:b/>
      <w:iCs/>
      <w:color w:val="1F4D78" w:themeColor="accent1" w:themeShade="7F"/>
      <w:sz w:val="22"/>
    </w:rPr>
  </w:style>
  <w:style w:type="character" w:customStyle="1" w:styleId="80">
    <w:name w:val="Заголовок 8 Знак"/>
    <w:basedOn w:val="a2"/>
    <w:link w:val="8"/>
    <w:uiPriority w:val="9"/>
    <w:semiHidden/>
    <w:rsid w:val="006762B5"/>
    <w:rPr>
      <w:rFonts w:asciiTheme="majorHAnsi" w:eastAsiaTheme="majorEastAsia" w:hAnsiTheme="majorHAnsi" w:cstheme="majorBidi"/>
      <w:color w:val="272727" w:themeColor="text1" w:themeTint="D8"/>
      <w:sz w:val="21"/>
      <w:szCs w:val="21"/>
    </w:rPr>
  </w:style>
  <w:style w:type="paragraph" w:customStyle="1" w:styleId="a">
    <w:name w:val="Наз рис"/>
    <w:basedOn w:val="a0"/>
    <w:next w:val="a1"/>
    <w:link w:val="afe"/>
    <w:qFormat/>
    <w:rsid w:val="00A9395A"/>
    <w:pPr>
      <w:numPr>
        <w:numId w:val="30"/>
      </w:numPr>
    </w:pPr>
    <w:rPr>
      <w:color w:val="auto"/>
    </w:rPr>
  </w:style>
  <w:style w:type="paragraph" w:styleId="aff">
    <w:name w:val="Body Text"/>
    <w:basedOn w:val="a1"/>
    <w:link w:val="aff0"/>
    <w:uiPriority w:val="99"/>
    <w:semiHidden/>
    <w:unhideWhenUsed/>
    <w:rsid w:val="001D77A6"/>
    <w:pPr>
      <w:spacing w:after="120"/>
    </w:pPr>
  </w:style>
  <w:style w:type="character" w:customStyle="1" w:styleId="afe">
    <w:name w:val="Наз рис Знак"/>
    <w:basedOn w:val="70"/>
    <w:link w:val="a"/>
    <w:rsid w:val="007904E3"/>
    <w:rPr>
      <w:rFonts w:ascii="Arial" w:eastAsiaTheme="majorEastAsia" w:hAnsi="Arial" w:cstheme="majorBidi"/>
      <w:b/>
      <w:iCs w:val="0"/>
      <w:color w:val="1F4D78" w:themeColor="accent1" w:themeShade="7F"/>
      <w:spacing w:val="-10"/>
      <w:kern w:val="28"/>
      <w:sz w:val="22"/>
      <w:szCs w:val="56"/>
    </w:rPr>
  </w:style>
  <w:style w:type="character" w:customStyle="1" w:styleId="aff0">
    <w:name w:val="Основной текст Знак"/>
    <w:basedOn w:val="a2"/>
    <w:link w:val="aff"/>
    <w:uiPriority w:val="99"/>
    <w:semiHidden/>
    <w:rsid w:val="001D77A6"/>
    <w:rPr>
      <w:color w:val="000000"/>
    </w:rPr>
  </w:style>
  <w:style w:type="paragraph" w:styleId="aff1">
    <w:name w:val="Subtitle"/>
    <w:basedOn w:val="a1"/>
    <w:next w:val="a1"/>
    <w:link w:val="aff2"/>
    <w:uiPriority w:val="11"/>
    <w:qFormat/>
    <w:rsid w:val="005E1EE8"/>
    <w:pPr>
      <w:numPr>
        <w:ilvl w:val="1"/>
      </w:numPr>
      <w:spacing w:after="160"/>
      <w:jc w:val="center"/>
    </w:pPr>
    <w:rPr>
      <w:rFonts w:ascii="Arial" w:eastAsiaTheme="minorEastAsia" w:hAnsi="Arial" w:cstheme="minorBidi"/>
      <w:b/>
      <w:i/>
      <w:color w:val="1F3864" w:themeColor="accent5" w:themeShade="80"/>
      <w:szCs w:val="22"/>
    </w:rPr>
  </w:style>
  <w:style w:type="character" w:customStyle="1" w:styleId="aff2">
    <w:name w:val="Подзаголовок Знак"/>
    <w:basedOn w:val="a2"/>
    <w:link w:val="aff1"/>
    <w:uiPriority w:val="11"/>
    <w:rsid w:val="005E1EE8"/>
    <w:rPr>
      <w:rFonts w:ascii="Arial" w:eastAsiaTheme="minorEastAsia" w:hAnsi="Arial" w:cstheme="minorBidi"/>
      <w:b/>
      <w:i/>
      <w:color w:val="1F3864" w:themeColor="accent5" w:themeShade="80"/>
      <w:szCs w:val="22"/>
    </w:rPr>
  </w:style>
  <w:style w:type="paragraph" w:customStyle="1" w:styleId="ConsPlusNormal">
    <w:name w:val="ConsPlusNormal"/>
    <w:rsid w:val="005E1EE8"/>
    <w:pPr>
      <w:autoSpaceDE w:val="0"/>
      <w:autoSpaceDN w:val="0"/>
      <w:adjustRightInd w:val="0"/>
      <w:ind w:firstLine="720"/>
    </w:pPr>
    <w:rPr>
      <w:rFonts w:ascii="Arial" w:eastAsiaTheme="minorEastAsia" w:hAnsi="Arial" w:cs="Arial"/>
      <w:sz w:val="20"/>
      <w:szCs w:val="20"/>
      <w:lang w:bidi="ar-SA"/>
    </w:rPr>
  </w:style>
  <w:style w:type="paragraph" w:styleId="aff3">
    <w:name w:val="Normal (Web)"/>
    <w:basedOn w:val="a1"/>
    <w:uiPriority w:val="99"/>
    <w:rsid w:val="00F10DE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312pt">
    <w:name w:val="Подпись к таблице (3) + 12 pt"/>
    <w:basedOn w:val="33"/>
    <w:rsid w:val="00982E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pt">
    <w:name w:val="Основной текст (2) + 9 pt"/>
    <w:basedOn w:val="22"/>
    <w:rsid w:val="003A48F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Полужирный"/>
    <w:basedOn w:val="22"/>
    <w:rsid w:val="003A48F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9">
    <w:name w:val="Заголовок №3_"/>
    <w:basedOn w:val="a2"/>
    <w:link w:val="3a"/>
    <w:rsid w:val="00FA4B26"/>
    <w:rPr>
      <w:rFonts w:ascii="Times New Roman" w:eastAsia="Times New Roman" w:hAnsi="Times New Roman" w:cs="Times New Roman"/>
      <w:shd w:val="clear" w:color="auto" w:fill="FFFFFF"/>
    </w:rPr>
  </w:style>
  <w:style w:type="paragraph" w:customStyle="1" w:styleId="3a">
    <w:name w:val="Заголовок №3"/>
    <w:basedOn w:val="a1"/>
    <w:link w:val="39"/>
    <w:rsid w:val="00FA4B26"/>
    <w:pPr>
      <w:shd w:val="clear" w:color="auto" w:fill="FFFFFF"/>
      <w:spacing w:before="280" w:line="274" w:lineRule="exact"/>
      <w:jc w:val="both"/>
      <w:outlineLvl w:val="2"/>
    </w:pPr>
    <w:rPr>
      <w:rFonts w:ascii="Times New Roman" w:eastAsia="Times New Roman" w:hAnsi="Times New Roman" w:cs="Times New Roman"/>
      <w:color w:val="auto"/>
    </w:rPr>
  </w:style>
  <w:style w:type="paragraph" w:customStyle="1" w:styleId="1b">
    <w:name w:val="Обычный1"/>
    <w:basedOn w:val="a1"/>
    <w:rsid w:val="00C9321F"/>
    <w:pPr>
      <w:widowControl/>
      <w:spacing w:before="100" w:beforeAutospacing="1" w:after="100" w:afterAutospacing="1"/>
    </w:pPr>
    <w:rPr>
      <w:rFonts w:ascii="Times New Roman" w:eastAsia="Times New Roman" w:hAnsi="Times New Roman" w:cs="Times New Roman"/>
      <w:color w:val="auto"/>
      <w:lang w:bidi="ar-SA"/>
    </w:rPr>
  </w:style>
  <w:style w:type="paragraph" w:styleId="2f2">
    <w:name w:val="Body Text Indent 2"/>
    <w:basedOn w:val="a1"/>
    <w:link w:val="2f3"/>
    <w:rsid w:val="000D003D"/>
    <w:pPr>
      <w:widowControl/>
      <w:spacing w:after="120" w:line="480" w:lineRule="auto"/>
      <w:ind w:left="283"/>
    </w:pPr>
    <w:rPr>
      <w:rFonts w:ascii="Times New Roman" w:eastAsia="Times New Roman" w:hAnsi="Times New Roman" w:cs="Times New Roman"/>
      <w:color w:val="auto"/>
      <w:lang w:bidi="ar-SA"/>
    </w:rPr>
  </w:style>
  <w:style w:type="character" w:customStyle="1" w:styleId="2f3">
    <w:name w:val="Основной текст с отступом 2 Знак"/>
    <w:basedOn w:val="a2"/>
    <w:link w:val="2f2"/>
    <w:rsid w:val="000D003D"/>
    <w:rPr>
      <w:rFonts w:ascii="Times New Roman" w:eastAsia="Times New Roman" w:hAnsi="Times New Roman" w:cs="Times New Roman"/>
      <w:lang w:bidi="ar-SA"/>
    </w:rPr>
  </w:style>
  <w:style w:type="paragraph" w:styleId="HTML">
    <w:name w:val="HTML Preformatted"/>
    <w:basedOn w:val="a1"/>
    <w:link w:val="HTML0"/>
    <w:uiPriority w:val="99"/>
    <w:rsid w:val="00221E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color w:val="auto"/>
      <w:sz w:val="20"/>
      <w:szCs w:val="20"/>
      <w:lang w:val="x-none" w:eastAsia="x-none" w:bidi="ar-SA"/>
    </w:rPr>
  </w:style>
  <w:style w:type="character" w:customStyle="1" w:styleId="HTML0">
    <w:name w:val="Стандартный HTML Знак"/>
    <w:basedOn w:val="a2"/>
    <w:link w:val="HTML"/>
    <w:uiPriority w:val="99"/>
    <w:rsid w:val="00221EE4"/>
    <w:rPr>
      <w:rFonts w:eastAsia="Times New Roman" w:cs="Times New Roman"/>
      <w:sz w:val="20"/>
      <w:szCs w:val="20"/>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615">
      <w:bodyDiv w:val="1"/>
      <w:marLeft w:val="0"/>
      <w:marRight w:val="0"/>
      <w:marTop w:val="0"/>
      <w:marBottom w:val="0"/>
      <w:divBdr>
        <w:top w:val="none" w:sz="0" w:space="0" w:color="auto"/>
        <w:left w:val="none" w:sz="0" w:space="0" w:color="auto"/>
        <w:bottom w:val="none" w:sz="0" w:space="0" w:color="auto"/>
        <w:right w:val="none" w:sz="0" w:space="0" w:color="auto"/>
      </w:divBdr>
    </w:div>
    <w:div w:id="33236693">
      <w:bodyDiv w:val="1"/>
      <w:marLeft w:val="0"/>
      <w:marRight w:val="0"/>
      <w:marTop w:val="0"/>
      <w:marBottom w:val="0"/>
      <w:divBdr>
        <w:top w:val="none" w:sz="0" w:space="0" w:color="auto"/>
        <w:left w:val="none" w:sz="0" w:space="0" w:color="auto"/>
        <w:bottom w:val="none" w:sz="0" w:space="0" w:color="auto"/>
        <w:right w:val="none" w:sz="0" w:space="0" w:color="auto"/>
      </w:divBdr>
    </w:div>
    <w:div w:id="57409990">
      <w:bodyDiv w:val="1"/>
      <w:marLeft w:val="0"/>
      <w:marRight w:val="0"/>
      <w:marTop w:val="0"/>
      <w:marBottom w:val="0"/>
      <w:divBdr>
        <w:top w:val="none" w:sz="0" w:space="0" w:color="auto"/>
        <w:left w:val="none" w:sz="0" w:space="0" w:color="auto"/>
        <w:bottom w:val="none" w:sz="0" w:space="0" w:color="auto"/>
        <w:right w:val="none" w:sz="0" w:space="0" w:color="auto"/>
      </w:divBdr>
    </w:div>
    <w:div w:id="65808506">
      <w:bodyDiv w:val="1"/>
      <w:marLeft w:val="0"/>
      <w:marRight w:val="0"/>
      <w:marTop w:val="0"/>
      <w:marBottom w:val="0"/>
      <w:divBdr>
        <w:top w:val="none" w:sz="0" w:space="0" w:color="auto"/>
        <w:left w:val="none" w:sz="0" w:space="0" w:color="auto"/>
        <w:bottom w:val="none" w:sz="0" w:space="0" w:color="auto"/>
        <w:right w:val="none" w:sz="0" w:space="0" w:color="auto"/>
      </w:divBdr>
    </w:div>
    <w:div w:id="73169531">
      <w:bodyDiv w:val="1"/>
      <w:marLeft w:val="0"/>
      <w:marRight w:val="0"/>
      <w:marTop w:val="0"/>
      <w:marBottom w:val="0"/>
      <w:divBdr>
        <w:top w:val="none" w:sz="0" w:space="0" w:color="auto"/>
        <w:left w:val="none" w:sz="0" w:space="0" w:color="auto"/>
        <w:bottom w:val="none" w:sz="0" w:space="0" w:color="auto"/>
        <w:right w:val="none" w:sz="0" w:space="0" w:color="auto"/>
      </w:divBdr>
    </w:div>
    <w:div w:id="129639986">
      <w:bodyDiv w:val="1"/>
      <w:marLeft w:val="0"/>
      <w:marRight w:val="0"/>
      <w:marTop w:val="0"/>
      <w:marBottom w:val="0"/>
      <w:divBdr>
        <w:top w:val="none" w:sz="0" w:space="0" w:color="auto"/>
        <w:left w:val="none" w:sz="0" w:space="0" w:color="auto"/>
        <w:bottom w:val="none" w:sz="0" w:space="0" w:color="auto"/>
        <w:right w:val="none" w:sz="0" w:space="0" w:color="auto"/>
      </w:divBdr>
    </w:div>
    <w:div w:id="131606331">
      <w:bodyDiv w:val="1"/>
      <w:marLeft w:val="0"/>
      <w:marRight w:val="0"/>
      <w:marTop w:val="0"/>
      <w:marBottom w:val="0"/>
      <w:divBdr>
        <w:top w:val="none" w:sz="0" w:space="0" w:color="auto"/>
        <w:left w:val="none" w:sz="0" w:space="0" w:color="auto"/>
        <w:bottom w:val="none" w:sz="0" w:space="0" w:color="auto"/>
        <w:right w:val="none" w:sz="0" w:space="0" w:color="auto"/>
      </w:divBdr>
    </w:div>
    <w:div w:id="179315575">
      <w:bodyDiv w:val="1"/>
      <w:marLeft w:val="0"/>
      <w:marRight w:val="0"/>
      <w:marTop w:val="0"/>
      <w:marBottom w:val="0"/>
      <w:divBdr>
        <w:top w:val="none" w:sz="0" w:space="0" w:color="auto"/>
        <w:left w:val="none" w:sz="0" w:space="0" w:color="auto"/>
        <w:bottom w:val="none" w:sz="0" w:space="0" w:color="auto"/>
        <w:right w:val="none" w:sz="0" w:space="0" w:color="auto"/>
      </w:divBdr>
    </w:div>
    <w:div w:id="196822133">
      <w:bodyDiv w:val="1"/>
      <w:marLeft w:val="0"/>
      <w:marRight w:val="0"/>
      <w:marTop w:val="0"/>
      <w:marBottom w:val="0"/>
      <w:divBdr>
        <w:top w:val="none" w:sz="0" w:space="0" w:color="auto"/>
        <w:left w:val="none" w:sz="0" w:space="0" w:color="auto"/>
        <w:bottom w:val="none" w:sz="0" w:space="0" w:color="auto"/>
        <w:right w:val="none" w:sz="0" w:space="0" w:color="auto"/>
      </w:divBdr>
    </w:div>
    <w:div w:id="201524673">
      <w:bodyDiv w:val="1"/>
      <w:marLeft w:val="0"/>
      <w:marRight w:val="0"/>
      <w:marTop w:val="0"/>
      <w:marBottom w:val="0"/>
      <w:divBdr>
        <w:top w:val="none" w:sz="0" w:space="0" w:color="auto"/>
        <w:left w:val="none" w:sz="0" w:space="0" w:color="auto"/>
        <w:bottom w:val="none" w:sz="0" w:space="0" w:color="auto"/>
        <w:right w:val="none" w:sz="0" w:space="0" w:color="auto"/>
      </w:divBdr>
    </w:div>
    <w:div w:id="208540977">
      <w:bodyDiv w:val="1"/>
      <w:marLeft w:val="0"/>
      <w:marRight w:val="0"/>
      <w:marTop w:val="0"/>
      <w:marBottom w:val="0"/>
      <w:divBdr>
        <w:top w:val="none" w:sz="0" w:space="0" w:color="auto"/>
        <w:left w:val="none" w:sz="0" w:space="0" w:color="auto"/>
        <w:bottom w:val="none" w:sz="0" w:space="0" w:color="auto"/>
        <w:right w:val="none" w:sz="0" w:space="0" w:color="auto"/>
      </w:divBdr>
    </w:div>
    <w:div w:id="231428150">
      <w:bodyDiv w:val="1"/>
      <w:marLeft w:val="0"/>
      <w:marRight w:val="0"/>
      <w:marTop w:val="0"/>
      <w:marBottom w:val="0"/>
      <w:divBdr>
        <w:top w:val="none" w:sz="0" w:space="0" w:color="auto"/>
        <w:left w:val="none" w:sz="0" w:space="0" w:color="auto"/>
        <w:bottom w:val="none" w:sz="0" w:space="0" w:color="auto"/>
        <w:right w:val="none" w:sz="0" w:space="0" w:color="auto"/>
      </w:divBdr>
    </w:div>
    <w:div w:id="240648997">
      <w:bodyDiv w:val="1"/>
      <w:marLeft w:val="0"/>
      <w:marRight w:val="0"/>
      <w:marTop w:val="0"/>
      <w:marBottom w:val="0"/>
      <w:divBdr>
        <w:top w:val="none" w:sz="0" w:space="0" w:color="auto"/>
        <w:left w:val="none" w:sz="0" w:space="0" w:color="auto"/>
        <w:bottom w:val="none" w:sz="0" w:space="0" w:color="auto"/>
        <w:right w:val="none" w:sz="0" w:space="0" w:color="auto"/>
      </w:divBdr>
    </w:div>
    <w:div w:id="249391648">
      <w:bodyDiv w:val="1"/>
      <w:marLeft w:val="0"/>
      <w:marRight w:val="0"/>
      <w:marTop w:val="0"/>
      <w:marBottom w:val="0"/>
      <w:divBdr>
        <w:top w:val="none" w:sz="0" w:space="0" w:color="auto"/>
        <w:left w:val="none" w:sz="0" w:space="0" w:color="auto"/>
        <w:bottom w:val="none" w:sz="0" w:space="0" w:color="auto"/>
        <w:right w:val="none" w:sz="0" w:space="0" w:color="auto"/>
      </w:divBdr>
    </w:div>
    <w:div w:id="294986860">
      <w:bodyDiv w:val="1"/>
      <w:marLeft w:val="0"/>
      <w:marRight w:val="0"/>
      <w:marTop w:val="0"/>
      <w:marBottom w:val="0"/>
      <w:divBdr>
        <w:top w:val="none" w:sz="0" w:space="0" w:color="auto"/>
        <w:left w:val="none" w:sz="0" w:space="0" w:color="auto"/>
        <w:bottom w:val="none" w:sz="0" w:space="0" w:color="auto"/>
        <w:right w:val="none" w:sz="0" w:space="0" w:color="auto"/>
      </w:divBdr>
    </w:div>
    <w:div w:id="321549416">
      <w:bodyDiv w:val="1"/>
      <w:marLeft w:val="0"/>
      <w:marRight w:val="0"/>
      <w:marTop w:val="0"/>
      <w:marBottom w:val="0"/>
      <w:divBdr>
        <w:top w:val="none" w:sz="0" w:space="0" w:color="auto"/>
        <w:left w:val="none" w:sz="0" w:space="0" w:color="auto"/>
        <w:bottom w:val="none" w:sz="0" w:space="0" w:color="auto"/>
        <w:right w:val="none" w:sz="0" w:space="0" w:color="auto"/>
      </w:divBdr>
    </w:div>
    <w:div w:id="323164510">
      <w:bodyDiv w:val="1"/>
      <w:marLeft w:val="0"/>
      <w:marRight w:val="0"/>
      <w:marTop w:val="0"/>
      <w:marBottom w:val="0"/>
      <w:divBdr>
        <w:top w:val="none" w:sz="0" w:space="0" w:color="auto"/>
        <w:left w:val="none" w:sz="0" w:space="0" w:color="auto"/>
        <w:bottom w:val="none" w:sz="0" w:space="0" w:color="auto"/>
        <w:right w:val="none" w:sz="0" w:space="0" w:color="auto"/>
      </w:divBdr>
    </w:div>
    <w:div w:id="328949567">
      <w:bodyDiv w:val="1"/>
      <w:marLeft w:val="0"/>
      <w:marRight w:val="0"/>
      <w:marTop w:val="0"/>
      <w:marBottom w:val="0"/>
      <w:divBdr>
        <w:top w:val="none" w:sz="0" w:space="0" w:color="auto"/>
        <w:left w:val="none" w:sz="0" w:space="0" w:color="auto"/>
        <w:bottom w:val="none" w:sz="0" w:space="0" w:color="auto"/>
        <w:right w:val="none" w:sz="0" w:space="0" w:color="auto"/>
      </w:divBdr>
    </w:div>
    <w:div w:id="343558184">
      <w:bodyDiv w:val="1"/>
      <w:marLeft w:val="0"/>
      <w:marRight w:val="0"/>
      <w:marTop w:val="0"/>
      <w:marBottom w:val="0"/>
      <w:divBdr>
        <w:top w:val="none" w:sz="0" w:space="0" w:color="auto"/>
        <w:left w:val="none" w:sz="0" w:space="0" w:color="auto"/>
        <w:bottom w:val="none" w:sz="0" w:space="0" w:color="auto"/>
        <w:right w:val="none" w:sz="0" w:space="0" w:color="auto"/>
      </w:divBdr>
    </w:div>
    <w:div w:id="348142992">
      <w:bodyDiv w:val="1"/>
      <w:marLeft w:val="0"/>
      <w:marRight w:val="0"/>
      <w:marTop w:val="0"/>
      <w:marBottom w:val="0"/>
      <w:divBdr>
        <w:top w:val="none" w:sz="0" w:space="0" w:color="auto"/>
        <w:left w:val="none" w:sz="0" w:space="0" w:color="auto"/>
        <w:bottom w:val="none" w:sz="0" w:space="0" w:color="auto"/>
        <w:right w:val="none" w:sz="0" w:space="0" w:color="auto"/>
      </w:divBdr>
    </w:div>
    <w:div w:id="412747491">
      <w:bodyDiv w:val="1"/>
      <w:marLeft w:val="0"/>
      <w:marRight w:val="0"/>
      <w:marTop w:val="0"/>
      <w:marBottom w:val="0"/>
      <w:divBdr>
        <w:top w:val="none" w:sz="0" w:space="0" w:color="auto"/>
        <w:left w:val="none" w:sz="0" w:space="0" w:color="auto"/>
        <w:bottom w:val="none" w:sz="0" w:space="0" w:color="auto"/>
        <w:right w:val="none" w:sz="0" w:space="0" w:color="auto"/>
      </w:divBdr>
    </w:div>
    <w:div w:id="424423673">
      <w:bodyDiv w:val="1"/>
      <w:marLeft w:val="0"/>
      <w:marRight w:val="0"/>
      <w:marTop w:val="0"/>
      <w:marBottom w:val="0"/>
      <w:divBdr>
        <w:top w:val="none" w:sz="0" w:space="0" w:color="auto"/>
        <w:left w:val="none" w:sz="0" w:space="0" w:color="auto"/>
        <w:bottom w:val="none" w:sz="0" w:space="0" w:color="auto"/>
        <w:right w:val="none" w:sz="0" w:space="0" w:color="auto"/>
      </w:divBdr>
    </w:div>
    <w:div w:id="463934938">
      <w:bodyDiv w:val="1"/>
      <w:marLeft w:val="0"/>
      <w:marRight w:val="0"/>
      <w:marTop w:val="0"/>
      <w:marBottom w:val="0"/>
      <w:divBdr>
        <w:top w:val="none" w:sz="0" w:space="0" w:color="auto"/>
        <w:left w:val="none" w:sz="0" w:space="0" w:color="auto"/>
        <w:bottom w:val="none" w:sz="0" w:space="0" w:color="auto"/>
        <w:right w:val="none" w:sz="0" w:space="0" w:color="auto"/>
      </w:divBdr>
    </w:div>
    <w:div w:id="464347749">
      <w:bodyDiv w:val="1"/>
      <w:marLeft w:val="0"/>
      <w:marRight w:val="0"/>
      <w:marTop w:val="0"/>
      <w:marBottom w:val="0"/>
      <w:divBdr>
        <w:top w:val="none" w:sz="0" w:space="0" w:color="auto"/>
        <w:left w:val="none" w:sz="0" w:space="0" w:color="auto"/>
        <w:bottom w:val="none" w:sz="0" w:space="0" w:color="auto"/>
        <w:right w:val="none" w:sz="0" w:space="0" w:color="auto"/>
      </w:divBdr>
    </w:div>
    <w:div w:id="491066427">
      <w:bodyDiv w:val="1"/>
      <w:marLeft w:val="0"/>
      <w:marRight w:val="0"/>
      <w:marTop w:val="0"/>
      <w:marBottom w:val="0"/>
      <w:divBdr>
        <w:top w:val="none" w:sz="0" w:space="0" w:color="auto"/>
        <w:left w:val="none" w:sz="0" w:space="0" w:color="auto"/>
        <w:bottom w:val="none" w:sz="0" w:space="0" w:color="auto"/>
        <w:right w:val="none" w:sz="0" w:space="0" w:color="auto"/>
      </w:divBdr>
    </w:div>
    <w:div w:id="502553627">
      <w:bodyDiv w:val="1"/>
      <w:marLeft w:val="0"/>
      <w:marRight w:val="0"/>
      <w:marTop w:val="0"/>
      <w:marBottom w:val="0"/>
      <w:divBdr>
        <w:top w:val="none" w:sz="0" w:space="0" w:color="auto"/>
        <w:left w:val="none" w:sz="0" w:space="0" w:color="auto"/>
        <w:bottom w:val="none" w:sz="0" w:space="0" w:color="auto"/>
        <w:right w:val="none" w:sz="0" w:space="0" w:color="auto"/>
      </w:divBdr>
    </w:div>
    <w:div w:id="521018190">
      <w:bodyDiv w:val="1"/>
      <w:marLeft w:val="0"/>
      <w:marRight w:val="0"/>
      <w:marTop w:val="0"/>
      <w:marBottom w:val="0"/>
      <w:divBdr>
        <w:top w:val="none" w:sz="0" w:space="0" w:color="auto"/>
        <w:left w:val="none" w:sz="0" w:space="0" w:color="auto"/>
        <w:bottom w:val="none" w:sz="0" w:space="0" w:color="auto"/>
        <w:right w:val="none" w:sz="0" w:space="0" w:color="auto"/>
      </w:divBdr>
    </w:div>
    <w:div w:id="586692022">
      <w:bodyDiv w:val="1"/>
      <w:marLeft w:val="0"/>
      <w:marRight w:val="0"/>
      <w:marTop w:val="0"/>
      <w:marBottom w:val="0"/>
      <w:divBdr>
        <w:top w:val="none" w:sz="0" w:space="0" w:color="auto"/>
        <w:left w:val="none" w:sz="0" w:space="0" w:color="auto"/>
        <w:bottom w:val="none" w:sz="0" w:space="0" w:color="auto"/>
        <w:right w:val="none" w:sz="0" w:space="0" w:color="auto"/>
      </w:divBdr>
    </w:div>
    <w:div w:id="662053456">
      <w:bodyDiv w:val="1"/>
      <w:marLeft w:val="0"/>
      <w:marRight w:val="0"/>
      <w:marTop w:val="0"/>
      <w:marBottom w:val="0"/>
      <w:divBdr>
        <w:top w:val="none" w:sz="0" w:space="0" w:color="auto"/>
        <w:left w:val="none" w:sz="0" w:space="0" w:color="auto"/>
        <w:bottom w:val="none" w:sz="0" w:space="0" w:color="auto"/>
        <w:right w:val="none" w:sz="0" w:space="0" w:color="auto"/>
      </w:divBdr>
    </w:div>
    <w:div w:id="682319240">
      <w:bodyDiv w:val="1"/>
      <w:marLeft w:val="0"/>
      <w:marRight w:val="0"/>
      <w:marTop w:val="0"/>
      <w:marBottom w:val="0"/>
      <w:divBdr>
        <w:top w:val="none" w:sz="0" w:space="0" w:color="auto"/>
        <w:left w:val="none" w:sz="0" w:space="0" w:color="auto"/>
        <w:bottom w:val="none" w:sz="0" w:space="0" w:color="auto"/>
        <w:right w:val="none" w:sz="0" w:space="0" w:color="auto"/>
      </w:divBdr>
    </w:div>
    <w:div w:id="691493197">
      <w:bodyDiv w:val="1"/>
      <w:marLeft w:val="0"/>
      <w:marRight w:val="0"/>
      <w:marTop w:val="0"/>
      <w:marBottom w:val="0"/>
      <w:divBdr>
        <w:top w:val="none" w:sz="0" w:space="0" w:color="auto"/>
        <w:left w:val="none" w:sz="0" w:space="0" w:color="auto"/>
        <w:bottom w:val="none" w:sz="0" w:space="0" w:color="auto"/>
        <w:right w:val="none" w:sz="0" w:space="0" w:color="auto"/>
      </w:divBdr>
    </w:div>
    <w:div w:id="691884529">
      <w:bodyDiv w:val="1"/>
      <w:marLeft w:val="0"/>
      <w:marRight w:val="0"/>
      <w:marTop w:val="0"/>
      <w:marBottom w:val="0"/>
      <w:divBdr>
        <w:top w:val="none" w:sz="0" w:space="0" w:color="auto"/>
        <w:left w:val="none" w:sz="0" w:space="0" w:color="auto"/>
        <w:bottom w:val="none" w:sz="0" w:space="0" w:color="auto"/>
        <w:right w:val="none" w:sz="0" w:space="0" w:color="auto"/>
      </w:divBdr>
    </w:div>
    <w:div w:id="697655559">
      <w:bodyDiv w:val="1"/>
      <w:marLeft w:val="0"/>
      <w:marRight w:val="0"/>
      <w:marTop w:val="0"/>
      <w:marBottom w:val="0"/>
      <w:divBdr>
        <w:top w:val="none" w:sz="0" w:space="0" w:color="auto"/>
        <w:left w:val="none" w:sz="0" w:space="0" w:color="auto"/>
        <w:bottom w:val="none" w:sz="0" w:space="0" w:color="auto"/>
        <w:right w:val="none" w:sz="0" w:space="0" w:color="auto"/>
      </w:divBdr>
    </w:div>
    <w:div w:id="713236441">
      <w:bodyDiv w:val="1"/>
      <w:marLeft w:val="0"/>
      <w:marRight w:val="0"/>
      <w:marTop w:val="0"/>
      <w:marBottom w:val="0"/>
      <w:divBdr>
        <w:top w:val="none" w:sz="0" w:space="0" w:color="auto"/>
        <w:left w:val="none" w:sz="0" w:space="0" w:color="auto"/>
        <w:bottom w:val="none" w:sz="0" w:space="0" w:color="auto"/>
        <w:right w:val="none" w:sz="0" w:space="0" w:color="auto"/>
      </w:divBdr>
    </w:div>
    <w:div w:id="722216599">
      <w:bodyDiv w:val="1"/>
      <w:marLeft w:val="0"/>
      <w:marRight w:val="0"/>
      <w:marTop w:val="0"/>
      <w:marBottom w:val="0"/>
      <w:divBdr>
        <w:top w:val="none" w:sz="0" w:space="0" w:color="auto"/>
        <w:left w:val="none" w:sz="0" w:space="0" w:color="auto"/>
        <w:bottom w:val="none" w:sz="0" w:space="0" w:color="auto"/>
        <w:right w:val="none" w:sz="0" w:space="0" w:color="auto"/>
      </w:divBdr>
    </w:div>
    <w:div w:id="727921835">
      <w:bodyDiv w:val="1"/>
      <w:marLeft w:val="0"/>
      <w:marRight w:val="0"/>
      <w:marTop w:val="0"/>
      <w:marBottom w:val="0"/>
      <w:divBdr>
        <w:top w:val="none" w:sz="0" w:space="0" w:color="auto"/>
        <w:left w:val="none" w:sz="0" w:space="0" w:color="auto"/>
        <w:bottom w:val="none" w:sz="0" w:space="0" w:color="auto"/>
        <w:right w:val="none" w:sz="0" w:space="0" w:color="auto"/>
      </w:divBdr>
    </w:div>
    <w:div w:id="742794308">
      <w:bodyDiv w:val="1"/>
      <w:marLeft w:val="0"/>
      <w:marRight w:val="0"/>
      <w:marTop w:val="0"/>
      <w:marBottom w:val="0"/>
      <w:divBdr>
        <w:top w:val="none" w:sz="0" w:space="0" w:color="auto"/>
        <w:left w:val="none" w:sz="0" w:space="0" w:color="auto"/>
        <w:bottom w:val="none" w:sz="0" w:space="0" w:color="auto"/>
        <w:right w:val="none" w:sz="0" w:space="0" w:color="auto"/>
      </w:divBdr>
    </w:div>
    <w:div w:id="751464601">
      <w:bodyDiv w:val="1"/>
      <w:marLeft w:val="0"/>
      <w:marRight w:val="0"/>
      <w:marTop w:val="0"/>
      <w:marBottom w:val="0"/>
      <w:divBdr>
        <w:top w:val="none" w:sz="0" w:space="0" w:color="auto"/>
        <w:left w:val="none" w:sz="0" w:space="0" w:color="auto"/>
        <w:bottom w:val="none" w:sz="0" w:space="0" w:color="auto"/>
        <w:right w:val="none" w:sz="0" w:space="0" w:color="auto"/>
      </w:divBdr>
    </w:div>
    <w:div w:id="751660359">
      <w:bodyDiv w:val="1"/>
      <w:marLeft w:val="0"/>
      <w:marRight w:val="0"/>
      <w:marTop w:val="0"/>
      <w:marBottom w:val="0"/>
      <w:divBdr>
        <w:top w:val="none" w:sz="0" w:space="0" w:color="auto"/>
        <w:left w:val="none" w:sz="0" w:space="0" w:color="auto"/>
        <w:bottom w:val="none" w:sz="0" w:space="0" w:color="auto"/>
        <w:right w:val="none" w:sz="0" w:space="0" w:color="auto"/>
      </w:divBdr>
    </w:div>
    <w:div w:id="771703718">
      <w:bodyDiv w:val="1"/>
      <w:marLeft w:val="0"/>
      <w:marRight w:val="0"/>
      <w:marTop w:val="0"/>
      <w:marBottom w:val="0"/>
      <w:divBdr>
        <w:top w:val="none" w:sz="0" w:space="0" w:color="auto"/>
        <w:left w:val="none" w:sz="0" w:space="0" w:color="auto"/>
        <w:bottom w:val="none" w:sz="0" w:space="0" w:color="auto"/>
        <w:right w:val="none" w:sz="0" w:space="0" w:color="auto"/>
      </w:divBdr>
    </w:div>
    <w:div w:id="778372637">
      <w:bodyDiv w:val="1"/>
      <w:marLeft w:val="0"/>
      <w:marRight w:val="0"/>
      <w:marTop w:val="0"/>
      <w:marBottom w:val="0"/>
      <w:divBdr>
        <w:top w:val="none" w:sz="0" w:space="0" w:color="auto"/>
        <w:left w:val="none" w:sz="0" w:space="0" w:color="auto"/>
        <w:bottom w:val="none" w:sz="0" w:space="0" w:color="auto"/>
        <w:right w:val="none" w:sz="0" w:space="0" w:color="auto"/>
      </w:divBdr>
    </w:div>
    <w:div w:id="779106082">
      <w:bodyDiv w:val="1"/>
      <w:marLeft w:val="0"/>
      <w:marRight w:val="0"/>
      <w:marTop w:val="0"/>
      <w:marBottom w:val="0"/>
      <w:divBdr>
        <w:top w:val="none" w:sz="0" w:space="0" w:color="auto"/>
        <w:left w:val="none" w:sz="0" w:space="0" w:color="auto"/>
        <w:bottom w:val="none" w:sz="0" w:space="0" w:color="auto"/>
        <w:right w:val="none" w:sz="0" w:space="0" w:color="auto"/>
      </w:divBdr>
    </w:div>
    <w:div w:id="822283569">
      <w:bodyDiv w:val="1"/>
      <w:marLeft w:val="0"/>
      <w:marRight w:val="0"/>
      <w:marTop w:val="0"/>
      <w:marBottom w:val="0"/>
      <w:divBdr>
        <w:top w:val="none" w:sz="0" w:space="0" w:color="auto"/>
        <w:left w:val="none" w:sz="0" w:space="0" w:color="auto"/>
        <w:bottom w:val="none" w:sz="0" w:space="0" w:color="auto"/>
        <w:right w:val="none" w:sz="0" w:space="0" w:color="auto"/>
      </w:divBdr>
    </w:div>
    <w:div w:id="839739708">
      <w:bodyDiv w:val="1"/>
      <w:marLeft w:val="0"/>
      <w:marRight w:val="0"/>
      <w:marTop w:val="0"/>
      <w:marBottom w:val="0"/>
      <w:divBdr>
        <w:top w:val="none" w:sz="0" w:space="0" w:color="auto"/>
        <w:left w:val="none" w:sz="0" w:space="0" w:color="auto"/>
        <w:bottom w:val="none" w:sz="0" w:space="0" w:color="auto"/>
        <w:right w:val="none" w:sz="0" w:space="0" w:color="auto"/>
      </w:divBdr>
    </w:div>
    <w:div w:id="880049210">
      <w:bodyDiv w:val="1"/>
      <w:marLeft w:val="0"/>
      <w:marRight w:val="0"/>
      <w:marTop w:val="0"/>
      <w:marBottom w:val="0"/>
      <w:divBdr>
        <w:top w:val="none" w:sz="0" w:space="0" w:color="auto"/>
        <w:left w:val="none" w:sz="0" w:space="0" w:color="auto"/>
        <w:bottom w:val="none" w:sz="0" w:space="0" w:color="auto"/>
        <w:right w:val="none" w:sz="0" w:space="0" w:color="auto"/>
      </w:divBdr>
    </w:div>
    <w:div w:id="886913251">
      <w:bodyDiv w:val="1"/>
      <w:marLeft w:val="0"/>
      <w:marRight w:val="0"/>
      <w:marTop w:val="0"/>
      <w:marBottom w:val="0"/>
      <w:divBdr>
        <w:top w:val="none" w:sz="0" w:space="0" w:color="auto"/>
        <w:left w:val="none" w:sz="0" w:space="0" w:color="auto"/>
        <w:bottom w:val="none" w:sz="0" w:space="0" w:color="auto"/>
        <w:right w:val="none" w:sz="0" w:space="0" w:color="auto"/>
      </w:divBdr>
    </w:div>
    <w:div w:id="891697067">
      <w:bodyDiv w:val="1"/>
      <w:marLeft w:val="0"/>
      <w:marRight w:val="0"/>
      <w:marTop w:val="0"/>
      <w:marBottom w:val="0"/>
      <w:divBdr>
        <w:top w:val="none" w:sz="0" w:space="0" w:color="auto"/>
        <w:left w:val="none" w:sz="0" w:space="0" w:color="auto"/>
        <w:bottom w:val="none" w:sz="0" w:space="0" w:color="auto"/>
        <w:right w:val="none" w:sz="0" w:space="0" w:color="auto"/>
      </w:divBdr>
    </w:div>
    <w:div w:id="895162488">
      <w:bodyDiv w:val="1"/>
      <w:marLeft w:val="0"/>
      <w:marRight w:val="0"/>
      <w:marTop w:val="0"/>
      <w:marBottom w:val="0"/>
      <w:divBdr>
        <w:top w:val="none" w:sz="0" w:space="0" w:color="auto"/>
        <w:left w:val="none" w:sz="0" w:space="0" w:color="auto"/>
        <w:bottom w:val="none" w:sz="0" w:space="0" w:color="auto"/>
        <w:right w:val="none" w:sz="0" w:space="0" w:color="auto"/>
      </w:divBdr>
    </w:div>
    <w:div w:id="912088954">
      <w:bodyDiv w:val="1"/>
      <w:marLeft w:val="0"/>
      <w:marRight w:val="0"/>
      <w:marTop w:val="0"/>
      <w:marBottom w:val="0"/>
      <w:divBdr>
        <w:top w:val="none" w:sz="0" w:space="0" w:color="auto"/>
        <w:left w:val="none" w:sz="0" w:space="0" w:color="auto"/>
        <w:bottom w:val="none" w:sz="0" w:space="0" w:color="auto"/>
        <w:right w:val="none" w:sz="0" w:space="0" w:color="auto"/>
      </w:divBdr>
    </w:div>
    <w:div w:id="912154676">
      <w:bodyDiv w:val="1"/>
      <w:marLeft w:val="0"/>
      <w:marRight w:val="0"/>
      <w:marTop w:val="0"/>
      <w:marBottom w:val="0"/>
      <w:divBdr>
        <w:top w:val="none" w:sz="0" w:space="0" w:color="auto"/>
        <w:left w:val="none" w:sz="0" w:space="0" w:color="auto"/>
        <w:bottom w:val="none" w:sz="0" w:space="0" w:color="auto"/>
        <w:right w:val="none" w:sz="0" w:space="0" w:color="auto"/>
      </w:divBdr>
    </w:div>
    <w:div w:id="916090804">
      <w:bodyDiv w:val="1"/>
      <w:marLeft w:val="0"/>
      <w:marRight w:val="0"/>
      <w:marTop w:val="0"/>
      <w:marBottom w:val="0"/>
      <w:divBdr>
        <w:top w:val="none" w:sz="0" w:space="0" w:color="auto"/>
        <w:left w:val="none" w:sz="0" w:space="0" w:color="auto"/>
        <w:bottom w:val="none" w:sz="0" w:space="0" w:color="auto"/>
        <w:right w:val="none" w:sz="0" w:space="0" w:color="auto"/>
      </w:divBdr>
    </w:div>
    <w:div w:id="920211764">
      <w:bodyDiv w:val="1"/>
      <w:marLeft w:val="0"/>
      <w:marRight w:val="0"/>
      <w:marTop w:val="0"/>
      <w:marBottom w:val="0"/>
      <w:divBdr>
        <w:top w:val="none" w:sz="0" w:space="0" w:color="auto"/>
        <w:left w:val="none" w:sz="0" w:space="0" w:color="auto"/>
        <w:bottom w:val="none" w:sz="0" w:space="0" w:color="auto"/>
        <w:right w:val="none" w:sz="0" w:space="0" w:color="auto"/>
      </w:divBdr>
    </w:div>
    <w:div w:id="954674614">
      <w:bodyDiv w:val="1"/>
      <w:marLeft w:val="0"/>
      <w:marRight w:val="0"/>
      <w:marTop w:val="0"/>
      <w:marBottom w:val="0"/>
      <w:divBdr>
        <w:top w:val="none" w:sz="0" w:space="0" w:color="auto"/>
        <w:left w:val="none" w:sz="0" w:space="0" w:color="auto"/>
        <w:bottom w:val="none" w:sz="0" w:space="0" w:color="auto"/>
        <w:right w:val="none" w:sz="0" w:space="0" w:color="auto"/>
      </w:divBdr>
    </w:div>
    <w:div w:id="954950069">
      <w:bodyDiv w:val="1"/>
      <w:marLeft w:val="0"/>
      <w:marRight w:val="0"/>
      <w:marTop w:val="0"/>
      <w:marBottom w:val="0"/>
      <w:divBdr>
        <w:top w:val="none" w:sz="0" w:space="0" w:color="auto"/>
        <w:left w:val="none" w:sz="0" w:space="0" w:color="auto"/>
        <w:bottom w:val="none" w:sz="0" w:space="0" w:color="auto"/>
        <w:right w:val="none" w:sz="0" w:space="0" w:color="auto"/>
      </w:divBdr>
    </w:div>
    <w:div w:id="1008797828">
      <w:bodyDiv w:val="1"/>
      <w:marLeft w:val="0"/>
      <w:marRight w:val="0"/>
      <w:marTop w:val="0"/>
      <w:marBottom w:val="0"/>
      <w:divBdr>
        <w:top w:val="none" w:sz="0" w:space="0" w:color="auto"/>
        <w:left w:val="none" w:sz="0" w:space="0" w:color="auto"/>
        <w:bottom w:val="none" w:sz="0" w:space="0" w:color="auto"/>
        <w:right w:val="none" w:sz="0" w:space="0" w:color="auto"/>
      </w:divBdr>
    </w:div>
    <w:div w:id="1013610342">
      <w:bodyDiv w:val="1"/>
      <w:marLeft w:val="0"/>
      <w:marRight w:val="0"/>
      <w:marTop w:val="0"/>
      <w:marBottom w:val="0"/>
      <w:divBdr>
        <w:top w:val="none" w:sz="0" w:space="0" w:color="auto"/>
        <w:left w:val="none" w:sz="0" w:space="0" w:color="auto"/>
        <w:bottom w:val="none" w:sz="0" w:space="0" w:color="auto"/>
        <w:right w:val="none" w:sz="0" w:space="0" w:color="auto"/>
      </w:divBdr>
    </w:div>
    <w:div w:id="1046637047">
      <w:bodyDiv w:val="1"/>
      <w:marLeft w:val="0"/>
      <w:marRight w:val="0"/>
      <w:marTop w:val="0"/>
      <w:marBottom w:val="0"/>
      <w:divBdr>
        <w:top w:val="none" w:sz="0" w:space="0" w:color="auto"/>
        <w:left w:val="none" w:sz="0" w:space="0" w:color="auto"/>
        <w:bottom w:val="none" w:sz="0" w:space="0" w:color="auto"/>
        <w:right w:val="none" w:sz="0" w:space="0" w:color="auto"/>
      </w:divBdr>
    </w:div>
    <w:div w:id="1071926397">
      <w:bodyDiv w:val="1"/>
      <w:marLeft w:val="0"/>
      <w:marRight w:val="0"/>
      <w:marTop w:val="0"/>
      <w:marBottom w:val="0"/>
      <w:divBdr>
        <w:top w:val="none" w:sz="0" w:space="0" w:color="auto"/>
        <w:left w:val="none" w:sz="0" w:space="0" w:color="auto"/>
        <w:bottom w:val="none" w:sz="0" w:space="0" w:color="auto"/>
        <w:right w:val="none" w:sz="0" w:space="0" w:color="auto"/>
      </w:divBdr>
    </w:div>
    <w:div w:id="1094204858">
      <w:bodyDiv w:val="1"/>
      <w:marLeft w:val="0"/>
      <w:marRight w:val="0"/>
      <w:marTop w:val="0"/>
      <w:marBottom w:val="0"/>
      <w:divBdr>
        <w:top w:val="none" w:sz="0" w:space="0" w:color="auto"/>
        <w:left w:val="none" w:sz="0" w:space="0" w:color="auto"/>
        <w:bottom w:val="none" w:sz="0" w:space="0" w:color="auto"/>
        <w:right w:val="none" w:sz="0" w:space="0" w:color="auto"/>
      </w:divBdr>
    </w:div>
    <w:div w:id="1108236594">
      <w:bodyDiv w:val="1"/>
      <w:marLeft w:val="0"/>
      <w:marRight w:val="0"/>
      <w:marTop w:val="0"/>
      <w:marBottom w:val="0"/>
      <w:divBdr>
        <w:top w:val="none" w:sz="0" w:space="0" w:color="auto"/>
        <w:left w:val="none" w:sz="0" w:space="0" w:color="auto"/>
        <w:bottom w:val="none" w:sz="0" w:space="0" w:color="auto"/>
        <w:right w:val="none" w:sz="0" w:space="0" w:color="auto"/>
      </w:divBdr>
    </w:div>
    <w:div w:id="1111969504">
      <w:bodyDiv w:val="1"/>
      <w:marLeft w:val="0"/>
      <w:marRight w:val="0"/>
      <w:marTop w:val="0"/>
      <w:marBottom w:val="0"/>
      <w:divBdr>
        <w:top w:val="none" w:sz="0" w:space="0" w:color="auto"/>
        <w:left w:val="none" w:sz="0" w:space="0" w:color="auto"/>
        <w:bottom w:val="none" w:sz="0" w:space="0" w:color="auto"/>
        <w:right w:val="none" w:sz="0" w:space="0" w:color="auto"/>
      </w:divBdr>
    </w:div>
    <w:div w:id="1121339562">
      <w:bodyDiv w:val="1"/>
      <w:marLeft w:val="0"/>
      <w:marRight w:val="0"/>
      <w:marTop w:val="0"/>
      <w:marBottom w:val="0"/>
      <w:divBdr>
        <w:top w:val="none" w:sz="0" w:space="0" w:color="auto"/>
        <w:left w:val="none" w:sz="0" w:space="0" w:color="auto"/>
        <w:bottom w:val="none" w:sz="0" w:space="0" w:color="auto"/>
        <w:right w:val="none" w:sz="0" w:space="0" w:color="auto"/>
      </w:divBdr>
    </w:div>
    <w:div w:id="1134981337">
      <w:bodyDiv w:val="1"/>
      <w:marLeft w:val="0"/>
      <w:marRight w:val="0"/>
      <w:marTop w:val="0"/>
      <w:marBottom w:val="0"/>
      <w:divBdr>
        <w:top w:val="none" w:sz="0" w:space="0" w:color="auto"/>
        <w:left w:val="none" w:sz="0" w:space="0" w:color="auto"/>
        <w:bottom w:val="none" w:sz="0" w:space="0" w:color="auto"/>
        <w:right w:val="none" w:sz="0" w:space="0" w:color="auto"/>
      </w:divBdr>
    </w:div>
    <w:div w:id="1142842906">
      <w:bodyDiv w:val="1"/>
      <w:marLeft w:val="0"/>
      <w:marRight w:val="0"/>
      <w:marTop w:val="0"/>
      <w:marBottom w:val="0"/>
      <w:divBdr>
        <w:top w:val="none" w:sz="0" w:space="0" w:color="auto"/>
        <w:left w:val="none" w:sz="0" w:space="0" w:color="auto"/>
        <w:bottom w:val="none" w:sz="0" w:space="0" w:color="auto"/>
        <w:right w:val="none" w:sz="0" w:space="0" w:color="auto"/>
      </w:divBdr>
    </w:div>
    <w:div w:id="1154099713">
      <w:bodyDiv w:val="1"/>
      <w:marLeft w:val="0"/>
      <w:marRight w:val="0"/>
      <w:marTop w:val="0"/>
      <w:marBottom w:val="0"/>
      <w:divBdr>
        <w:top w:val="none" w:sz="0" w:space="0" w:color="auto"/>
        <w:left w:val="none" w:sz="0" w:space="0" w:color="auto"/>
        <w:bottom w:val="none" w:sz="0" w:space="0" w:color="auto"/>
        <w:right w:val="none" w:sz="0" w:space="0" w:color="auto"/>
      </w:divBdr>
    </w:div>
    <w:div w:id="1161041169">
      <w:bodyDiv w:val="1"/>
      <w:marLeft w:val="0"/>
      <w:marRight w:val="0"/>
      <w:marTop w:val="0"/>
      <w:marBottom w:val="0"/>
      <w:divBdr>
        <w:top w:val="none" w:sz="0" w:space="0" w:color="auto"/>
        <w:left w:val="none" w:sz="0" w:space="0" w:color="auto"/>
        <w:bottom w:val="none" w:sz="0" w:space="0" w:color="auto"/>
        <w:right w:val="none" w:sz="0" w:space="0" w:color="auto"/>
      </w:divBdr>
    </w:div>
    <w:div w:id="1181746935">
      <w:bodyDiv w:val="1"/>
      <w:marLeft w:val="0"/>
      <w:marRight w:val="0"/>
      <w:marTop w:val="0"/>
      <w:marBottom w:val="0"/>
      <w:divBdr>
        <w:top w:val="none" w:sz="0" w:space="0" w:color="auto"/>
        <w:left w:val="none" w:sz="0" w:space="0" w:color="auto"/>
        <w:bottom w:val="none" w:sz="0" w:space="0" w:color="auto"/>
        <w:right w:val="none" w:sz="0" w:space="0" w:color="auto"/>
      </w:divBdr>
    </w:div>
    <w:div w:id="1181968542">
      <w:bodyDiv w:val="1"/>
      <w:marLeft w:val="0"/>
      <w:marRight w:val="0"/>
      <w:marTop w:val="0"/>
      <w:marBottom w:val="0"/>
      <w:divBdr>
        <w:top w:val="none" w:sz="0" w:space="0" w:color="auto"/>
        <w:left w:val="none" w:sz="0" w:space="0" w:color="auto"/>
        <w:bottom w:val="none" w:sz="0" w:space="0" w:color="auto"/>
        <w:right w:val="none" w:sz="0" w:space="0" w:color="auto"/>
      </w:divBdr>
    </w:div>
    <w:div w:id="1186211261">
      <w:bodyDiv w:val="1"/>
      <w:marLeft w:val="0"/>
      <w:marRight w:val="0"/>
      <w:marTop w:val="0"/>
      <w:marBottom w:val="0"/>
      <w:divBdr>
        <w:top w:val="none" w:sz="0" w:space="0" w:color="auto"/>
        <w:left w:val="none" w:sz="0" w:space="0" w:color="auto"/>
        <w:bottom w:val="none" w:sz="0" w:space="0" w:color="auto"/>
        <w:right w:val="none" w:sz="0" w:space="0" w:color="auto"/>
      </w:divBdr>
    </w:div>
    <w:div w:id="1195574976">
      <w:bodyDiv w:val="1"/>
      <w:marLeft w:val="0"/>
      <w:marRight w:val="0"/>
      <w:marTop w:val="0"/>
      <w:marBottom w:val="0"/>
      <w:divBdr>
        <w:top w:val="none" w:sz="0" w:space="0" w:color="auto"/>
        <w:left w:val="none" w:sz="0" w:space="0" w:color="auto"/>
        <w:bottom w:val="none" w:sz="0" w:space="0" w:color="auto"/>
        <w:right w:val="none" w:sz="0" w:space="0" w:color="auto"/>
      </w:divBdr>
    </w:div>
    <w:div w:id="1203247281">
      <w:bodyDiv w:val="1"/>
      <w:marLeft w:val="0"/>
      <w:marRight w:val="0"/>
      <w:marTop w:val="0"/>
      <w:marBottom w:val="0"/>
      <w:divBdr>
        <w:top w:val="none" w:sz="0" w:space="0" w:color="auto"/>
        <w:left w:val="none" w:sz="0" w:space="0" w:color="auto"/>
        <w:bottom w:val="none" w:sz="0" w:space="0" w:color="auto"/>
        <w:right w:val="none" w:sz="0" w:space="0" w:color="auto"/>
      </w:divBdr>
    </w:div>
    <w:div w:id="1224751140">
      <w:bodyDiv w:val="1"/>
      <w:marLeft w:val="0"/>
      <w:marRight w:val="0"/>
      <w:marTop w:val="0"/>
      <w:marBottom w:val="0"/>
      <w:divBdr>
        <w:top w:val="none" w:sz="0" w:space="0" w:color="auto"/>
        <w:left w:val="none" w:sz="0" w:space="0" w:color="auto"/>
        <w:bottom w:val="none" w:sz="0" w:space="0" w:color="auto"/>
        <w:right w:val="none" w:sz="0" w:space="0" w:color="auto"/>
      </w:divBdr>
    </w:div>
    <w:div w:id="1232471155">
      <w:bodyDiv w:val="1"/>
      <w:marLeft w:val="0"/>
      <w:marRight w:val="0"/>
      <w:marTop w:val="0"/>
      <w:marBottom w:val="0"/>
      <w:divBdr>
        <w:top w:val="none" w:sz="0" w:space="0" w:color="auto"/>
        <w:left w:val="none" w:sz="0" w:space="0" w:color="auto"/>
        <w:bottom w:val="none" w:sz="0" w:space="0" w:color="auto"/>
        <w:right w:val="none" w:sz="0" w:space="0" w:color="auto"/>
      </w:divBdr>
    </w:div>
    <w:div w:id="1247491792">
      <w:bodyDiv w:val="1"/>
      <w:marLeft w:val="0"/>
      <w:marRight w:val="0"/>
      <w:marTop w:val="0"/>
      <w:marBottom w:val="0"/>
      <w:divBdr>
        <w:top w:val="none" w:sz="0" w:space="0" w:color="auto"/>
        <w:left w:val="none" w:sz="0" w:space="0" w:color="auto"/>
        <w:bottom w:val="none" w:sz="0" w:space="0" w:color="auto"/>
        <w:right w:val="none" w:sz="0" w:space="0" w:color="auto"/>
      </w:divBdr>
    </w:div>
    <w:div w:id="1248534561">
      <w:bodyDiv w:val="1"/>
      <w:marLeft w:val="0"/>
      <w:marRight w:val="0"/>
      <w:marTop w:val="0"/>
      <w:marBottom w:val="0"/>
      <w:divBdr>
        <w:top w:val="none" w:sz="0" w:space="0" w:color="auto"/>
        <w:left w:val="none" w:sz="0" w:space="0" w:color="auto"/>
        <w:bottom w:val="none" w:sz="0" w:space="0" w:color="auto"/>
        <w:right w:val="none" w:sz="0" w:space="0" w:color="auto"/>
      </w:divBdr>
    </w:div>
    <w:div w:id="1255359774">
      <w:bodyDiv w:val="1"/>
      <w:marLeft w:val="0"/>
      <w:marRight w:val="0"/>
      <w:marTop w:val="0"/>
      <w:marBottom w:val="0"/>
      <w:divBdr>
        <w:top w:val="none" w:sz="0" w:space="0" w:color="auto"/>
        <w:left w:val="none" w:sz="0" w:space="0" w:color="auto"/>
        <w:bottom w:val="none" w:sz="0" w:space="0" w:color="auto"/>
        <w:right w:val="none" w:sz="0" w:space="0" w:color="auto"/>
      </w:divBdr>
    </w:div>
    <w:div w:id="1262954170">
      <w:bodyDiv w:val="1"/>
      <w:marLeft w:val="0"/>
      <w:marRight w:val="0"/>
      <w:marTop w:val="0"/>
      <w:marBottom w:val="0"/>
      <w:divBdr>
        <w:top w:val="none" w:sz="0" w:space="0" w:color="auto"/>
        <w:left w:val="none" w:sz="0" w:space="0" w:color="auto"/>
        <w:bottom w:val="none" w:sz="0" w:space="0" w:color="auto"/>
        <w:right w:val="none" w:sz="0" w:space="0" w:color="auto"/>
      </w:divBdr>
    </w:div>
    <w:div w:id="1278755259">
      <w:bodyDiv w:val="1"/>
      <w:marLeft w:val="0"/>
      <w:marRight w:val="0"/>
      <w:marTop w:val="0"/>
      <w:marBottom w:val="0"/>
      <w:divBdr>
        <w:top w:val="none" w:sz="0" w:space="0" w:color="auto"/>
        <w:left w:val="none" w:sz="0" w:space="0" w:color="auto"/>
        <w:bottom w:val="none" w:sz="0" w:space="0" w:color="auto"/>
        <w:right w:val="none" w:sz="0" w:space="0" w:color="auto"/>
      </w:divBdr>
    </w:div>
    <w:div w:id="1289045322">
      <w:bodyDiv w:val="1"/>
      <w:marLeft w:val="0"/>
      <w:marRight w:val="0"/>
      <w:marTop w:val="0"/>
      <w:marBottom w:val="0"/>
      <w:divBdr>
        <w:top w:val="none" w:sz="0" w:space="0" w:color="auto"/>
        <w:left w:val="none" w:sz="0" w:space="0" w:color="auto"/>
        <w:bottom w:val="none" w:sz="0" w:space="0" w:color="auto"/>
        <w:right w:val="none" w:sz="0" w:space="0" w:color="auto"/>
      </w:divBdr>
    </w:div>
    <w:div w:id="1289094614">
      <w:bodyDiv w:val="1"/>
      <w:marLeft w:val="0"/>
      <w:marRight w:val="0"/>
      <w:marTop w:val="0"/>
      <w:marBottom w:val="0"/>
      <w:divBdr>
        <w:top w:val="none" w:sz="0" w:space="0" w:color="auto"/>
        <w:left w:val="none" w:sz="0" w:space="0" w:color="auto"/>
        <w:bottom w:val="none" w:sz="0" w:space="0" w:color="auto"/>
        <w:right w:val="none" w:sz="0" w:space="0" w:color="auto"/>
      </w:divBdr>
    </w:div>
    <w:div w:id="1290820563">
      <w:bodyDiv w:val="1"/>
      <w:marLeft w:val="0"/>
      <w:marRight w:val="0"/>
      <w:marTop w:val="0"/>
      <w:marBottom w:val="0"/>
      <w:divBdr>
        <w:top w:val="none" w:sz="0" w:space="0" w:color="auto"/>
        <w:left w:val="none" w:sz="0" w:space="0" w:color="auto"/>
        <w:bottom w:val="none" w:sz="0" w:space="0" w:color="auto"/>
        <w:right w:val="none" w:sz="0" w:space="0" w:color="auto"/>
      </w:divBdr>
    </w:div>
    <w:div w:id="1290936051">
      <w:bodyDiv w:val="1"/>
      <w:marLeft w:val="0"/>
      <w:marRight w:val="0"/>
      <w:marTop w:val="0"/>
      <w:marBottom w:val="0"/>
      <w:divBdr>
        <w:top w:val="none" w:sz="0" w:space="0" w:color="auto"/>
        <w:left w:val="none" w:sz="0" w:space="0" w:color="auto"/>
        <w:bottom w:val="none" w:sz="0" w:space="0" w:color="auto"/>
        <w:right w:val="none" w:sz="0" w:space="0" w:color="auto"/>
      </w:divBdr>
    </w:div>
    <w:div w:id="1310749588">
      <w:bodyDiv w:val="1"/>
      <w:marLeft w:val="0"/>
      <w:marRight w:val="0"/>
      <w:marTop w:val="0"/>
      <w:marBottom w:val="0"/>
      <w:divBdr>
        <w:top w:val="none" w:sz="0" w:space="0" w:color="auto"/>
        <w:left w:val="none" w:sz="0" w:space="0" w:color="auto"/>
        <w:bottom w:val="none" w:sz="0" w:space="0" w:color="auto"/>
        <w:right w:val="none" w:sz="0" w:space="0" w:color="auto"/>
      </w:divBdr>
    </w:div>
    <w:div w:id="1315137278">
      <w:bodyDiv w:val="1"/>
      <w:marLeft w:val="0"/>
      <w:marRight w:val="0"/>
      <w:marTop w:val="0"/>
      <w:marBottom w:val="0"/>
      <w:divBdr>
        <w:top w:val="none" w:sz="0" w:space="0" w:color="auto"/>
        <w:left w:val="none" w:sz="0" w:space="0" w:color="auto"/>
        <w:bottom w:val="none" w:sz="0" w:space="0" w:color="auto"/>
        <w:right w:val="none" w:sz="0" w:space="0" w:color="auto"/>
      </w:divBdr>
    </w:div>
    <w:div w:id="1347093727">
      <w:bodyDiv w:val="1"/>
      <w:marLeft w:val="0"/>
      <w:marRight w:val="0"/>
      <w:marTop w:val="0"/>
      <w:marBottom w:val="0"/>
      <w:divBdr>
        <w:top w:val="none" w:sz="0" w:space="0" w:color="auto"/>
        <w:left w:val="none" w:sz="0" w:space="0" w:color="auto"/>
        <w:bottom w:val="none" w:sz="0" w:space="0" w:color="auto"/>
        <w:right w:val="none" w:sz="0" w:space="0" w:color="auto"/>
      </w:divBdr>
    </w:div>
    <w:div w:id="1481190576">
      <w:bodyDiv w:val="1"/>
      <w:marLeft w:val="0"/>
      <w:marRight w:val="0"/>
      <w:marTop w:val="0"/>
      <w:marBottom w:val="0"/>
      <w:divBdr>
        <w:top w:val="none" w:sz="0" w:space="0" w:color="auto"/>
        <w:left w:val="none" w:sz="0" w:space="0" w:color="auto"/>
        <w:bottom w:val="none" w:sz="0" w:space="0" w:color="auto"/>
        <w:right w:val="none" w:sz="0" w:space="0" w:color="auto"/>
      </w:divBdr>
    </w:div>
    <w:div w:id="1514303182">
      <w:bodyDiv w:val="1"/>
      <w:marLeft w:val="0"/>
      <w:marRight w:val="0"/>
      <w:marTop w:val="0"/>
      <w:marBottom w:val="0"/>
      <w:divBdr>
        <w:top w:val="none" w:sz="0" w:space="0" w:color="auto"/>
        <w:left w:val="none" w:sz="0" w:space="0" w:color="auto"/>
        <w:bottom w:val="none" w:sz="0" w:space="0" w:color="auto"/>
        <w:right w:val="none" w:sz="0" w:space="0" w:color="auto"/>
      </w:divBdr>
    </w:div>
    <w:div w:id="1516773735">
      <w:bodyDiv w:val="1"/>
      <w:marLeft w:val="0"/>
      <w:marRight w:val="0"/>
      <w:marTop w:val="0"/>
      <w:marBottom w:val="0"/>
      <w:divBdr>
        <w:top w:val="none" w:sz="0" w:space="0" w:color="auto"/>
        <w:left w:val="none" w:sz="0" w:space="0" w:color="auto"/>
        <w:bottom w:val="none" w:sz="0" w:space="0" w:color="auto"/>
        <w:right w:val="none" w:sz="0" w:space="0" w:color="auto"/>
      </w:divBdr>
    </w:div>
    <w:div w:id="1522664893">
      <w:bodyDiv w:val="1"/>
      <w:marLeft w:val="0"/>
      <w:marRight w:val="0"/>
      <w:marTop w:val="0"/>
      <w:marBottom w:val="0"/>
      <w:divBdr>
        <w:top w:val="none" w:sz="0" w:space="0" w:color="auto"/>
        <w:left w:val="none" w:sz="0" w:space="0" w:color="auto"/>
        <w:bottom w:val="none" w:sz="0" w:space="0" w:color="auto"/>
        <w:right w:val="none" w:sz="0" w:space="0" w:color="auto"/>
      </w:divBdr>
    </w:div>
    <w:div w:id="1527063220">
      <w:bodyDiv w:val="1"/>
      <w:marLeft w:val="0"/>
      <w:marRight w:val="0"/>
      <w:marTop w:val="0"/>
      <w:marBottom w:val="0"/>
      <w:divBdr>
        <w:top w:val="none" w:sz="0" w:space="0" w:color="auto"/>
        <w:left w:val="none" w:sz="0" w:space="0" w:color="auto"/>
        <w:bottom w:val="none" w:sz="0" w:space="0" w:color="auto"/>
        <w:right w:val="none" w:sz="0" w:space="0" w:color="auto"/>
      </w:divBdr>
    </w:div>
    <w:div w:id="1566377622">
      <w:bodyDiv w:val="1"/>
      <w:marLeft w:val="0"/>
      <w:marRight w:val="0"/>
      <w:marTop w:val="0"/>
      <w:marBottom w:val="0"/>
      <w:divBdr>
        <w:top w:val="none" w:sz="0" w:space="0" w:color="auto"/>
        <w:left w:val="none" w:sz="0" w:space="0" w:color="auto"/>
        <w:bottom w:val="none" w:sz="0" w:space="0" w:color="auto"/>
        <w:right w:val="none" w:sz="0" w:space="0" w:color="auto"/>
      </w:divBdr>
    </w:div>
    <w:div w:id="1574044028">
      <w:bodyDiv w:val="1"/>
      <w:marLeft w:val="0"/>
      <w:marRight w:val="0"/>
      <w:marTop w:val="0"/>
      <w:marBottom w:val="0"/>
      <w:divBdr>
        <w:top w:val="none" w:sz="0" w:space="0" w:color="auto"/>
        <w:left w:val="none" w:sz="0" w:space="0" w:color="auto"/>
        <w:bottom w:val="none" w:sz="0" w:space="0" w:color="auto"/>
        <w:right w:val="none" w:sz="0" w:space="0" w:color="auto"/>
      </w:divBdr>
    </w:div>
    <w:div w:id="1575045089">
      <w:bodyDiv w:val="1"/>
      <w:marLeft w:val="0"/>
      <w:marRight w:val="0"/>
      <w:marTop w:val="0"/>
      <w:marBottom w:val="0"/>
      <w:divBdr>
        <w:top w:val="none" w:sz="0" w:space="0" w:color="auto"/>
        <w:left w:val="none" w:sz="0" w:space="0" w:color="auto"/>
        <w:bottom w:val="none" w:sz="0" w:space="0" w:color="auto"/>
        <w:right w:val="none" w:sz="0" w:space="0" w:color="auto"/>
      </w:divBdr>
    </w:div>
    <w:div w:id="1627394535">
      <w:bodyDiv w:val="1"/>
      <w:marLeft w:val="0"/>
      <w:marRight w:val="0"/>
      <w:marTop w:val="0"/>
      <w:marBottom w:val="0"/>
      <w:divBdr>
        <w:top w:val="none" w:sz="0" w:space="0" w:color="auto"/>
        <w:left w:val="none" w:sz="0" w:space="0" w:color="auto"/>
        <w:bottom w:val="none" w:sz="0" w:space="0" w:color="auto"/>
        <w:right w:val="none" w:sz="0" w:space="0" w:color="auto"/>
      </w:divBdr>
    </w:div>
    <w:div w:id="1627656349">
      <w:bodyDiv w:val="1"/>
      <w:marLeft w:val="0"/>
      <w:marRight w:val="0"/>
      <w:marTop w:val="0"/>
      <w:marBottom w:val="0"/>
      <w:divBdr>
        <w:top w:val="none" w:sz="0" w:space="0" w:color="auto"/>
        <w:left w:val="none" w:sz="0" w:space="0" w:color="auto"/>
        <w:bottom w:val="none" w:sz="0" w:space="0" w:color="auto"/>
        <w:right w:val="none" w:sz="0" w:space="0" w:color="auto"/>
      </w:divBdr>
    </w:div>
    <w:div w:id="1632588724">
      <w:bodyDiv w:val="1"/>
      <w:marLeft w:val="0"/>
      <w:marRight w:val="0"/>
      <w:marTop w:val="0"/>
      <w:marBottom w:val="0"/>
      <w:divBdr>
        <w:top w:val="none" w:sz="0" w:space="0" w:color="auto"/>
        <w:left w:val="none" w:sz="0" w:space="0" w:color="auto"/>
        <w:bottom w:val="none" w:sz="0" w:space="0" w:color="auto"/>
        <w:right w:val="none" w:sz="0" w:space="0" w:color="auto"/>
      </w:divBdr>
    </w:div>
    <w:div w:id="1663697225">
      <w:bodyDiv w:val="1"/>
      <w:marLeft w:val="0"/>
      <w:marRight w:val="0"/>
      <w:marTop w:val="0"/>
      <w:marBottom w:val="0"/>
      <w:divBdr>
        <w:top w:val="none" w:sz="0" w:space="0" w:color="auto"/>
        <w:left w:val="none" w:sz="0" w:space="0" w:color="auto"/>
        <w:bottom w:val="none" w:sz="0" w:space="0" w:color="auto"/>
        <w:right w:val="none" w:sz="0" w:space="0" w:color="auto"/>
      </w:divBdr>
    </w:div>
    <w:div w:id="1685548048">
      <w:bodyDiv w:val="1"/>
      <w:marLeft w:val="0"/>
      <w:marRight w:val="0"/>
      <w:marTop w:val="0"/>
      <w:marBottom w:val="0"/>
      <w:divBdr>
        <w:top w:val="none" w:sz="0" w:space="0" w:color="auto"/>
        <w:left w:val="none" w:sz="0" w:space="0" w:color="auto"/>
        <w:bottom w:val="none" w:sz="0" w:space="0" w:color="auto"/>
        <w:right w:val="none" w:sz="0" w:space="0" w:color="auto"/>
      </w:divBdr>
    </w:div>
    <w:div w:id="1708067887">
      <w:bodyDiv w:val="1"/>
      <w:marLeft w:val="0"/>
      <w:marRight w:val="0"/>
      <w:marTop w:val="0"/>
      <w:marBottom w:val="0"/>
      <w:divBdr>
        <w:top w:val="none" w:sz="0" w:space="0" w:color="auto"/>
        <w:left w:val="none" w:sz="0" w:space="0" w:color="auto"/>
        <w:bottom w:val="none" w:sz="0" w:space="0" w:color="auto"/>
        <w:right w:val="none" w:sz="0" w:space="0" w:color="auto"/>
      </w:divBdr>
    </w:div>
    <w:div w:id="1708872382">
      <w:bodyDiv w:val="1"/>
      <w:marLeft w:val="0"/>
      <w:marRight w:val="0"/>
      <w:marTop w:val="0"/>
      <w:marBottom w:val="0"/>
      <w:divBdr>
        <w:top w:val="none" w:sz="0" w:space="0" w:color="auto"/>
        <w:left w:val="none" w:sz="0" w:space="0" w:color="auto"/>
        <w:bottom w:val="none" w:sz="0" w:space="0" w:color="auto"/>
        <w:right w:val="none" w:sz="0" w:space="0" w:color="auto"/>
      </w:divBdr>
    </w:div>
    <w:div w:id="1716927027">
      <w:bodyDiv w:val="1"/>
      <w:marLeft w:val="0"/>
      <w:marRight w:val="0"/>
      <w:marTop w:val="0"/>
      <w:marBottom w:val="0"/>
      <w:divBdr>
        <w:top w:val="none" w:sz="0" w:space="0" w:color="auto"/>
        <w:left w:val="none" w:sz="0" w:space="0" w:color="auto"/>
        <w:bottom w:val="none" w:sz="0" w:space="0" w:color="auto"/>
        <w:right w:val="none" w:sz="0" w:space="0" w:color="auto"/>
      </w:divBdr>
    </w:div>
    <w:div w:id="1720861945">
      <w:bodyDiv w:val="1"/>
      <w:marLeft w:val="0"/>
      <w:marRight w:val="0"/>
      <w:marTop w:val="0"/>
      <w:marBottom w:val="0"/>
      <w:divBdr>
        <w:top w:val="none" w:sz="0" w:space="0" w:color="auto"/>
        <w:left w:val="none" w:sz="0" w:space="0" w:color="auto"/>
        <w:bottom w:val="none" w:sz="0" w:space="0" w:color="auto"/>
        <w:right w:val="none" w:sz="0" w:space="0" w:color="auto"/>
      </w:divBdr>
    </w:div>
    <w:div w:id="1750349343">
      <w:bodyDiv w:val="1"/>
      <w:marLeft w:val="0"/>
      <w:marRight w:val="0"/>
      <w:marTop w:val="0"/>
      <w:marBottom w:val="0"/>
      <w:divBdr>
        <w:top w:val="none" w:sz="0" w:space="0" w:color="auto"/>
        <w:left w:val="none" w:sz="0" w:space="0" w:color="auto"/>
        <w:bottom w:val="none" w:sz="0" w:space="0" w:color="auto"/>
        <w:right w:val="none" w:sz="0" w:space="0" w:color="auto"/>
      </w:divBdr>
    </w:div>
    <w:div w:id="1768574236">
      <w:bodyDiv w:val="1"/>
      <w:marLeft w:val="0"/>
      <w:marRight w:val="0"/>
      <w:marTop w:val="0"/>
      <w:marBottom w:val="0"/>
      <w:divBdr>
        <w:top w:val="none" w:sz="0" w:space="0" w:color="auto"/>
        <w:left w:val="none" w:sz="0" w:space="0" w:color="auto"/>
        <w:bottom w:val="none" w:sz="0" w:space="0" w:color="auto"/>
        <w:right w:val="none" w:sz="0" w:space="0" w:color="auto"/>
      </w:divBdr>
    </w:div>
    <w:div w:id="1786801296">
      <w:bodyDiv w:val="1"/>
      <w:marLeft w:val="0"/>
      <w:marRight w:val="0"/>
      <w:marTop w:val="0"/>
      <w:marBottom w:val="0"/>
      <w:divBdr>
        <w:top w:val="none" w:sz="0" w:space="0" w:color="auto"/>
        <w:left w:val="none" w:sz="0" w:space="0" w:color="auto"/>
        <w:bottom w:val="none" w:sz="0" w:space="0" w:color="auto"/>
        <w:right w:val="none" w:sz="0" w:space="0" w:color="auto"/>
      </w:divBdr>
    </w:div>
    <w:div w:id="1806266848">
      <w:bodyDiv w:val="1"/>
      <w:marLeft w:val="0"/>
      <w:marRight w:val="0"/>
      <w:marTop w:val="0"/>
      <w:marBottom w:val="0"/>
      <w:divBdr>
        <w:top w:val="none" w:sz="0" w:space="0" w:color="auto"/>
        <w:left w:val="none" w:sz="0" w:space="0" w:color="auto"/>
        <w:bottom w:val="none" w:sz="0" w:space="0" w:color="auto"/>
        <w:right w:val="none" w:sz="0" w:space="0" w:color="auto"/>
      </w:divBdr>
    </w:div>
    <w:div w:id="1809470895">
      <w:bodyDiv w:val="1"/>
      <w:marLeft w:val="0"/>
      <w:marRight w:val="0"/>
      <w:marTop w:val="0"/>
      <w:marBottom w:val="0"/>
      <w:divBdr>
        <w:top w:val="none" w:sz="0" w:space="0" w:color="auto"/>
        <w:left w:val="none" w:sz="0" w:space="0" w:color="auto"/>
        <w:bottom w:val="none" w:sz="0" w:space="0" w:color="auto"/>
        <w:right w:val="none" w:sz="0" w:space="0" w:color="auto"/>
      </w:divBdr>
    </w:div>
    <w:div w:id="1826580922">
      <w:bodyDiv w:val="1"/>
      <w:marLeft w:val="0"/>
      <w:marRight w:val="0"/>
      <w:marTop w:val="0"/>
      <w:marBottom w:val="0"/>
      <w:divBdr>
        <w:top w:val="none" w:sz="0" w:space="0" w:color="auto"/>
        <w:left w:val="none" w:sz="0" w:space="0" w:color="auto"/>
        <w:bottom w:val="none" w:sz="0" w:space="0" w:color="auto"/>
        <w:right w:val="none" w:sz="0" w:space="0" w:color="auto"/>
      </w:divBdr>
    </w:div>
    <w:div w:id="1853638788">
      <w:bodyDiv w:val="1"/>
      <w:marLeft w:val="0"/>
      <w:marRight w:val="0"/>
      <w:marTop w:val="0"/>
      <w:marBottom w:val="0"/>
      <w:divBdr>
        <w:top w:val="none" w:sz="0" w:space="0" w:color="auto"/>
        <w:left w:val="none" w:sz="0" w:space="0" w:color="auto"/>
        <w:bottom w:val="none" w:sz="0" w:space="0" w:color="auto"/>
        <w:right w:val="none" w:sz="0" w:space="0" w:color="auto"/>
      </w:divBdr>
    </w:div>
    <w:div w:id="1856262545">
      <w:bodyDiv w:val="1"/>
      <w:marLeft w:val="0"/>
      <w:marRight w:val="0"/>
      <w:marTop w:val="0"/>
      <w:marBottom w:val="0"/>
      <w:divBdr>
        <w:top w:val="none" w:sz="0" w:space="0" w:color="auto"/>
        <w:left w:val="none" w:sz="0" w:space="0" w:color="auto"/>
        <w:bottom w:val="none" w:sz="0" w:space="0" w:color="auto"/>
        <w:right w:val="none" w:sz="0" w:space="0" w:color="auto"/>
      </w:divBdr>
    </w:div>
    <w:div w:id="1869634700">
      <w:bodyDiv w:val="1"/>
      <w:marLeft w:val="0"/>
      <w:marRight w:val="0"/>
      <w:marTop w:val="0"/>
      <w:marBottom w:val="0"/>
      <w:divBdr>
        <w:top w:val="none" w:sz="0" w:space="0" w:color="auto"/>
        <w:left w:val="none" w:sz="0" w:space="0" w:color="auto"/>
        <w:bottom w:val="none" w:sz="0" w:space="0" w:color="auto"/>
        <w:right w:val="none" w:sz="0" w:space="0" w:color="auto"/>
      </w:divBdr>
    </w:div>
    <w:div w:id="1901939219">
      <w:bodyDiv w:val="1"/>
      <w:marLeft w:val="0"/>
      <w:marRight w:val="0"/>
      <w:marTop w:val="0"/>
      <w:marBottom w:val="0"/>
      <w:divBdr>
        <w:top w:val="none" w:sz="0" w:space="0" w:color="auto"/>
        <w:left w:val="none" w:sz="0" w:space="0" w:color="auto"/>
        <w:bottom w:val="none" w:sz="0" w:space="0" w:color="auto"/>
        <w:right w:val="none" w:sz="0" w:space="0" w:color="auto"/>
      </w:divBdr>
    </w:div>
    <w:div w:id="1903447184">
      <w:bodyDiv w:val="1"/>
      <w:marLeft w:val="0"/>
      <w:marRight w:val="0"/>
      <w:marTop w:val="0"/>
      <w:marBottom w:val="0"/>
      <w:divBdr>
        <w:top w:val="none" w:sz="0" w:space="0" w:color="auto"/>
        <w:left w:val="none" w:sz="0" w:space="0" w:color="auto"/>
        <w:bottom w:val="none" w:sz="0" w:space="0" w:color="auto"/>
        <w:right w:val="none" w:sz="0" w:space="0" w:color="auto"/>
      </w:divBdr>
    </w:div>
    <w:div w:id="1911235683">
      <w:bodyDiv w:val="1"/>
      <w:marLeft w:val="0"/>
      <w:marRight w:val="0"/>
      <w:marTop w:val="0"/>
      <w:marBottom w:val="0"/>
      <w:divBdr>
        <w:top w:val="none" w:sz="0" w:space="0" w:color="auto"/>
        <w:left w:val="none" w:sz="0" w:space="0" w:color="auto"/>
        <w:bottom w:val="none" w:sz="0" w:space="0" w:color="auto"/>
        <w:right w:val="none" w:sz="0" w:space="0" w:color="auto"/>
      </w:divBdr>
    </w:div>
    <w:div w:id="1915700321">
      <w:bodyDiv w:val="1"/>
      <w:marLeft w:val="0"/>
      <w:marRight w:val="0"/>
      <w:marTop w:val="0"/>
      <w:marBottom w:val="0"/>
      <w:divBdr>
        <w:top w:val="none" w:sz="0" w:space="0" w:color="auto"/>
        <w:left w:val="none" w:sz="0" w:space="0" w:color="auto"/>
        <w:bottom w:val="none" w:sz="0" w:space="0" w:color="auto"/>
        <w:right w:val="none" w:sz="0" w:space="0" w:color="auto"/>
      </w:divBdr>
    </w:div>
    <w:div w:id="1917549463">
      <w:bodyDiv w:val="1"/>
      <w:marLeft w:val="0"/>
      <w:marRight w:val="0"/>
      <w:marTop w:val="0"/>
      <w:marBottom w:val="0"/>
      <w:divBdr>
        <w:top w:val="none" w:sz="0" w:space="0" w:color="auto"/>
        <w:left w:val="none" w:sz="0" w:space="0" w:color="auto"/>
        <w:bottom w:val="none" w:sz="0" w:space="0" w:color="auto"/>
        <w:right w:val="none" w:sz="0" w:space="0" w:color="auto"/>
      </w:divBdr>
    </w:div>
    <w:div w:id="1919903860">
      <w:bodyDiv w:val="1"/>
      <w:marLeft w:val="0"/>
      <w:marRight w:val="0"/>
      <w:marTop w:val="0"/>
      <w:marBottom w:val="0"/>
      <w:divBdr>
        <w:top w:val="none" w:sz="0" w:space="0" w:color="auto"/>
        <w:left w:val="none" w:sz="0" w:space="0" w:color="auto"/>
        <w:bottom w:val="none" w:sz="0" w:space="0" w:color="auto"/>
        <w:right w:val="none" w:sz="0" w:space="0" w:color="auto"/>
      </w:divBdr>
    </w:div>
    <w:div w:id="1924214926">
      <w:bodyDiv w:val="1"/>
      <w:marLeft w:val="0"/>
      <w:marRight w:val="0"/>
      <w:marTop w:val="0"/>
      <w:marBottom w:val="0"/>
      <w:divBdr>
        <w:top w:val="none" w:sz="0" w:space="0" w:color="auto"/>
        <w:left w:val="none" w:sz="0" w:space="0" w:color="auto"/>
        <w:bottom w:val="none" w:sz="0" w:space="0" w:color="auto"/>
        <w:right w:val="none" w:sz="0" w:space="0" w:color="auto"/>
      </w:divBdr>
    </w:div>
    <w:div w:id="1933468758">
      <w:bodyDiv w:val="1"/>
      <w:marLeft w:val="0"/>
      <w:marRight w:val="0"/>
      <w:marTop w:val="0"/>
      <w:marBottom w:val="0"/>
      <w:divBdr>
        <w:top w:val="none" w:sz="0" w:space="0" w:color="auto"/>
        <w:left w:val="none" w:sz="0" w:space="0" w:color="auto"/>
        <w:bottom w:val="none" w:sz="0" w:space="0" w:color="auto"/>
        <w:right w:val="none" w:sz="0" w:space="0" w:color="auto"/>
      </w:divBdr>
    </w:div>
    <w:div w:id="1933706193">
      <w:bodyDiv w:val="1"/>
      <w:marLeft w:val="0"/>
      <w:marRight w:val="0"/>
      <w:marTop w:val="0"/>
      <w:marBottom w:val="0"/>
      <w:divBdr>
        <w:top w:val="none" w:sz="0" w:space="0" w:color="auto"/>
        <w:left w:val="none" w:sz="0" w:space="0" w:color="auto"/>
        <w:bottom w:val="none" w:sz="0" w:space="0" w:color="auto"/>
        <w:right w:val="none" w:sz="0" w:space="0" w:color="auto"/>
      </w:divBdr>
    </w:div>
    <w:div w:id="1953708595">
      <w:bodyDiv w:val="1"/>
      <w:marLeft w:val="0"/>
      <w:marRight w:val="0"/>
      <w:marTop w:val="0"/>
      <w:marBottom w:val="0"/>
      <w:divBdr>
        <w:top w:val="none" w:sz="0" w:space="0" w:color="auto"/>
        <w:left w:val="none" w:sz="0" w:space="0" w:color="auto"/>
        <w:bottom w:val="none" w:sz="0" w:space="0" w:color="auto"/>
        <w:right w:val="none" w:sz="0" w:space="0" w:color="auto"/>
      </w:divBdr>
    </w:div>
    <w:div w:id="1954558135">
      <w:bodyDiv w:val="1"/>
      <w:marLeft w:val="0"/>
      <w:marRight w:val="0"/>
      <w:marTop w:val="0"/>
      <w:marBottom w:val="0"/>
      <w:divBdr>
        <w:top w:val="none" w:sz="0" w:space="0" w:color="auto"/>
        <w:left w:val="none" w:sz="0" w:space="0" w:color="auto"/>
        <w:bottom w:val="none" w:sz="0" w:space="0" w:color="auto"/>
        <w:right w:val="none" w:sz="0" w:space="0" w:color="auto"/>
      </w:divBdr>
    </w:div>
    <w:div w:id="1962877729">
      <w:bodyDiv w:val="1"/>
      <w:marLeft w:val="0"/>
      <w:marRight w:val="0"/>
      <w:marTop w:val="0"/>
      <w:marBottom w:val="0"/>
      <w:divBdr>
        <w:top w:val="none" w:sz="0" w:space="0" w:color="auto"/>
        <w:left w:val="none" w:sz="0" w:space="0" w:color="auto"/>
        <w:bottom w:val="none" w:sz="0" w:space="0" w:color="auto"/>
        <w:right w:val="none" w:sz="0" w:space="0" w:color="auto"/>
      </w:divBdr>
    </w:div>
    <w:div w:id="1973705957">
      <w:bodyDiv w:val="1"/>
      <w:marLeft w:val="0"/>
      <w:marRight w:val="0"/>
      <w:marTop w:val="0"/>
      <w:marBottom w:val="0"/>
      <w:divBdr>
        <w:top w:val="none" w:sz="0" w:space="0" w:color="auto"/>
        <w:left w:val="none" w:sz="0" w:space="0" w:color="auto"/>
        <w:bottom w:val="none" w:sz="0" w:space="0" w:color="auto"/>
        <w:right w:val="none" w:sz="0" w:space="0" w:color="auto"/>
      </w:divBdr>
    </w:div>
    <w:div w:id="1982928021">
      <w:bodyDiv w:val="1"/>
      <w:marLeft w:val="0"/>
      <w:marRight w:val="0"/>
      <w:marTop w:val="0"/>
      <w:marBottom w:val="0"/>
      <w:divBdr>
        <w:top w:val="none" w:sz="0" w:space="0" w:color="auto"/>
        <w:left w:val="none" w:sz="0" w:space="0" w:color="auto"/>
        <w:bottom w:val="none" w:sz="0" w:space="0" w:color="auto"/>
        <w:right w:val="none" w:sz="0" w:space="0" w:color="auto"/>
      </w:divBdr>
    </w:div>
    <w:div w:id="1996715490">
      <w:bodyDiv w:val="1"/>
      <w:marLeft w:val="0"/>
      <w:marRight w:val="0"/>
      <w:marTop w:val="0"/>
      <w:marBottom w:val="0"/>
      <w:divBdr>
        <w:top w:val="none" w:sz="0" w:space="0" w:color="auto"/>
        <w:left w:val="none" w:sz="0" w:space="0" w:color="auto"/>
        <w:bottom w:val="none" w:sz="0" w:space="0" w:color="auto"/>
        <w:right w:val="none" w:sz="0" w:space="0" w:color="auto"/>
      </w:divBdr>
    </w:div>
    <w:div w:id="2003655136">
      <w:bodyDiv w:val="1"/>
      <w:marLeft w:val="0"/>
      <w:marRight w:val="0"/>
      <w:marTop w:val="0"/>
      <w:marBottom w:val="0"/>
      <w:divBdr>
        <w:top w:val="none" w:sz="0" w:space="0" w:color="auto"/>
        <w:left w:val="none" w:sz="0" w:space="0" w:color="auto"/>
        <w:bottom w:val="none" w:sz="0" w:space="0" w:color="auto"/>
        <w:right w:val="none" w:sz="0" w:space="0" w:color="auto"/>
      </w:divBdr>
    </w:div>
    <w:div w:id="2012021333">
      <w:bodyDiv w:val="1"/>
      <w:marLeft w:val="0"/>
      <w:marRight w:val="0"/>
      <w:marTop w:val="0"/>
      <w:marBottom w:val="0"/>
      <w:divBdr>
        <w:top w:val="none" w:sz="0" w:space="0" w:color="auto"/>
        <w:left w:val="none" w:sz="0" w:space="0" w:color="auto"/>
        <w:bottom w:val="none" w:sz="0" w:space="0" w:color="auto"/>
        <w:right w:val="none" w:sz="0" w:space="0" w:color="auto"/>
      </w:divBdr>
    </w:div>
    <w:div w:id="2014648597">
      <w:bodyDiv w:val="1"/>
      <w:marLeft w:val="0"/>
      <w:marRight w:val="0"/>
      <w:marTop w:val="0"/>
      <w:marBottom w:val="0"/>
      <w:divBdr>
        <w:top w:val="none" w:sz="0" w:space="0" w:color="auto"/>
        <w:left w:val="none" w:sz="0" w:space="0" w:color="auto"/>
        <w:bottom w:val="none" w:sz="0" w:space="0" w:color="auto"/>
        <w:right w:val="none" w:sz="0" w:space="0" w:color="auto"/>
      </w:divBdr>
    </w:div>
    <w:div w:id="2028866031">
      <w:bodyDiv w:val="1"/>
      <w:marLeft w:val="0"/>
      <w:marRight w:val="0"/>
      <w:marTop w:val="0"/>
      <w:marBottom w:val="0"/>
      <w:divBdr>
        <w:top w:val="none" w:sz="0" w:space="0" w:color="auto"/>
        <w:left w:val="none" w:sz="0" w:space="0" w:color="auto"/>
        <w:bottom w:val="none" w:sz="0" w:space="0" w:color="auto"/>
        <w:right w:val="none" w:sz="0" w:space="0" w:color="auto"/>
      </w:divBdr>
    </w:div>
    <w:div w:id="2033260898">
      <w:bodyDiv w:val="1"/>
      <w:marLeft w:val="0"/>
      <w:marRight w:val="0"/>
      <w:marTop w:val="0"/>
      <w:marBottom w:val="0"/>
      <w:divBdr>
        <w:top w:val="none" w:sz="0" w:space="0" w:color="auto"/>
        <w:left w:val="none" w:sz="0" w:space="0" w:color="auto"/>
        <w:bottom w:val="none" w:sz="0" w:space="0" w:color="auto"/>
        <w:right w:val="none" w:sz="0" w:space="0" w:color="auto"/>
      </w:divBdr>
    </w:div>
    <w:div w:id="2053965470">
      <w:bodyDiv w:val="1"/>
      <w:marLeft w:val="0"/>
      <w:marRight w:val="0"/>
      <w:marTop w:val="0"/>
      <w:marBottom w:val="0"/>
      <w:divBdr>
        <w:top w:val="none" w:sz="0" w:space="0" w:color="auto"/>
        <w:left w:val="none" w:sz="0" w:space="0" w:color="auto"/>
        <w:bottom w:val="none" w:sz="0" w:space="0" w:color="auto"/>
        <w:right w:val="none" w:sz="0" w:space="0" w:color="auto"/>
      </w:divBdr>
    </w:div>
    <w:div w:id="2074693288">
      <w:bodyDiv w:val="1"/>
      <w:marLeft w:val="0"/>
      <w:marRight w:val="0"/>
      <w:marTop w:val="0"/>
      <w:marBottom w:val="0"/>
      <w:divBdr>
        <w:top w:val="none" w:sz="0" w:space="0" w:color="auto"/>
        <w:left w:val="none" w:sz="0" w:space="0" w:color="auto"/>
        <w:bottom w:val="none" w:sz="0" w:space="0" w:color="auto"/>
        <w:right w:val="none" w:sz="0" w:space="0" w:color="auto"/>
      </w:divBdr>
    </w:div>
    <w:div w:id="2116362864">
      <w:bodyDiv w:val="1"/>
      <w:marLeft w:val="0"/>
      <w:marRight w:val="0"/>
      <w:marTop w:val="0"/>
      <w:marBottom w:val="0"/>
      <w:divBdr>
        <w:top w:val="none" w:sz="0" w:space="0" w:color="auto"/>
        <w:left w:val="none" w:sz="0" w:space="0" w:color="auto"/>
        <w:bottom w:val="none" w:sz="0" w:space="0" w:color="auto"/>
        <w:right w:val="none" w:sz="0" w:space="0" w:color="auto"/>
      </w:divBdr>
    </w:div>
    <w:div w:id="2117098206">
      <w:bodyDiv w:val="1"/>
      <w:marLeft w:val="0"/>
      <w:marRight w:val="0"/>
      <w:marTop w:val="0"/>
      <w:marBottom w:val="0"/>
      <w:divBdr>
        <w:top w:val="none" w:sz="0" w:space="0" w:color="auto"/>
        <w:left w:val="none" w:sz="0" w:space="0" w:color="auto"/>
        <w:bottom w:val="none" w:sz="0" w:space="0" w:color="auto"/>
        <w:right w:val="none" w:sz="0" w:space="0" w:color="auto"/>
      </w:divBdr>
    </w:div>
    <w:div w:id="2141876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9261111729@mail.r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www.dormashmoscow.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E3216-4754-45E9-A8FC-ECA22DD7E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84</Pages>
  <Words>28605</Words>
  <Characters>163054</Characters>
  <Application>Microsoft Office Word</Application>
  <DocSecurity>0</DocSecurity>
  <Lines>1358</Lines>
  <Paragraphs>382</Paragraphs>
  <ScaleCrop>false</ScaleCrop>
  <HeadingPairs>
    <vt:vector size="4" baseType="variant">
      <vt:variant>
        <vt:lpstr>Название</vt:lpstr>
      </vt:variant>
      <vt:variant>
        <vt:i4>1</vt:i4>
      </vt:variant>
      <vt:variant>
        <vt:lpstr>Заголовки</vt:lpstr>
      </vt:variant>
      <vt:variant>
        <vt:i4>46</vt:i4>
      </vt:variant>
    </vt:vector>
  </HeadingPairs>
  <TitlesOfParts>
    <vt:vector size="47" baseType="lpstr">
      <vt:lpstr/>
      <vt:lpstr>Краткая характеристика муниципального образования Юрьево-Девичьевское сельское п</vt:lpstr>
      <vt:lpstr>    Географическое местоположение</vt:lpstr>
      <vt:lpstr>    Характеристика природно-климатических условий</vt:lpstr>
      <vt:lpstr>        Подземные воды. Гидрогеологические условия</vt:lpstr>
      <vt:lpstr>Материалы по существующему состоянию и развитию сельского поселения на перспекти</vt:lpstr>
      <vt:lpstr>    Существующая и расчетная численность населения</vt:lpstr>
      <vt:lpstr>    Жилой фонд поселения </vt:lpstr>
      <vt:lpstr>    Обеспеченность объектами социальной инфраструктуры.</vt:lpstr>
      <vt:lpstr>    Водоотведение</vt:lpstr>
      <vt:lpstr>    Водоснабжение</vt:lpstr>
      <vt:lpstr>Современное состояние сферы обращения с отходами</vt:lpstr>
      <vt:lpstr>    Система сбора, транспортировки, переработки и утилизации отходов</vt:lpstr>
      <vt:lpstr>        Методы сбора и вывоза отходов</vt:lpstr>
      <vt:lpstr>        Контейнерные площадки</vt:lpstr>
      <vt:lpstr>        Сведения о санкционированной свалке</vt:lpstr>
      <vt:lpstr>        Действующие нормы, тарифы по сбору, транспортировке и захоронению ТБО, ЖБО</vt:lpstr>
      <vt:lpstr>        Объемы накопления твердых бытовых отходов </vt:lpstr>
      <vt:lpstr>    Система уборки улиц, дорог, площадей, тротуаров и обособленных территорий </vt:lpstr>
      <vt:lpstr>ТВЕРДЫЕ БЫТОВЫЕ ОТХОДЫ</vt:lpstr>
      <vt:lpstr>    Классификация ТБО</vt:lpstr>
      <vt:lpstr>    Расчет объема накопления твердых бытовых отходов от населения</vt:lpstr>
      <vt:lpstr>    Расчет объема накопления твердых бытовых отходов от объектов социальной инфрастр</vt:lpstr>
      <vt:lpstr>    Расчет объемов отходов, образующихся при уборке улиц и дорог, площадей, тротуаро</vt:lpstr>
      <vt:lpstr>    Рекомендации по раздельному сбору ценных компонентов ТБО</vt:lpstr>
      <vt:lpstr>    Методы сбора и удаления отходов</vt:lpstr>
      <vt:lpstr>    Сбор и транспортировка ТБО</vt:lpstr>
      <vt:lpstr>    Периодичность вывоза при общем сборе ТБО</vt:lpstr>
      <vt:lpstr>    Сбор КГО</vt:lpstr>
      <vt:lpstr>    Сбор вторичного сырья на местах образования</vt:lpstr>
      <vt:lpstr>    Основные рекомендации по сбору пищевых отходов</vt:lpstr>
      <vt:lpstr>    Рекомендации по организации приемных пунктов по заготовке вторичного сырья</vt:lpstr>
      <vt:lpstr>    Маршруты работы спецавтотранспорта</vt:lpstr>
      <vt:lpstr>    Решения по конструкции контейнеров, контейнерных площадок, требования по их эксп</vt:lpstr>
      <vt:lpstr>        Контейнеры</vt:lpstr>
      <vt:lpstr>        Конструкция контейнерных площадок</vt:lpstr>
      <vt:lpstr>        Эксплуатация контейнерных площадок</vt:lpstr>
      <vt:lpstr>        Расчет контейнеров</vt:lpstr>
      <vt:lpstr>        Мероприятия по мойке и дезинфекции мусоросборников и мусоровозного транспорта</vt:lpstr>
      <vt:lpstr>        Рекомендации по расстановке урн</vt:lpstr>
      <vt:lpstr>    Определение необходимого количества мусоровозного транспорта и мусоросборников н</vt:lpstr>
      <vt:lpstr>        Спецтехника для вывоза КГО</vt:lpstr>
      <vt:lpstr>    Расчет необходимого количества мусоровозного транспорта</vt:lpstr>
      <vt:lpstr>ЖИДКИЕ БЫТОВЫЕ ОТХОДЫ</vt:lpstr>
      <vt:lpstr>    Сбор и вывоз жидких бытовых отходов</vt:lpstr>
      <vt:lpstr>    Расчет общего количества жидких бытовых отходов (ЖБО).</vt:lpstr>
      <vt:lpstr>    Расчет количества спецтранспорта для вывоза ЖБО</vt:lpstr>
    </vt:vector>
  </TitlesOfParts>
  <Company/>
  <LinksUpToDate>false</LinksUpToDate>
  <CharactersWithSpaces>191277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12</cp:revision>
  <cp:lastPrinted>2017-02-24T09:57:00Z</cp:lastPrinted>
  <dcterms:created xsi:type="dcterms:W3CDTF">2017-03-28T06:03:00Z</dcterms:created>
  <dcterms:modified xsi:type="dcterms:W3CDTF">2017-03-31T11:00:00Z</dcterms:modified>
</cp:coreProperties>
</file>